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27FE" w:rsidRPr="003B4442" w:rsidRDefault="003B4442" w:rsidP="009F27FE">
      <w:pPr>
        <w:spacing w:after="0"/>
        <w:jc w:val="center"/>
        <w:rPr>
          <w:rFonts w:asciiTheme="majorHAnsi" w:hAnsiTheme="majorHAnsi"/>
          <w:b/>
          <w:sz w:val="36"/>
          <w:szCs w:val="36"/>
          <w:u w:val="single"/>
        </w:rPr>
      </w:pPr>
      <w:r w:rsidRPr="003B4442">
        <w:rPr>
          <w:rFonts w:asciiTheme="majorHAnsi" w:hAnsiTheme="majorHAnsi"/>
          <w:b/>
          <w:sz w:val="36"/>
          <w:szCs w:val="36"/>
          <w:u w:val="single"/>
        </w:rPr>
        <w:t xml:space="preserve">TITLUL I </w:t>
      </w:r>
    </w:p>
    <w:p w:rsidR="009F27FE" w:rsidRPr="00B319E0" w:rsidRDefault="00B321EB" w:rsidP="009F27FE">
      <w:pPr>
        <w:spacing w:after="0"/>
        <w:jc w:val="center"/>
        <w:rPr>
          <w:rFonts w:asciiTheme="majorHAnsi" w:hAnsiTheme="majorHAnsi"/>
          <w:b/>
          <w:sz w:val="28"/>
          <w:szCs w:val="28"/>
          <w:lang w:val="en-US"/>
        </w:rPr>
      </w:pPr>
      <w:r>
        <w:rPr>
          <w:rFonts w:asciiTheme="majorHAnsi" w:hAnsiTheme="majorHAnsi"/>
          <w:b/>
          <w:sz w:val="28"/>
          <w:szCs w:val="28"/>
          <w:lang w:val="en-US"/>
        </w:rPr>
        <w:t>(29</w:t>
      </w:r>
      <w:r w:rsidR="009F27FE">
        <w:rPr>
          <w:rFonts w:asciiTheme="majorHAnsi" w:hAnsiTheme="majorHAnsi"/>
          <w:b/>
          <w:sz w:val="28"/>
          <w:szCs w:val="28"/>
        </w:rPr>
        <w:t xml:space="preserve">iulie </w:t>
      </w:r>
      <w:r w:rsidR="009F27FE" w:rsidRPr="00B319E0">
        <w:rPr>
          <w:rFonts w:asciiTheme="majorHAnsi" w:hAnsiTheme="majorHAnsi"/>
          <w:b/>
          <w:sz w:val="28"/>
          <w:szCs w:val="28"/>
          <w:lang w:val="en-US"/>
        </w:rPr>
        <w:t>2021)</w:t>
      </w:r>
    </w:p>
    <w:p w:rsidR="009F27FE" w:rsidRPr="00B319E0" w:rsidRDefault="009F27FE" w:rsidP="009F27FE">
      <w:pPr>
        <w:spacing w:after="0"/>
        <w:jc w:val="center"/>
        <w:rPr>
          <w:rFonts w:asciiTheme="majorHAnsi" w:hAnsiTheme="majorHAnsi"/>
          <w:b/>
          <w:sz w:val="28"/>
          <w:szCs w:val="28"/>
          <w:lang w:val="en-US"/>
        </w:rPr>
      </w:pPr>
    </w:p>
    <w:p w:rsidR="009F27FE" w:rsidRPr="003B4442" w:rsidRDefault="002E0C03" w:rsidP="009F27FE">
      <w:pPr>
        <w:spacing w:after="0"/>
        <w:jc w:val="center"/>
        <w:rPr>
          <w:rFonts w:asciiTheme="majorHAnsi" w:hAnsiTheme="majorHAnsi"/>
          <w:b/>
          <w:sz w:val="28"/>
          <w:szCs w:val="28"/>
          <w:u w:val="single"/>
          <w:lang w:val="en-US"/>
        </w:rPr>
      </w:pPr>
      <w:r w:rsidRPr="003B4442">
        <w:rPr>
          <w:rFonts w:asciiTheme="majorHAnsi" w:hAnsiTheme="majorHAnsi"/>
          <w:b/>
          <w:sz w:val="28"/>
          <w:szCs w:val="28"/>
          <w:u w:val="single"/>
        </w:rPr>
        <w:t>SECȚIUNEA  I</w:t>
      </w:r>
    </w:p>
    <w:p w:rsidR="009F27FE" w:rsidRDefault="009F27FE" w:rsidP="009F27FE">
      <w:pPr>
        <w:spacing w:after="0"/>
        <w:jc w:val="center"/>
        <w:rPr>
          <w:rFonts w:asciiTheme="majorHAnsi" w:hAnsiTheme="majorHAnsi"/>
          <w:b/>
          <w:sz w:val="28"/>
          <w:szCs w:val="28"/>
          <w:u w:val="single"/>
          <w:lang w:val="en-US"/>
        </w:rPr>
      </w:pPr>
      <w:r w:rsidRPr="003B4442">
        <w:rPr>
          <w:rFonts w:asciiTheme="majorHAnsi" w:hAnsiTheme="majorHAnsi"/>
          <w:b/>
          <w:sz w:val="24"/>
          <w:szCs w:val="24"/>
          <w:u w:val="single"/>
          <w:lang w:val="en-US"/>
        </w:rPr>
        <w:t>(</w:t>
      </w:r>
      <w:r w:rsidR="00B321EB" w:rsidRPr="003B4442">
        <w:rPr>
          <w:rFonts w:asciiTheme="majorHAnsi" w:hAnsiTheme="majorHAnsi"/>
          <w:b/>
          <w:sz w:val="24"/>
          <w:szCs w:val="24"/>
          <w:u w:val="single"/>
        </w:rPr>
        <w:t>29</w:t>
      </w:r>
      <w:r w:rsidRPr="003B4442">
        <w:rPr>
          <w:rFonts w:asciiTheme="majorHAnsi" w:hAnsiTheme="majorHAnsi"/>
          <w:b/>
          <w:sz w:val="24"/>
          <w:szCs w:val="24"/>
          <w:u w:val="single"/>
        </w:rPr>
        <w:t xml:space="preserve">.07.2021, orele  </w:t>
      </w:r>
      <w:r w:rsidR="00B321EB" w:rsidRPr="003B4442">
        <w:rPr>
          <w:rFonts w:asciiTheme="majorHAnsi" w:hAnsiTheme="majorHAnsi"/>
          <w:b/>
          <w:sz w:val="24"/>
          <w:szCs w:val="24"/>
          <w:u w:val="single"/>
          <w:lang w:val="en-US"/>
        </w:rPr>
        <w:t>14.00 - 15</w:t>
      </w:r>
      <w:r w:rsidRPr="003B4442">
        <w:rPr>
          <w:rFonts w:asciiTheme="majorHAnsi" w:hAnsiTheme="majorHAnsi"/>
          <w:b/>
          <w:sz w:val="24"/>
          <w:szCs w:val="24"/>
          <w:u w:val="single"/>
          <w:lang w:val="en-US"/>
        </w:rPr>
        <w:t>.20</w:t>
      </w:r>
      <w:r w:rsidRPr="003B4442">
        <w:rPr>
          <w:rFonts w:asciiTheme="majorHAnsi" w:hAnsiTheme="majorHAnsi"/>
          <w:b/>
          <w:sz w:val="28"/>
          <w:szCs w:val="28"/>
          <w:u w:val="single"/>
          <w:lang w:val="en-US"/>
        </w:rPr>
        <w:t>)</w:t>
      </w:r>
    </w:p>
    <w:p w:rsidR="009F27FE" w:rsidRPr="00B319E0" w:rsidRDefault="009F27FE" w:rsidP="009F27FE">
      <w:pPr>
        <w:spacing w:after="0"/>
        <w:jc w:val="center"/>
        <w:rPr>
          <w:rFonts w:asciiTheme="majorHAnsi" w:hAnsiTheme="majorHAnsi"/>
          <w:b/>
          <w:sz w:val="28"/>
          <w:szCs w:val="28"/>
          <w:u w:val="single"/>
          <w:lang w:val="en-US"/>
        </w:rPr>
      </w:pPr>
    </w:p>
    <w:p w:rsidR="009F27FE" w:rsidRPr="00C900F8" w:rsidRDefault="009F27FE" w:rsidP="009F27FE">
      <w:pPr>
        <w:spacing w:after="0"/>
        <w:jc w:val="center"/>
        <w:rPr>
          <w:rFonts w:asciiTheme="majorHAnsi" w:hAnsiTheme="majorHAnsi"/>
          <w:b/>
          <w:sz w:val="24"/>
          <w:szCs w:val="24"/>
        </w:rPr>
      </w:pPr>
      <w:r w:rsidRPr="00C900F8">
        <w:rPr>
          <w:rFonts w:asciiTheme="majorHAnsi" w:hAnsiTheme="majorHAnsi"/>
          <w:b/>
          <w:sz w:val="24"/>
          <w:szCs w:val="24"/>
        </w:rPr>
        <w:t xml:space="preserve">DISPOZIŢII INTRODUCTIVE. </w:t>
      </w:r>
    </w:p>
    <w:p w:rsidR="009F27FE" w:rsidRPr="00C900F8" w:rsidRDefault="009F27FE" w:rsidP="009F27FE">
      <w:pPr>
        <w:spacing w:after="0"/>
        <w:jc w:val="center"/>
        <w:rPr>
          <w:rFonts w:asciiTheme="majorHAnsi" w:hAnsiTheme="majorHAnsi"/>
          <w:b/>
          <w:sz w:val="24"/>
          <w:szCs w:val="24"/>
        </w:rPr>
      </w:pPr>
      <w:r w:rsidRPr="00C900F8">
        <w:rPr>
          <w:rFonts w:asciiTheme="majorHAnsi" w:hAnsiTheme="majorHAnsi"/>
          <w:b/>
          <w:sz w:val="24"/>
          <w:szCs w:val="24"/>
        </w:rPr>
        <w:t>REGLEMENTĂRI PRIVIND  TIMPUL DE LUCRU ŞI  TIMPUL DE ODIHNĂ</w:t>
      </w:r>
    </w:p>
    <w:p w:rsidR="009F27FE" w:rsidRDefault="009F27FE" w:rsidP="009F27FE">
      <w:pPr>
        <w:jc w:val="both"/>
        <w:rPr>
          <w:rFonts w:asciiTheme="majorHAnsi" w:hAnsiTheme="majorHAnsi"/>
          <w:sz w:val="24"/>
          <w:szCs w:val="24"/>
        </w:rPr>
      </w:pPr>
      <w:r>
        <w:rPr>
          <w:rFonts w:asciiTheme="majorHAnsi" w:hAnsiTheme="majorHAnsi"/>
          <w:sz w:val="24"/>
          <w:szCs w:val="24"/>
        </w:rPr>
        <w:t xml:space="preserve">     _________________________________________________________________________________________________</w:t>
      </w:r>
    </w:p>
    <w:p w:rsidR="00C900F8" w:rsidRPr="00297105" w:rsidRDefault="009F27FE" w:rsidP="00297105">
      <w:pPr>
        <w:suppressAutoHyphens w:val="0"/>
        <w:spacing w:before="100" w:beforeAutospacing="1" w:after="0" w:line="240" w:lineRule="auto"/>
        <w:ind w:firstLine="540"/>
        <w:jc w:val="center"/>
        <w:rPr>
          <w:rFonts w:ascii="Bookman Old Style" w:hAnsi="Bookman Old Style"/>
          <w:b/>
          <w:sz w:val="24"/>
          <w:szCs w:val="24"/>
          <w:u w:val="single"/>
          <w:lang w:val="en-US"/>
        </w:rPr>
      </w:pPr>
      <w:r w:rsidRPr="00B319E0">
        <w:rPr>
          <w:rFonts w:ascii="Bookman Old Style" w:hAnsi="Bookman Old Style"/>
          <w:b/>
          <w:sz w:val="24"/>
          <w:szCs w:val="24"/>
          <w:u w:val="single"/>
        </w:rPr>
        <w:t>I.LEGISLAŢIA  MUNCII ÎN   REPUBLICA MOLDOVA</w:t>
      </w:r>
    </w:p>
    <w:p w:rsidR="00297105" w:rsidRPr="00297105" w:rsidRDefault="00297105" w:rsidP="00297105">
      <w:pPr>
        <w:suppressAutoHyphens w:val="0"/>
        <w:spacing w:before="100" w:beforeAutospacing="1" w:after="0" w:line="240" w:lineRule="auto"/>
        <w:ind w:firstLine="540"/>
        <w:jc w:val="center"/>
        <w:rPr>
          <w:rFonts w:ascii="Bookman Old Style" w:hAnsi="Bookman Old Style"/>
          <w:b/>
          <w:sz w:val="24"/>
          <w:szCs w:val="24"/>
          <w:u w:val="single"/>
          <w:lang w:val="en-US"/>
        </w:rPr>
      </w:pPr>
    </w:p>
    <w:p w:rsidR="00236F13" w:rsidRPr="005D3B1F" w:rsidRDefault="009F27FE" w:rsidP="00084A3A">
      <w:pPr>
        <w:spacing w:after="0"/>
        <w:jc w:val="both"/>
        <w:rPr>
          <w:rFonts w:asciiTheme="majorHAnsi" w:eastAsia="Times New Roman" w:hAnsiTheme="majorHAnsi" w:cs="Times New Roman"/>
          <w:b/>
          <w:sz w:val="28"/>
          <w:szCs w:val="28"/>
          <w:lang w:eastAsia="ru-RU"/>
        </w:rPr>
      </w:pPr>
      <w:r w:rsidRPr="00C900F8">
        <w:rPr>
          <w:rFonts w:asciiTheme="majorHAnsi" w:eastAsia="Times New Roman" w:hAnsiTheme="majorHAnsi" w:cs="Times New Roman"/>
          <w:b/>
          <w:bCs/>
          <w:sz w:val="28"/>
          <w:szCs w:val="28"/>
          <w:lang w:eastAsia="ru-RU"/>
        </w:rPr>
        <w:t xml:space="preserve">Din cuprinsul articolului 4 al Codului muncii rezultă că lalegislaţia  muncii din  Republica Moldova ce reglemntează </w:t>
      </w:r>
      <w:r w:rsidRPr="00C900F8">
        <w:rPr>
          <w:rFonts w:asciiTheme="majorHAnsi" w:eastAsia="Times New Roman" w:hAnsiTheme="majorHAnsi" w:cs="Times New Roman"/>
          <w:b/>
          <w:sz w:val="28"/>
          <w:szCs w:val="28"/>
          <w:lang w:eastAsia="ru-RU"/>
        </w:rPr>
        <w:t>raporturile de muncă şi alte raporturi</w:t>
      </w:r>
      <w:r w:rsidR="00236F13" w:rsidRPr="00C900F8">
        <w:rPr>
          <w:rFonts w:asciiTheme="majorHAnsi" w:eastAsia="Times New Roman" w:hAnsiTheme="majorHAnsi" w:cs="Times New Roman"/>
          <w:b/>
          <w:sz w:val="28"/>
          <w:szCs w:val="28"/>
          <w:lang w:eastAsia="ru-RU"/>
        </w:rPr>
        <w:t xml:space="preserve"> legate nemijlocit de acestea în cadrul întreprinderilor, instituţiilor</w:t>
      </w:r>
      <w:r w:rsidRPr="00C900F8">
        <w:rPr>
          <w:rFonts w:asciiTheme="majorHAnsi" w:eastAsia="Times New Roman" w:hAnsiTheme="majorHAnsi" w:cs="Times New Roman"/>
          <w:b/>
          <w:sz w:val="28"/>
          <w:szCs w:val="28"/>
          <w:lang w:eastAsia="ru-RU"/>
        </w:rPr>
        <w:t xml:space="preserve"> și </w:t>
      </w:r>
      <w:r w:rsidR="00236F13" w:rsidRPr="00C900F8">
        <w:rPr>
          <w:rFonts w:asciiTheme="majorHAnsi" w:eastAsia="Times New Roman" w:hAnsiTheme="majorHAnsi" w:cs="Times New Roman"/>
          <w:b/>
          <w:sz w:val="28"/>
          <w:szCs w:val="28"/>
          <w:lang w:eastAsia="ru-RU"/>
        </w:rPr>
        <w:t>organizaţiilor</w:t>
      </w:r>
      <w:r w:rsidRPr="00C900F8">
        <w:rPr>
          <w:rFonts w:asciiTheme="majorHAnsi" w:eastAsia="Times New Roman" w:hAnsiTheme="majorHAnsi" w:cs="Times New Roman"/>
          <w:b/>
          <w:sz w:val="28"/>
          <w:szCs w:val="28"/>
          <w:lang w:eastAsia="ru-RU"/>
        </w:rPr>
        <w:t xml:space="preserve">  din țară se  atribuie următoarele acte normative</w:t>
      </w:r>
      <w:r w:rsidR="00236F13" w:rsidRPr="00C900F8">
        <w:rPr>
          <w:rFonts w:asciiTheme="majorHAnsi" w:eastAsia="Times New Roman" w:hAnsiTheme="majorHAnsi" w:cs="Times New Roman"/>
          <w:b/>
          <w:sz w:val="28"/>
          <w:szCs w:val="28"/>
          <w:lang w:eastAsia="ru-RU"/>
        </w:rPr>
        <w:t xml:space="preserve"> în vigoare</w:t>
      </w:r>
      <w:r w:rsidRPr="00C900F8">
        <w:rPr>
          <w:rFonts w:asciiTheme="majorHAnsi" w:eastAsia="Times New Roman" w:hAnsiTheme="majorHAnsi" w:cs="Times New Roman"/>
          <w:b/>
          <w:sz w:val="28"/>
          <w:szCs w:val="28"/>
          <w:lang w:eastAsia="ru-RU"/>
        </w:rPr>
        <w:t>:</w:t>
      </w:r>
    </w:p>
    <w:p w:rsidR="009F27FE" w:rsidRPr="00C60B36" w:rsidRDefault="009F27FE" w:rsidP="00084A3A">
      <w:pPr>
        <w:suppressAutoHyphens w:val="0"/>
        <w:spacing w:after="0"/>
        <w:rPr>
          <w:rFonts w:ascii="Arial Rounded MT Bold" w:eastAsia="Times New Roman" w:hAnsi="Arial Rounded MT Bold" w:cs="Times New Roman"/>
          <w:b/>
          <w:sz w:val="28"/>
          <w:szCs w:val="28"/>
          <w:u w:val="single"/>
          <w:lang w:val="en-US" w:eastAsia="ru-RU"/>
        </w:rPr>
      </w:pPr>
      <w:r w:rsidRPr="00C60B36">
        <w:rPr>
          <w:rFonts w:ascii="Arial Rounded MT Bold" w:eastAsia="Times New Roman" w:hAnsi="Arial Rounded MT Bold" w:cs="Times New Roman"/>
          <w:b/>
          <w:sz w:val="28"/>
          <w:szCs w:val="28"/>
          <w:u w:val="single"/>
          <w:lang w:val="en-US" w:eastAsia="ru-RU"/>
        </w:rPr>
        <w:t>1.Normele Constitu</w:t>
      </w:r>
      <w:r w:rsidRPr="00C60B36">
        <w:rPr>
          <w:rFonts w:ascii="Arial" w:eastAsia="Times New Roman" w:hAnsi="Arial" w:cs="Arial"/>
          <w:b/>
          <w:sz w:val="28"/>
          <w:szCs w:val="28"/>
          <w:u w:val="single"/>
          <w:lang w:val="en-US" w:eastAsia="ru-RU"/>
        </w:rPr>
        <w:t>ţ</w:t>
      </w:r>
      <w:r w:rsidRPr="00C60B36">
        <w:rPr>
          <w:rFonts w:ascii="Arial Rounded MT Bold" w:eastAsia="Times New Roman" w:hAnsi="Arial Rounded MT Bold" w:cs="Times New Roman"/>
          <w:b/>
          <w:sz w:val="28"/>
          <w:szCs w:val="28"/>
          <w:u w:val="single"/>
          <w:lang w:val="en-US" w:eastAsia="ru-RU"/>
        </w:rPr>
        <w:t>iei Republicii Moldova,</w:t>
      </w:r>
      <w:r w:rsidR="00D664E3" w:rsidRPr="00C60B36">
        <w:rPr>
          <w:rFonts w:ascii="Arial Rounded MT Bold" w:eastAsia="Times New Roman" w:hAnsi="Arial Rounded MT Bold" w:cs="Times New Roman"/>
          <w:b/>
          <w:sz w:val="28"/>
          <w:szCs w:val="28"/>
          <w:u w:val="single"/>
          <w:lang w:val="en-US" w:eastAsia="ru-RU"/>
        </w:rPr>
        <w:t>inclusiv:</w:t>
      </w:r>
    </w:p>
    <w:p w:rsidR="00D664E3" w:rsidRPr="00D664E3" w:rsidRDefault="00D664E3" w:rsidP="00084A3A">
      <w:pPr>
        <w:pStyle w:val="a3"/>
        <w:numPr>
          <w:ilvl w:val="0"/>
          <w:numId w:val="36"/>
        </w:numPr>
        <w:spacing w:line="276" w:lineRule="auto"/>
        <w:rPr>
          <w:rFonts w:asciiTheme="majorHAnsi" w:hAnsiTheme="majorHAnsi"/>
          <w:b/>
          <w:i/>
          <w:color w:val="C00000"/>
          <w:lang w:val="en-US"/>
        </w:rPr>
      </w:pPr>
      <w:r w:rsidRPr="00D664E3">
        <w:rPr>
          <w:rFonts w:asciiTheme="majorHAnsi" w:hAnsiTheme="majorHAnsi"/>
          <w:b/>
          <w:i/>
          <w:color w:val="C00000"/>
          <w:lang w:val="en-US"/>
        </w:rPr>
        <w:t>Articolul 42.Dreptul de a întemeia şi de a se afilia la sindicate</w:t>
      </w:r>
      <w:r w:rsidR="00236F13">
        <w:rPr>
          <w:rFonts w:asciiTheme="majorHAnsi" w:hAnsiTheme="majorHAnsi"/>
          <w:b/>
          <w:i/>
          <w:color w:val="C00000"/>
          <w:lang w:val="en-US"/>
        </w:rPr>
        <w:t>;</w:t>
      </w:r>
    </w:p>
    <w:p w:rsidR="00D664E3" w:rsidRPr="00D664E3" w:rsidRDefault="00D664E3" w:rsidP="00084A3A">
      <w:pPr>
        <w:pStyle w:val="a3"/>
        <w:numPr>
          <w:ilvl w:val="0"/>
          <w:numId w:val="36"/>
        </w:numPr>
        <w:spacing w:line="276" w:lineRule="auto"/>
        <w:rPr>
          <w:rFonts w:asciiTheme="majorHAnsi" w:hAnsiTheme="majorHAnsi"/>
          <w:b/>
          <w:i/>
          <w:color w:val="C00000"/>
          <w:lang w:val="en-US"/>
        </w:rPr>
      </w:pPr>
      <w:r w:rsidRPr="00D664E3">
        <w:rPr>
          <w:rFonts w:asciiTheme="majorHAnsi" w:hAnsiTheme="majorHAnsi"/>
          <w:b/>
          <w:i/>
          <w:color w:val="C00000"/>
          <w:lang w:val="en-US"/>
        </w:rPr>
        <w:t>Articolul 43.Dreptul la muncă şi la protecţia muncii</w:t>
      </w:r>
      <w:r w:rsidR="00236F13">
        <w:rPr>
          <w:rFonts w:asciiTheme="majorHAnsi" w:hAnsiTheme="majorHAnsi"/>
          <w:b/>
          <w:i/>
          <w:color w:val="C00000"/>
          <w:lang w:val="en-US"/>
        </w:rPr>
        <w:t>;</w:t>
      </w:r>
    </w:p>
    <w:p w:rsidR="00D664E3" w:rsidRPr="00D664E3" w:rsidRDefault="00D664E3" w:rsidP="00084A3A">
      <w:pPr>
        <w:pStyle w:val="a3"/>
        <w:numPr>
          <w:ilvl w:val="0"/>
          <w:numId w:val="36"/>
        </w:numPr>
        <w:spacing w:line="276" w:lineRule="auto"/>
        <w:rPr>
          <w:rFonts w:asciiTheme="majorHAnsi" w:hAnsiTheme="majorHAnsi"/>
          <w:b/>
          <w:i/>
          <w:color w:val="C00000"/>
          <w:lang w:val="en-US"/>
        </w:rPr>
      </w:pPr>
      <w:r w:rsidRPr="00D664E3">
        <w:rPr>
          <w:rFonts w:asciiTheme="majorHAnsi" w:hAnsiTheme="majorHAnsi"/>
          <w:b/>
          <w:i/>
          <w:color w:val="C00000"/>
          <w:lang w:val="en-US"/>
        </w:rPr>
        <w:t>Articolul 44.Interzicerea muncii forţate</w:t>
      </w:r>
      <w:r w:rsidR="00236F13">
        <w:rPr>
          <w:rFonts w:asciiTheme="majorHAnsi" w:hAnsiTheme="majorHAnsi"/>
          <w:b/>
          <w:i/>
          <w:color w:val="C00000"/>
          <w:lang w:val="en-US"/>
        </w:rPr>
        <w:t>;</w:t>
      </w:r>
    </w:p>
    <w:p w:rsidR="008B6D9C" w:rsidRPr="00F867E6" w:rsidRDefault="00D664E3" w:rsidP="00F867E6">
      <w:pPr>
        <w:pStyle w:val="a3"/>
        <w:numPr>
          <w:ilvl w:val="0"/>
          <w:numId w:val="36"/>
        </w:numPr>
        <w:spacing w:line="276" w:lineRule="auto"/>
        <w:rPr>
          <w:rFonts w:asciiTheme="majorHAnsi" w:hAnsiTheme="majorHAnsi"/>
          <w:b/>
          <w:i/>
          <w:color w:val="C00000"/>
          <w:lang w:val="en-US"/>
        </w:rPr>
      </w:pPr>
      <w:r w:rsidRPr="00D664E3">
        <w:rPr>
          <w:rFonts w:asciiTheme="majorHAnsi" w:hAnsiTheme="majorHAnsi"/>
          <w:b/>
          <w:i/>
          <w:color w:val="C00000"/>
          <w:lang w:val="en-US"/>
        </w:rPr>
        <w:t>Articolul 45.Dreptul la grevă</w:t>
      </w:r>
      <w:r w:rsidR="00236F13">
        <w:rPr>
          <w:rFonts w:asciiTheme="majorHAnsi" w:hAnsiTheme="majorHAnsi"/>
          <w:b/>
          <w:i/>
          <w:color w:val="C00000"/>
          <w:lang w:val="en-US"/>
        </w:rPr>
        <w:t>.</w:t>
      </w:r>
    </w:p>
    <w:p w:rsidR="009F27FE" w:rsidRPr="00C60B36" w:rsidRDefault="009F27FE" w:rsidP="00084A3A">
      <w:pPr>
        <w:suppressAutoHyphens w:val="0"/>
        <w:spacing w:after="0"/>
        <w:rPr>
          <w:rFonts w:ascii="Arial Rounded MT Bold" w:eastAsia="Times New Roman" w:hAnsi="Arial Rounded MT Bold" w:cs="Times New Roman"/>
          <w:b/>
          <w:color w:val="333333"/>
          <w:sz w:val="24"/>
          <w:szCs w:val="24"/>
          <w:u w:val="single"/>
          <w:lang w:val="en-US" w:eastAsia="ru-RU"/>
        </w:rPr>
      </w:pPr>
      <w:r w:rsidRPr="00C60B36">
        <w:rPr>
          <w:rFonts w:ascii="Arial Rounded MT Bold" w:eastAsia="Times New Roman" w:hAnsi="Arial Rounded MT Bold" w:cs="Times New Roman"/>
          <w:b/>
          <w:bCs/>
          <w:sz w:val="28"/>
          <w:szCs w:val="28"/>
          <w:u w:val="single"/>
          <w:lang w:val="en-US" w:eastAsia="ru-RU"/>
        </w:rPr>
        <w:t>2.Codul muncii al RM</w:t>
      </w:r>
    </w:p>
    <w:p w:rsidR="009F2396" w:rsidRPr="00F867E6" w:rsidRDefault="00B51658" w:rsidP="00084A3A">
      <w:pPr>
        <w:spacing w:after="0"/>
        <w:jc w:val="both"/>
        <w:rPr>
          <w:rFonts w:asciiTheme="majorHAnsi" w:hAnsiTheme="majorHAnsi"/>
          <w:b/>
          <w:i/>
          <w:color w:val="002060"/>
          <w:sz w:val="24"/>
          <w:szCs w:val="24"/>
          <w:lang w:val="ru-RU"/>
        </w:rPr>
      </w:pPr>
      <w:r w:rsidRPr="002549E1">
        <w:rPr>
          <w:rFonts w:asciiTheme="majorHAnsi" w:hAnsiTheme="majorHAnsi"/>
          <w:b/>
          <w:i/>
          <w:color w:val="002060"/>
          <w:sz w:val="24"/>
          <w:szCs w:val="24"/>
          <w:lang w:val="en-US"/>
        </w:rPr>
        <w:t>Articolele</w:t>
      </w:r>
      <w:r w:rsidR="00D664E3" w:rsidRPr="002549E1">
        <w:rPr>
          <w:rFonts w:asciiTheme="majorHAnsi" w:hAnsiTheme="majorHAnsi"/>
          <w:b/>
          <w:i/>
          <w:color w:val="002060"/>
          <w:sz w:val="24"/>
          <w:szCs w:val="24"/>
          <w:lang w:val="en-US"/>
        </w:rPr>
        <w:t xml:space="preserve"> 1 - 392;</w:t>
      </w:r>
    </w:p>
    <w:p w:rsidR="00290E37" w:rsidRPr="00C60B36" w:rsidRDefault="00D73DE3" w:rsidP="00084A3A">
      <w:pPr>
        <w:spacing w:after="0"/>
        <w:jc w:val="both"/>
        <w:rPr>
          <w:rFonts w:ascii="Arial Rounded MT Bold" w:hAnsi="Arial Rounded MT Bold"/>
          <w:b/>
          <w:sz w:val="28"/>
          <w:szCs w:val="28"/>
          <w:u w:val="single"/>
          <w:lang w:val="en-US"/>
        </w:rPr>
      </w:pPr>
      <w:r w:rsidRPr="00C60B36">
        <w:rPr>
          <w:rFonts w:ascii="Arial Rounded MT Bold" w:hAnsi="Arial Rounded MT Bold"/>
          <w:b/>
          <w:sz w:val="28"/>
          <w:szCs w:val="28"/>
          <w:u w:val="single"/>
          <w:lang w:val="en-US"/>
        </w:rPr>
        <w:t>3.</w:t>
      </w:r>
      <w:r w:rsidR="00D664E3" w:rsidRPr="00C60B36">
        <w:rPr>
          <w:rFonts w:ascii="Arial Rounded MT Bold" w:hAnsi="Arial Rounded MT Bold"/>
          <w:b/>
          <w:sz w:val="28"/>
          <w:szCs w:val="28"/>
          <w:u w:val="single"/>
        </w:rPr>
        <w:t xml:space="preserve">Alte acte legislative </w:t>
      </w:r>
    </w:p>
    <w:p w:rsidR="00290E37" w:rsidRPr="00D664E3" w:rsidRDefault="00D664E3" w:rsidP="00084A3A">
      <w:pPr>
        <w:pStyle w:val="a3"/>
        <w:numPr>
          <w:ilvl w:val="0"/>
          <w:numId w:val="1"/>
        </w:numPr>
        <w:spacing w:line="276" w:lineRule="auto"/>
        <w:jc w:val="both"/>
        <w:rPr>
          <w:rFonts w:asciiTheme="majorHAnsi" w:hAnsiTheme="majorHAnsi"/>
          <w:b/>
          <w:i/>
          <w:color w:val="0070C0"/>
          <w:lang w:val="en-US"/>
        </w:rPr>
      </w:pPr>
      <w:r>
        <w:rPr>
          <w:rFonts w:asciiTheme="majorHAnsi" w:hAnsiTheme="majorHAnsi"/>
          <w:b/>
          <w:i/>
          <w:color w:val="0070C0"/>
          <w:lang w:val="en-US"/>
        </w:rPr>
        <w:t>Legea</w:t>
      </w:r>
      <w:r w:rsidRPr="00D664E3">
        <w:rPr>
          <w:rFonts w:asciiTheme="majorHAnsi" w:hAnsiTheme="majorHAnsi"/>
          <w:b/>
          <w:i/>
          <w:color w:val="0070C0"/>
          <w:lang w:val="en-US"/>
        </w:rPr>
        <w:t xml:space="preserve"> privind indexarea veniturilor băneşti ale populaţiei</w:t>
      </w:r>
      <w:r>
        <w:rPr>
          <w:rFonts w:asciiTheme="majorHAnsi" w:hAnsiTheme="majorHAnsi"/>
          <w:b/>
          <w:i/>
          <w:color w:val="0070C0"/>
          <w:lang w:val="en-US"/>
        </w:rPr>
        <w:t>nr</w:t>
      </w:r>
      <w:r w:rsidRPr="00D664E3">
        <w:rPr>
          <w:rFonts w:asciiTheme="majorHAnsi" w:hAnsiTheme="majorHAnsi"/>
          <w:b/>
          <w:i/>
          <w:color w:val="0070C0"/>
          <w:lang w:val="en-US"/>
        </w:rPr>
        <w:t xml:space="preserve">. </w:t>
      </w:r>
      <w:r w:rsidR="00D73DE3" w:rsidRPr="00D664E3">
        <w:rPr>
          <w:rFonts w:asciiTheme="majorHAnsi" w:hAnsiTheme="majorHAnsi"/>
          <w:b/>
          <w:i/>
          <w:color w:val="0070C0"/>
          <w:lang w:val="en-US"/>
        </w:rPr>
        <w:t>824/1991;</w:t>
      </w:r>
    </w:p>
    <w:p w:rsidR="00290E37" w:rsidRPr="00D664E3" w:rsidRDefault="00D664E3" w:rsidP="00084A3A">
      <w:pPr>
        <w:pStyle w:val="a3"/>
        <w:numPr>
          <w:ilvl w:val="0"/>
          <w:numId w:val="1"/>
        </w:numPr>
        <w:spacing w:line="276" w:lineRule="auto"/>
        <w:jc w:val="both"/>
        <w:rPr>
          <w:rFonts w:asciiTheme="majorHAnsi" w:hAnsiTheme="majorHAnsi"/>
          <w:b/>
          <w:i/>
          <w:color w:val="0070C0"/>
          <w:lang w:val="en-US"/>
        </w:rPr>
      </w:pPr>
      <w:r>
        <w:rPr>
          <w:rFonts w:asciiTheme="majorHAnsi" w:hAnsiTheme="majorHAnsi"/>
          <w:b/>
          <w:i/>
          <w:color w:val="0070C0"/>
          <w:lang w:val="ro-RO"/>
        </w:rPr>
        <w:t xml:space="preserve">Legea </w:t>
      </w:r>
      <w:r w:rsidRPr="00D664E3">
        <w:rPr>
          <w:rFonts w:asciiTheme="majorHAnsi" w:hAnsiTheme="majorHAnsi"/>
          <w:b/>
          <w:i/>
          <w:color w:val="0070C0"/>
          <w:lang w:val="en-US"/>
        </w:rPr>
        <w:t>privind modul de stabilire şi reexaminare a salariului minim</w:t>
      </w:r>
      <w:r>
        <w:rPr>
          <w:rFonts w:asciiTheme="majorHAnsi" w:hAnsiTheme="majorHAnsi"/>
          <w:b/>
          <w:i/>
          <w:color w:val="0070C0"/>
          <w:lang w:val="en-US"/>
        </w:rPr>
        <w:t xml:space="preserve"> nr.</w:t>
      </w:r>
      <w:r w:rsidR="00290E37" w:rsidRPr="00D664E3">
        <w:rPr>
          <w:rFonts w:asciiTheme="majorHAnsi" w:hAnsiTheme="majorHAnsi"/>
          <w:b/>
          <w:i/>
          <w:color w:val="0070C0"/>
          <w:lang w:val="en-US"/>
        </w:rPr>
        <w:t xml:space="preserve"> 1432/2000;</w:t>
      </w:r>
    </w:p>
    <w:p w:rsidR="00290E37" w:rsidRPr="00AB78EB" w:rsidRDefault="00677EF6" w:rsidP="00084A3A">
      <w:pPr>
        <w:pStyle w:val="a3"/>
        <w:numPr>
          <w:ilvl w:val="0"/>
          <w:numId w:val="1"/>
        </w:numPr>
        <w:spacing w:line="276" w:lineRule="auto"/>
        <w:jc w:val="both"/>
        <w:rPr>
          <w:rFonts w:asciiTheme="majorHAnsi" w:hAnsiTheme="majorHAnsi"/>
          <w:b/>
          <w:i/>
          <w:color w:val="0070C0"/>
        </w:rPr>
      </w:pPr>
      <w:r w:rsidRPr="00677EF6">
        <w:rPr>
          <w:rFonts w:asciiTheme="majorHAnsi" w:hAnsiTheme="majorHAnsi"/>
          <w:b/>
          <w:i/>
          <w:color w:val="0070C0"/>
        </w:rPr>
        <w:t>Legea salarizării nr. 847/2002</w:t>
      </w:r>
      <w:r w:rsidR="00D1423F" w:rsidRPr="00AB78EB">
        <w:rPr>
          <w:rFonts w:asciiTheme="majorHAnsi" w:hAnsiTheme="majorHAnsi"/>
          <w:b/>
          <w:i/>
          <w:color w:val="0070C0"/>
        </w:rPr>
        <w:t>;</w:t>
      </w:r>
    </w:p>
    <w:p w:rsidR="00E95C94" w:rsidRPr="00AB78EB" w:rsidRDefault="00677EF6" w:rsidP="00084A3A">
      <w:pPr>
        <w:pStyle w:val="a3"/>
        <w:numPr>
          <w:ilvl w:val="0"/>
          <w:numId w:val="1"/>
        </w:numPr>
        <w:spacing w:line="276" w:lineRule="auto"/>
        <w:jc w:val="both"/>
        <w:rPr>
          <w:rFonts w:asciiTheme="majorHAnsi" w:hAnsiTheme="majorHAnsi"/>
          <w:b/>
          <w:i/>
          <w:color w:val="0070C0"/>
        </w:rPr>
      </w:pPr>
      <w:r w:rsidRPr="00677EF6">
        <w:rPr>
          <w:rFonts w:asciiTheme="majorHAnsi" w:hAnsiTheme="majorHAnsi"/>
          <w:b/>
          <w:i/>
          <w:color w:val="0070C0"/>
          <w:lang w:val="ro-RO"/>
        </w:rPr>
        <w:t>Legea patronatelor nr. 976/2000</w:t>
      </w:r>
      <w:r w:rsidR="00290E37" w:rsidRPr="00AB78EB">
        <w:rPr>
          <w:rFonts w:asciiTheme="majorHAnsi" w:hAnsiTheme="majorHAnsi"/>
          <w:b/>
          <w:i/>
          <w:color w:val="0070C0"/>
        </w:rPr>
        <w:t xml:space="preserve">; </w:t>
      </w:r>
    </w:p>
    <w:p w:rsidR="00290E37" w:rsidRPr="00AB78EB" w:rsidRDefault="00677EF6" w:rsidP="00084A3A">
      <w:pPr>
        <w:pStyle w:val="a3"/>
        <w:numPr>
          <w:ilvl w:val="0"/>
          <w:numId w:val="1"/>
        </w:numPr>
        <w:spacing w:line="276" w:lineRule="auto"/>
        <w:jc w:val="both"/>
        <w:rPr>
          <w:rFonts w:asciiTheme="majorHAnsi" w:hAnsiTheme="majorHAnsi"/>
          <w:b/>
          <w:i/>
          <w:color w:val="0070C0"/>
        </w:rPr>
      </w:pPr>
      <w:r w:rsidRPr="00677EF6">
        <w:rPr>
          <w:rFonts w:asciiTheme="majorHAnsi" w:hAnsiTheme="majorHAnsi"/>
          <w:b/>
          <w:i/>
          <w:color w:val="0070C0"/>
        </w:rPr>
        <w:t>Legea sindicatelor nr. 1129/2000</w:t>
      </w:r>
      <w:r w:rsidR="00290E37" w:rsidRPr="00AB78EB">
        <w:rPr>
          <w:rFonts w:asciiTheme="majorHAnsi" w:hAnsiTheme="majorHAnsi"/>
          <w:b/>
          <w:i/>
          <w:color w:val="0070C0"/>
        </w:rPr>
        <w:t>;</w:t>
      </w:r>
    </w:p>
    <w:p w:rsidR="00290E37" w:rsidRPr="00677EF6" w:rsidRDefault="00677EF6" w:rsidP="00084A3A">
      <w:pPr>
        <w:pStyle w:val="a3"/>
        <w:numPr>
          <w:ilvl w:val="0"/>
          <w:numId w:val="1"/>
        </w:numPr>
        <w:spacing w:line="276" w:lineRule="auto"/>
        <w:jc w:val="both"/>
        <w:rPr>
          <w:rFonts w:asciiTheme="majorHAnsi" w:hAnsiTheme="majorHAnsi"/>
          <w:b/>
          <w:i/>
          <w:color w:val="0070C0"/>
          <w:lang w:val="en-US"/>
        </w:rPr>
      </w:pPr>
      <w:r w:rsidRPr="00677EF6">
        <w:rPr>
          <w:rFonts w:asciiTheme="majorHAnsi" w:hAnsiTheme="majorHAnsi"/>
          <w:b/>
          <w:i/>
          <w:color w:val="0070C0"/>
          <w:lang w:val="en-US"/>
        </w:rPr>
        <w:t>Legea nr. 5/2006 cu privire la asigurarea egalității de șanse între femei și bărbați</w:t>
      </w:r>
      <w:r w:rsidR="00290E37" w:rsidRPr="00677EF6">
        <w:rPr>
          <w:rFonts w:asciiTheme="majorHAnsi" w:hAnsiTheme="majorHAnsi"/>
          <w:b/>
          <w:i/>
          <w:color w:val="0070C0"/>
          <w:lang w:val="en-US"/>
        </w:rPr>
        <w:t>;</w:t>
      </w:r>
    </w:p>
    <w:p w:rsidR="00E95C94" w:rsidRPr="00677EF6" w:rsidRDefault="00677EF6" w:rsidP="00084A3A">
      <w:pPr>
        <w:pStyle w:val="a3"/>
        <w:numPr>
          <w:ilvl w:val="0"/>
          <w:numId w:val="1"/>
        </w:numPr>
        <w:spacing w:line="276" w:lineRule="auto"/>
        <w:jc w:val="both"/>
        <w:rPr>
          <w:rFonts w:asciiTheme="majorHAnsi" w:hAnsiTheme="majorHAnsi"/>
          <w:b/>
          <w:i/>
          <w:color w:val="0070C0"/>
          <w:lang w:val="en-US"/>
        </w:rPr>
      </w:pPr>
      <w:r w:rsidRPr="00677EF6">
        <w:rPr>
          <w:rFonts w:asciiTheme="majorHAnsi" w:hAnsiTheme="majorHAnsi"/>
          <w:b/>
          <w:i/>
          <w:color w:val="0070C0"/>
          <w:lang w:val="en-US"/>
        </w:rPr>
        <w:t>Legea nr. 245/2006 privind organizarea şi funcţionarea Comisiei naţionale pentru consultări şi negocieri colective, a comisiilor pentru consultări şi negocieri colective la nivel de ramură şi la nivel teritorial</w:t>
      </w:r>
      <w:r w:rsidR="00E95C94" w:rsidRPr="00677EF6">
        <w:rPr>
          <w:rFonts w:asciiTheme="majorHAnsi" w:hAnsiTheme="majorHAnsi"/>
          <w:b/>
          <w:i/>
          <w:color w:val="0070C0"/>
          <w:lang w:val="en-US"/>
        </w:rPr>
        <w:t>;</w:t>
      </w:r>
    </w:p>
    <w:p w:rsidR="00D1423F" w:rsidRPr="001849A4" w:rsidRDefault="001849A4" w:rsidP="00084A3A">
      <w:pPr>
        <w:pStyle w:val="a3"/>
        <w:numPr>
          <w:ilvl w:val="0"/>
          <w:numId w:val="1"/>
        </w:numPr>
        <w:spacing w:line="276" w:lineRule="auto"/>
        <w:jc w:val="both"/>
        <w:rPr>
          <w:rFonts w:asciiTheme="majorHAnsi" w:hAnsiTheme="majorHAnsi"/>
          <w:b/>
          <w:i/>
          <w:color w:val="0070C0"/>
          <w:lang w:val="en-US"/>
        </w:rPr>
      </w:pPr>
      <w:r w:rsidRPr="001849A4">
        <w:rPr>
          <w:rFonts w:asciiTheme="majorHAnsi" w:hAnsiTheme="majorHAnsi"/>
          <w:b/>
          <w:i/>
          <w:color w:val="0070C0"/>
          <w:lang w:val="en-US"/>
        </w:rPr>
        <w:t>Legea securității și sănătății în muncă nr. 186/2008</w:t>
      </w:r>
      <w:r w:rsidR="00290E37" w:rsidRPr="001849A4">
        <w:rPr>
          <w:rFonts w:asciiTheme="majorHAnsi" w:hAnsiTheme="majorHAnsi"/>
          <w:b/>
          <w:i/>
          <w:color w:val="0070C0"/>
          <w:lang w:val="en-US"/>
        </w:rPr>
        <w:t>;</w:t>
      </w:r>
    </w:p>
    <w:p w:rsidR="00290E37" w:rsidRPr="001849A4" w:rsidRDefault="001849A4" w:rsidP="00084A3A">
      <w:pPr>
        <w:pStyle w:val="a3"/>
        <w:numPr>
          <w:ilvl w:val="0"/>
          <w:numId w:val="1"/>
        </w:numPr>
        <w:spacing w:line="276" w:lineRule="auto"/>
        <w:jc w:val="both"/>
        <w:rPr>
          <w:rFonts w:asciiTheme="majorHAnsi" w:hAnsiTheme="majorHAnsi"/>
          <w:b/>
          <w:i/>
          <w:color w:val="0070C0"/>
          <w:lang w:val="en-US"/>
        </w:rPr>
      </w:pPr>
      <w:r w:rsidRPr="001849A4">
        <w:rPr>
          <w:rFonts w:asciiTheme="majorHAnsi" w:hAnsiTheme="majorHAnsi"/>
          <w:b/>
          <w:i/>
          <w:color w:val="0070C0"/>
          <w:lang w:val="en-US"/>
        </w:rPr>
        <w:t>Legea nr. 60/2012 privind incluziunea socială a persoanelor cu dizabilităţi</w:t>
      </w:r>
      <w:r w:rsidR="00290E37" w:rsidRPr="001849A4">
        <w:rPr>
          <w:rFonts w:asciiTheme="majorHAnsi" w:hAnsiTheme="majorHAnsi"/>
          <w:b/>
          <w:i/>
          <w:color w:val="0070C0"/>
          <w:lang w:val="en-US"/>
        </w:rPr>
        <w:t>;</w:t>
      </w:r>
    </w:p>
    <w:p w:rsidR="00290E37" w:rsidRPr="001849A4" w:rsidRDefault="001849A4" w:rsidP="00084A3A">
      <w:pPr>
        <w:pStyle w:val="a3"/>
        <w:numPr>
          <w:ilvl w:val="0"/>
          <w:numId w:val="1"/>
        </w:numPr>
        <w:spacing w:line="276" w:lineRule="auto"/>
        <w:jc w:val="both"/>
        <w:rPr>
          <w:rFonts w:asciiTheme="majorHAnsi" w:hAnsiTheme="majorHAnsi"/>
          <w:b/>
          <w:i/>
          <w:color w:val="0070C0"/>
          <w:lang w:val="en-US"/>
        </w:rPr>
      </w:pPr>
      <w:r w:rsidRPr="001849A4">
        <w:rPr>
          <w:rFonts w:asciiTheme="majorHAnsi" w:hAnsiTheme="majorHAnsi"/>
          <w:b/>
          <w:i/>
          <w:color w:val="0070C0"/>
          <w:lang w:val="en-US"/>
        </w:rPr>
        <w:t>Legea nr. 121/2012 cu privire la asigurarea egalităţii (</w:t>
      </w:r>
      <w:r w:rsidR="00290E37" w:rsidRPr="001849A4">
        <w:rPr>
          <w:rFonts w:asciiTheme="majorHAnsi" w:hAnsiTheme="majorHAnsi"/>
          <w:b/>
          <w:i/>
          <w:color w:val="0070C0"/>
          <w:lang w:val="en-US"/>
        </w:rPr>
        <w:t>;</w:t>
      </w:r>
    </w:p>
    <w:p w:rsidR="00D73DE3" w:rsidRPr="001849A4" w:rsidRDefault="001849A4" w:rsidP="00084A3A">
      <w:pPr>
        <w:pStyle w:val="a3"/>
        <w:numPr>
          <w:ilvl w:val="0"/>
          <w:numId w:val="1"/>
        </w:numPr>
        <w:spacing w:line="276" w:lineRule="auto"/>
        <w:jc w:val="both"/>
        <w:rPr>
          <w:rFonts w:asciiTheme="majorHAnsi" w:hAnsiTheme="majorHAnsi"/>
          <w:b/>
          <w:i/>
          <w:color w:val="0070C0"/>
          <w:lang w:val="en-US"/>
        </w:rPr>
      </w:pPr>
      <w:r w:rsidRPr="001849A4">
        <w:rPr>
          <w:rFonts w:asciiTheme="majorHAnsi" w:hAnsiTheme="majorHAnsi"/>
          <w:b/>
          <w:i/>
          <w:color w:val="0070C0"/>
          <w:lang w:val="en-US"/>
        </w:rPr>
        <w:t xml:space="preserve">Legea nr. </w:t>
      </w:r>
      <w:r w:rsidR="00D73DE3" w:rsidRPr="001849A4">
        <w:rPr>
          <w:rFonts w:asciiTheme="majorHAnsi" w:hAnsiTheme="majorHAnsi"/>
          <w:b/>
          <w:i/>
          <w:color w:val="0070C0"/>
          <w:lang w:val="en-US"/>
        </w:rPr>
        <w:t>152/2012</w:t>
      </w:r>
      <w:r w:rsidRPr="001849A4">
        <w:rPr>
          <w:rFonts w:asciiTheme="majorHAnsi" w:hAnsiTheme="majorHAnsi"/>
          <w:b/>
          <w:i/>
          <w:color w:val="0070C0"/>
          <w:lang w:val="en-US"/>
        </w:rPr>
        <w:t xml:space="preserve"> cu privire la minimul de existenţă</w:t>
      </w:r>
      <w:r w:rsidR="00D73DE3" w:rsidRPr="001849A4">
        <w:rPr>
          <w:rFonts w:asciiTheme="majorHAnsi" w:hAnsiTheme="majorHAnsi"/>
          <w:b/>
          <w:i/>
          <w:color w:val="0070C0"/>
          <w:lang w:val="en-US"/>
        </w:rPr>
        <w:t xml:space="preserve">; </w:t>
      </w:r>
    </w:p>
    <w:p w:rsidR="009F2396" w:rsidRPr="00F867E6" w:rsidRDefault="001849A4" w:rsidP="00F867E6">
      <w:pPr>
        <w:pStyle w:val="a3"/>
        <w:numPr>
          <w:ilvl w:val="0"/>
          <w:numId w:val="1"/>
        </w:numPr>
        <w:spacing w:line="276" w:lineRule="auto"/>
        <w:jc w:val="both"/>
        <w:rPr>
          <w:rFonts w:asciiTheme="majorHAnsi" w:hAnsiTheme="majorHAnsi"/>
          <w:b/>
          <w:i/>
          <w:color w:val="0070C0"/>
          <w:lang w:val="en-US"/>
        </w:rPr>
      </w:pPr>
      <w:r w:rsidRPr="001849A4">
        <w:rPr>
          <w:rFonts w:asciiTheme="majorHAnsi" w:hAnsiTheme="majorHAnsi"/>
          <w:b/>
          <w:i/>
          <w:color w:val="0070C0"/>
          <w:lang w:val="ro-RO"/>
        </w:rPr>
        <w:t>Legea nr. 270/2018 privind sistemul unitar de salarizare în sectorul bugetar</w:t>
      </w:r>
      <w:r>
        <w:rPr>
          <w:rFonts w:asciiTheme="majorHAnsi" w:hAnsiTheme="majorHAnsi"/>
          <w:b/>
          <w:i/>
          <w:color w:val="0070C0"/>
          <w:lang w:val="en-US"/>
        </w:rPr>
        <w:t>etc</w:t>
      </w:r>
      <w:r w:rsidR="00D73DE3" w:rsidRPr="001849A4">
        <w:rPr>
          <w:rFonts w:asciiTheme="majorHAnsi" w:hAnsiTheme="majorHAnsi"/>
          <w:b/>
          <w:i/>
          <w:color w:val="0070C0"/>
          <w:lang w:val="en-US"/>
        </w:rPr>
        <w:t>.</w:t>
      </w:r>
    </w:p>
    <w:p w:rsidR="00A812BE" w:rsidRPr="00C60B36" w:rsidRDefault="00D73DE3" w:rsidP="00084A3A">
      <w:pPr>
        <w:spacing w:after="0"/>
        <w:jc w:val="both"/>
        <w:rPr>
          <w:rFonts w:ascii="Arial Rounded MT Bold" w:hAnsi="Arial Rounded MT Bold"/>
          <w:b/>
          <w:sz w:val="28"/>
          <w:szCs w:val="28"/>
          <w:u w:val="single"/>
        </w:rPr>
      </w:pPr>
      <w:r w:rsidRPr="00C60B36">
        <w:rPr>
          <w:rFonts w:ascii="Arial Rounded MT Bold" w:hAnsi="Arial Rounded MT Bold"/>
          <w:b/>
          <w:sz w:val="28"/>
          <w:szCs w:val="28"/>
          <w:u w:val="single"/>
          <w:lang w:val="ru-RU"/>
        </w:rPr>
        <w:lastRenderedPageBreak/>
        <w:t>4.</w:t>
      </w:r>
      <w:r w:rsidR="001849A4" w:rsidRPr="00C60B36">
        <w:rPr>
          <w:rFonts w:ascii="Arial Rounded MT Bold" w:hAnsi="Arial Rounded MT Bold"/>
          <w:b/>
          <w:sz w:val="28"/>
          <w:szCs w:val="28"/>
          <w:u w:val="single"/>
        </w:rPr>
        <w:t xml:space="preserve"> H</w:t>
      </w:r>
      <w:r w:rsidR="001849A4" w:rsidRPr="00C60B36">
        <w:rPr>
          <w:rFonts w:ascii="Arial Rounded MT Bold" w:hAnsi="Arial Rounded MT Bold"/>
          <w:b/>
          <w:sz w:val="28"/>
          <w:szCs w:val="28"/>
          <w:u w:val="single"/>
          <w:lang w:val="ru-RU"/>
        </w:rPr>
        <w:t>ot</w:t>
      </w:r>
      <w:r w:rsidR="001849A4" w:rsidRPr="00C60B36">
        <w:rPr>
          <w:rFonts w:ascii="Arial" w:hAnsi="Arial" w:cs="Arial"/>
          <w:b/>
          <w:sz w:val="28"/>
          <w:szCs w:val="28"/>
          <w:u w:val="single"/>
          <w:lang w:val="ru-RU"/>
        </w:rPr>
        <w:t>ă</w:t>
      </w:r>
      <w:r w:rsidR="001849A4" w:rsidRPr="00C60B36">
        <w:rPr>
          <w:rFonts w:ascii="Arial Rounded MT Bold" w:hAnsi="Arial Rounded MT Bold"/>
          <w:b/>
          <w:sz w:val="28"/>
          <w:szCs w:val="28"/>
          <w:u w:val="single"/>
          <w:lang w:val="ru-RU"/>
        </w:rPr>
        <w:t>r</w:t>
      </w:r>
      <w:r w:rsidR="001849A4" w:rsidRPr="00C60B36">
        <w:rPr>
          <w:rFonts w:ascii="Arial Rounded MT Bold" w:hAnsi="Arial Rounded MT Bold"/>
          <w:b/>
          <w:sz w:val="28"/>
          <w:szCs w:val="28"/>
          <w:u w:val="single"/>
        </w:rPr>
        <w:t>â</w:t>
      </w:r>
      <w:r w:rsidR="001849A4" w:rsidRPr="00C60B36">
        <w:rPr>
          <w:rFonts w:ascii="Arial Rounded MT Bold" w:hAnsi="Arial Rounded MT Bold"/>
          <w:b/>
          <w:sz w:val="28"/>
          <w:szCs w:val="28"/>
          <w:u w:val="single"/>
          <w:lang w:val="ru-RU"/>
        </w:rPr>
        <w:t>rile Parlamentului</w:t>
      </w:r>
      <w:r w:rsidR="001849A4" w:rsidRPr="00C60B36">
        <w:rPr>
          <w:rFonts w:ascii="Arial Rounded MT Bold" w:hAnsi="Arial Rounded MT Bold"/>
          <w:b/>
          <w:sz w:val="28"/>
          <w:szCs w:val="28"/>
          <w:u w:val="single"/>
        </w:rPr>
        <w:t xml:space="preserve"> RM</w:t>
      </w:r>
    </w:p>
    <w:p w:rsidR="00D73DE3" w:rsidRPr="001849A4" w:rsidRDefault="00580FF2" w:rsidP="00084A3A">
      <w:pPr>
        <w:pStyle w:val="a3"/>
        <w:numPr>
          <w:ilvl w:val="0"/>
          <w:numId w:val="2"/>
        </w:numPr>
        <w:spacing w:line="276" w:lineRule="auto"/>
        <w:jc w:val="both"/>
        <w:rPr>
          <w:rFonts w:asciiTheme="majorHAnsi" w:hAnsiTheme="majorHAnsi"/>
          <w:b/>
          <w:i/>
          <w:color w:val="00B050"/>
          <w:lang w:val="en-US"/>
        </w:rPr>
      </w:pPr>
      <w:r>
        <w:rPr>
          <w:rFonts w:asciiTheme="majorHAnsi" w:hAnsiTheme="majorHAnsi"/>
          <w:b/>
          <w:i/>
          <w:color w:val="00B050"/>
          <w:lang w:val="en-US"/>
        </w:rPr>
        <w:t>Hotărâ</w:t>
      </w:r>
      <w:r w:rsidR="001849A4" w:rsidRPr="001849A4">
        <w:rPr>
          <w:rFonts w:asciiTheme="majorHAnsi" w:hAnsiTheme="majorHAnsi"/>
          <w:b/>
          <w:i/>
          <w:color w:val="00B050"/>
          <w:lang w:val="en-US"/>
        </w:rPr>
        <w:t>rea Parlamentului nr. 433/1990 cu privire la zilelecomemorative, zilele de sărbătoare și la zilele de odihnăîn Republica Moldova</w:t>
      </w:r>
      <w:r w:rsidR="00D73DE3" w:rsidRPr="001849A4">
        <w:rPr>
          <w:rFonts w:asciiTheme="majorHAnsi" w:hAnsiTheme="majorHAnsi"/>
          <w:b/>
          <w:i/>
          <w:color w:val="00B050"/>
          <w:lang w:val="en-US"/>
        </w:rPr>
        <w:t>;</w:t>
      </w:r>
    </w:p>
    <w:p w:rsidR="005D2730" w:rsidRPr="001849A4" w:rsidRDefault="00580FF2" w:rsidP="00084A3A">
      <w:pPr>
        <w:pStyle w:val="a3"/>
        <w:numPr>
          <w:ilvl w:val="0"/>
          <w:numId w:val="2"/>
        </w:numPr>
        <w:spacing w:line="276" w:lineRule="auto"/>
        <w:jc w:val="both"/>
        <w:rPr>
          <w:rFonts w:asciiTheme="majorHAnsi" w:hAnsiTheme="majorHAnsi"/>
          <w:b/>
          <w:i/>
          <w:color w:val="00B050"/>
          <w:lang w:val="en-US"/>
        </w:rPr>
      </w:pPr>
      <w:r>
        <w:rPr>
          <w:rFonts w:asciiTheme="majorHAnsi" w:hAnsiTheme="majorHAnsi"/>
          <w:b/>
          <w:i/>
          <w:color w:val="00B050"/>
          <w:lang w:val="en-US"/>
        </w:rPr>
        <w:t>Hotărâ</w:t>
      </w:r>
      <w:r w:rsidR="001849A4">
        <w:rPr>
          <w:rFonts w:asciiTheme="majorHAnsi" w:hAnsiTheme="majorHAnsi"/>
          <w:b/>
          <w:i/>
          <w:color w:val="00B050"/>
          <w:lang w:val="en-US"/>
        </w:rPr>
        <w:t>rea</w:t>
      </w:r>
      <w:r w:rsidR="001849A4" w:rsidRPr="001849A4">
        <w:rPr>
          <w:rFonts w:asciiTheme="majorHAnsi" w:hAnsiTheme="majorHAnsi"/>
          <w:b/>
          <w:i/>
          <w:color w:val="00B050"/>
          <w:lang w:val="en-US"/>
        </w:rPr>
        <w:t xml:space="preserve"> Parlamentului cu privirela drepturile cetăţenilor Republicii Moldova </w:t>
      </w:r>
      <w:r w:rsidR="001849A4">
        <w:rPr>
          <w:rFonts w:asciiTheme="majorHAnsi" w:hAnsiTheme="majorHAnsi"/>
          <w:b/>
          <w:i/>
          <w:color w:val="00B050"/>
          <w:lang w:val="en-US"/>
        </w:rPr>
        <w:t xml:space="preserve">decorate </w:t>
      </w:r>
      <w:r w:rsidR="001849A4" w:rsidRPr="001849A4">
        <w:rPr>
          <w:rFonts w:asciiTheme="majorHAnsi" w:hAnsiTheme="majorHAnsi"/>
          <w:b/>
          <w:i/>
          <w:color w:val="00B050"/>
          <w:lang w:val="en-US"/>
        </w:rPr>
        <w:t>cu distincţii de stat ale fostei U.R.S.S.</w:t>
      </w:r>
      <w:r w:rsidR="005D2730" w:rsidRPr="001849A4">
        <w:rPr>
          <w:rFonts w:asciiTheme="majorHAnsi" w:hAnsiTheme="majorHAnsi"/>
          <w:b/>
          <w:i/>
          <w:color w:val="00B050"/>
          <w:lang w:val="en-US"/>
        </w:rPr>
        <w:t>;</w:t>
      </w:r>
    </w:p>
    <w:p w:rsidR="00D73DE3" w:rsidRPr="00F867E6" w:rsidRDefault="001849A4" w:rsidP="00F867E6">
      <w:pPr>
        <w:pStyle w:val="a3"/>
        <w:numPr>
          <w:ilvl w:val="0"/>
          <w:numId w:val="2"/>
        </w:numPr>
        <w:spacing w:line="276" w:lineRule="auto"/>
        <w:jc w:val="both"/>
        <w:rPr>
          <w:rFonts w:asciiTheme="majorHAnsi" w:hAnsiTheme="majorHAnsi"/>
          <w:b/>
          <w:i/>
          <w:color w:val="00B050"/>
          <w:lang w:val="en-US"/>
        </w:rPr>
      </w:pPr>
      <w:r w:rsidRPr="001849A4">
        <w:rPr>
          <w:rFonts w:asciiTheme="majorHAnsi" w:hAnsiTheme="majorHAnsi"/>
          <w:b/>
          <w:i/>
          <w:color w:val="00B050"/>
          <w:lang w:val="en-US"/>
        </w:rPr>
        <w:t>Concep</w:t>
      </w:r>
      <w:r w:rsidRPr="00580FF2">
        <w:rPr>
          <w:rFonts w:asciiTheme="majorHAnsi" w:hAnsiTheme="majorHAnsi"/>
          <w:b/>
          <w:i/>
          <w:color w:val="00B050"/>
          <w:lang w:val="en-US"/>
        </w:rPr>
        <w:t>ţ</w:t>
      </w:r>
      <w:r w:rsidRPr="001849A4">
        <w:rPr>
          <w:rFonts w:asciiTheme="majorHAnsi" w:hAnsiTheme="majorHAnsi"/>
          <w:b/>
          <w:i/>
          <w:color w:val="00B050"/>
          <w:lang w:val="en-US"/>
        </w:rPr>
        <w:t>ieiprivindorientarea</w:t>
      </w:r>
      <w:r w:rsidRPr="00580FF2">
        <w:rPr>
          <w:rFonts w:asciiTheme="majorHAnsi" w:hAnsiTheme="majorHAnsi"/>
          <w:b/>
          <w:i/>
          <w:color w:val="00B050"/>
          <w:lang w:val="en-US"/>
        </w:rPr>
        <w:t xml:space="preserve">, </w:t>
      </w:r>
      <w:r w:rsidRPr="001849A4">
        <w:rPr>
          <w:rFonts w:asciiTheme="majorHAnsi" w:hAnsiTheme="majorHAnsi"/>
          <w:b/>
          <w:i/>
          <w:color w:val="00B050"/>
          <w:lang w:val="en-US"/>
        </w:rPr>
        <w:t>preg</w:t>
      </w:r>
      <w:r w:rsidRPr="00580FF2">
        <w:rPr>
          <w:rFonts w:asciiTheme="majorHAnsi" w:hAnsiTheme="majorHAnsi"/>
          <w:b/>
          <w:i/>
          <w:color w:val="00B050"/>
          <w:lang w:val="en-US"/>
        </w:rPr>
        <w:t>ă</w:t>
      </w:r>
      <w:r w:rsidRPr="001849A4">
        <w:rPr>
          <w:rFonts w:asciiTheme="majorHAnsi" w:hAnsiTheme="majorHAnsi"/>
          <w:b/>
          <w:i/>
          <w:color w:val="00B050"/>
          <w:lang w:val="en-US"/>
        </w:rPr>
        <w:t>tirea</w:t>
      </w:r>
      <w:r w:rsidRPr="00580FF2">
        <w:rPr>
          <w:rFonts w:asciiTheme="majorHAnsi" w:hAnsiTheme="majorHAnsi"/>
          <w:b/>
          <w:i/>
          <w:color w:val="00B050"/>
          <w:lang w:val="en-US"/>
        </w:rPr>
        <w:t>şi instruirea profesională a resurselor umane</w:t>
      </w:r>
      <w:r w:rsidR="00580FF2" w:rsidRPr="00580FF2">
        <w:rPr>
          <w:rFonts w:asciiTheme="majorHAnsi" w:hAnsiTheme="majorHAnsi"/>
          <w:b/>
          <w:i/>
          <w:color w:val="00B050"/>
          <w:lang w:val="en-US"/>
        </w:rPr>
        <w:t xml:space="preserve">, aprobată prin </w:t>
      </w:r>
      <w:r w:rsidR="00580FF2">
        <w:rPr>
          <w:rFonts w:asciiTheme="majorHAnsi" w:hAnsiTheme="majorHAnsi"/>
          <w:b/>
          <w:i/>
          <w:color w:val="00B050"/>
          <w:lang w:val="en-US"/>
        </w:rPr>
        <w:t>Hotărâ</w:t>
      </w:r>
      <w:r w:rsidR="00580FF2" w:rsidRPr="00580FF2">
        <w:rPr>
          <w:rFonts w:asciiTheme="majorHAnsi" w:hAnsiTheme="majorHAnsi"/>
          <w:b/>
          <w:i/>
          <w:color w:val="00B050"/>
          <w:lang w:val="en-US"/>
        </w:rPr>
        <w:t>rea Parlamentului nr. 253/2003</w:t>
      </w:r>
      <w:r w:rsidR="00580FF2">
        <w:rPr>
          <w:rFonts w:asciiTheme="majorHAnsi" w:hAnsiTheme="majorHAnsi"/>
          <w:b/>
          <w:i/>
          <w:color w:val="00B050"/>
          <w:lang w:val="en-US"/>
        </w:rPr>
        <w:t xml:space="preserve"> etc.</w:t>
      </w:r>
    </w:p>
    <w:p w:rsidR="00CC74CA" w:rsidRPr="00C60B36" w:rsidRDefault="009F2396" w:rsidP="00084A3A">
      <w:pPr>
        <w:spacing w:after="0"/>
        <w:rPr>
          <w:rFonts w:ascii="Arial Rounded MT Bold" w:hAnsi="Arial Rounded MT Bold"/>
          <w:b/>
          <w:sz w:val="28"/>
          <w:szCs w:val="28"/>
          <w:u w:val="single"/>
        </w:rPr>
      </w:pPr>
      <w:r w:rsidRPr="00C60B36">
        <w:rPr>
          <w:rFonts w:ascii="Arial Rounded MT Bold" w:hAnsi="Arial Rounded MT Bold"/>
          <w:b/>
          <w:sz w:val="28"/>
          <w:szCs w:val="28"/>
          <w:u w:val="single"/>
          <w:lang w:val="en-US"/>
        </w:rPr>
        <w:t>5</w:t>
      </w:r>
      <w:r w:rsidR="00D73DE3" w:rsidRPr="00C60B36">
        <w:rPr>
          <w:rFonts w:ascii="Arial Rounded MT Bold" w:hAnsi="Arial Rounded MT Bold"/>
          <w:b/>
          <w:sz w:val="28"/>
          <w:szCs w:val="28"/>
          <w:u w:val="single"/>
          <w:lang w:val="en-US"/>
        </w:rPr>
        <w:t>.</w:t>
      </w:r>
      <w:r w:rsidR="00580FF2" w:rsidRPr="00C60B36">
        <w:rPr>
          <w:rFonts w:ascii="Arial Rounded MT Bold" w:hAnsi="Arial Rounded MT Bold"/>
          <w:b/>
          <w:sz w:val="28"/>
          <w:szCs w:val="28"/>
          <w:u w:val="single"/>
        </w:rPr>
        <w:t>Decretele Pre</w:t>
      </w:r>
      <w:r w:rsidR="00580FF2" w:rsidRPr="00C60B36">
        <w:rPr>
          <w:rFonts w:ascii="Arial" w:hAnsi="Arial" w:cs="Arial"/>
          <w:b/>
          <w:sz w:val="28"/>
          <w:szCs w:val="28"/>
          <w:u w:val="single"/>
        </w:rPr>
        <w:t>ş</w:t>
      </w:r>
      <w:r w:rsidR="00580FF2" w:rsidRPr="00C60B36">
        <w:rPr>
          <w:rFonts w:ascii="Arial Rounded MT Bold" w:hAnsi="Arial Rounded MT Bold"/>
          <w:b/>
          <w:sz w:val="28"/>
          <w:szCs w:val="28"/>
          <w:u w:val="single"/>
        </w:rPr>
        <w:t>edintelui Republicii Moldova</w:t>
      </w:r>
    </w:p>
    <w:p w:rsidR="00233466" w:rsidRPr="00580FF2" w:rsidRDefault="00580FF2" w:rsidP="00084A3A">
      <w:pPr>
        <w:pStyle w:val="a3"/>
        <w:numPr>
          <w:ilvl w:val="0"/>
          <w:numId w:val="30"/>
        </w:numPr>
        <w:spacing w:line="276" w:lineRule="auto"/>
        <w:jc w:val="both"/>
        <w:rPr>
          <w:rFonts w:asciiTheme="majorHAnsi" w:hAnsiTheme="majorHAnsi"/>
          <w:b/>
          <w:i/>
          <w:color w:val="7030A0"/>
          <w:lang w:val="en-US"/>
        </w:rPr>
      </w:pPr>
      <w:r w:rsidRPr="00580FF2">
        <w:rPr>
          <w:rFonts w:asciiTheme="majorHAnsi" w:hAnsiTheme="majorHAnsi"/>
          <w:b/>
          <w:i/>
          <w:color w:val="7030A0"/>
          <w:lang w:val="en-US"/>
        </w:rPr>
        <w:t>Regulamentul despre modul de propunere pentru decorarea cu distincţii de stat ale Republicii Moldova şi de înmînare a lor, aprobat prin Decretul Preşedintelui Republicii Moldova nr.</w:t>
      </w:r>
      <w:r w:rsidR="00D73DE3" w:rsidRPr="00580FF2">
        <w:rPr>
          <w:rFonts w:asciiTheme="majorHAnsi" w:hAnsiTheme="majorHAnsi"/>
          <w:b/>
          <w:i/>
          <w:color w:val="7030A0"/>
          <w:lang w:val="en-US"/>
        </w:rPr>
        <w:t>178/1992</w:t>
      </w:r>
      <w:r w:rsidR="00233466" w:rsidRPr="00580FF2">
        <w:rPr>
          <w:rFonts w:asciiTheme="majorHAnsi" w:hAnsiTheme="majorHAnsi"/>
          <w:b/>
          <w:i/>
          <w:color w:val="7030A0"/>
          <w:lang w:val="en-US"/>
        </w:rPr>
        <w:t>;</w:t>
      </w:r>
    </w:p>
    <w:p w:rsidR="00D73DE3" w:rsidRPr="00580FF2" w:rsidRDefault="00580FF2" w:rsidP="00084A3A">
      <w:pPr>
        <w:pStyle w:val="a3"/>
        <w:numPr>
          <w:ilvl w:val="0"/>
          <w:numId w:val="30"/>
        </w:numPr>
        <w:spacing w:line="276" w:lineRule="auto"/>
        <w:jc w:val="both"/>
        <w:rPr>
          <w:rFonts w:asciiTheme="majorHAnsi" w:hAnsiTheme="majorHAnsi"/>
          <w:b/>
          <w:i/>
          <w:color w:val="7030A0"/>
          <w:lang w:val="en-US"/>
        </w:rPr>
      </w:pPr>
      <w:r w:rsidRPr="00580FF2">
        <w:rPr>
          <w:rFonts w:asciiTheme="majorHAnsi" w:hAnsiTheme="majorHAnsi"/>
          <w:b/>
          <w:i/>
          <w:color w:val="7030A0"/>
          <w:lang w:val="en-US"/>
        </w:rPr>
        <w:t>Decretul Preşedintelui Republicii Moldova nr.</w:t>
      </w:r>
      <w:r>
        <w:rPr>
          <w:rFonts w:asciiTheme="majorHAnsi" w:hAnsiTheme="majorHAnsi"/>
          <w:b/>
          <w:i/>
          <w:color w:val="7030A0"/>
          <w:lang w:val="en-US"/>
        </w:rPr>
        <w:t xml:space="preserve"> 247</w:t>
      </w:r>
      <w:r w:rsidRPr="00580FF2">
        <w:rPr>
          <w:rFonts w:asciiTheme="majorHAnsi" w:hAnsiTheme="majorHAnsi"/>
          <w:b/>
          <w:i/>
          <w:color w:val="7030A0"/>
          <w:lang w:val="en-US"/>
        </w:rPr>
        <w:t>/1992</w:t>
      </w:r>
      <w:r>
        <w:rPr>
          <w:lang w:val="en-US"/>
        </w:rPr>
        <w:t>”</w:t>
      </w:r>
      <w:r w:rsidRPr="00580FF2">
        <w:rPr>
          <w:rFonts w:asciiTheme="majorHAnsi" w:hAnsiTheme="majorHAnsi"/>
          <w:b/>
          <w:i/>
          <w:color w:val="7030A0"/>
          <w:lang w:val="en-US"/>
        </w:rPr>
        <w:t>Cu privire la asigurarea drepturilor sindicatelor în sferaparteniriatului social</w:t>
      </w:r>
      <w:r>
        <w:rPr>
          <w:rFonts w:asciiTheme="majorHAnsi" w:hAnsiTheme="majorHAnsi"/>
          <w:b/>
          <w:i/>
          <w:color w:val="7030A0"/>
          <w:lang w:val="en-US"/>
        </w:rPr>
        <w:t>”</w:t>
      </w:r>
      <w:r w:rsidR="00233466" w:rsidRPr="00580FF2">
        <w:rPr>
          <w:rFonts w:asciiTheme="majorHAnsi" w:hAnsiTheme="majorHAnsi"/>
          <w:b/>
          <w:i/>
          <w:color w:val="7030A0"/>
          <w:lang w:val="en-US"/>
        </w:rPr>
        <w:t>;</w:t>
      </w:r>
    </w:p>
    <w:p w:rsidR="0015762B" w:rsidRPr="00F867E6" w:rsidRDefault="00580FF2" w:rsidP="00F867E6">
      <w:pPr>
        <w:pStyle w:val="a3"/>
        <w:numPr>
          <w:ilvl w:val="0"/>
          <w:numId w:val="30"/>
        </w:numPr>
        <w:spacing w:line="276" w:lineRule="auto"/>
        <w:jc w:val="both"/>
        <w:rPr>
          <w:rFonts w:asciiTheme="majorHAnsi" w:hAnsiTheme="majorHAnsi"/>
          <w:b/>
          <w:i/>
          <w:color w:val="7030A0"/>
          <w:lang w:val="en-US"/>
        </w:rPr>
      </w:pPr>
      <w:r w:rsidRPr="00580FF2">
        <w:rPr>
          <w:rFonts w:asciiTheme="majorHAnsi" w:hAnsiTheme="majorHAnsi"/>
          <w:b/>
          <w:i/>
          <w:color w:val="7030A0"/>
          <w:lang w:val="en-US"/>
        </w:rPr>
        <w:t>Statutul disciplinar al ofițerului de protecție al Serviciului de Protecție și Pază de Stat, aprobat prin Decretul Preşedintelui Republicii Moldova nr. 2100/2016</w:t>
      </w:r>
      <w:r>
        <w:rPr>
          <w:rFonts w:asciiTheme="majorHAnsi" w:hAnsiTheme="majorHAnsi"/>
          <w:b/>
          <w:i/>
          <w:color w:val="7030A0"/>
          <w:lang w:val="ro-RO"/>
        </w:rPr>
        <w:t xml:space="preserve"> etc</w:t>
      </w:r>
      <w:r w:rsidR="00233466" w:rsidRPr="00580FF2">
        <w:rPr>
          <w:rFonts w:asciiTheme="majorHAnsi" w:hAnsiTheme="majorHAnsi"/>
          <w:b/>
          <w:i/>
          <w:color w:val="7030A0"/>
          <w:lang w:val="en-US"/>
        </w:rPr>
        <w:t>.</w:t>
      </w:r>
    </w:p>
    <w:p w:rsidR="00A812BE" w:rsidRPr="00C60B36" w:rsidRDefault="00180D1E" w:rsidP="00084A3A">
      <w:pPr>
        <w:spacing w:after="0"/>
        <w:jc w:val="both"/>
        <w:rPr>
          <w:rFonts w:ascii="Arial Rounded MT Bold" w:hAnsi="Arial Rounded MT Bold"/>
          <w:b/>
          <w:sz w:val="28"/>
          <w:szCs w:val="28"/>
          <w:u w:val="single"/>
          <w:lang w:val="en-US"/>
        </w:rPr>
      </w:pPr>
      <w:r w:rsidRPr="00C60B36">
        <w:rPr>
          <w:rFonts w:ascii="Arial Rounded MT Bold" w:eastAsia="Times New Roman" w:hAnsi="Arial Rounded MT Bold" w:cs="Times New Roman"/>
          <w:b/>
          <w:sz w:val="28"/>
          <w:szCs w:val="28"/>
          <w:u w:val="single"/>
          <w:lang w:val="en-US" w:eastAsia="ru-RU"/>
        </w:rPr>
        <w:t>6</w:t>
      </w:r>
      <w:r w:rsidR="00D73DE3" w:rsidRPr="00C60B36">
        <w:rPr>
          <w:rFonts w:ascii="Arial Rounded MT Bold" w:eastAsia="Times New Roman" w:hAnsi="Arial Rounded MT Bold" w:cs="Times New Roman"/>
          <w:b/>
          <w:sz w:val="28"/>
          <w:szCs w:val="28"/>
          <w:u w:val="single"/>
          <w:lang w:val="en-US" w:eastAsia="ru-RU"/>
        </w:rPr>
        <w:t>.</w:t>
      </w:r>
      <w:r w:rsidR="00580FF2" w:rsidRPr="00C60B36">
        <w:rPr>
          <w:rFonts w:ascii="Arial Rounded MT Bold" w:hAnsi="Arial Rounded MT Bold"/>
          <w:b/>
          <w:sz w:val="28"/>
          <w:szCs w:val="28"/>
          <w:u w:val="single"/>
          <w:lang w:val="en-US"/>
        </w:rPr>
        <w:t>Hot</w:t>
      </w:r>
      <w:r w:rsidR="00580FF2" w:rsidRPr="00C60B36">
        <w:rPr>
          <w:rFonts w:ascii="Arial" w:hAnsi="Arial" w:cs="Arial"/>
          <w:b/>
          <w:sz w:val="28"/>
          <w:szCs w:val="28"/>
          <w:u w:val="single"/>
          <w:lang w:val="en-US"/>
        </w:rPr>
        <w:t>ă</w:t>
      </w:r>
      <w:r w:rsidR="00580FF2" w:rsidRPr="00C60B36">
        <w:rPr>
          <w:rFonts w:ascii="Arial Rounded MT Bold" w:hAnsi="Arial Rounded MT Bold"/>
          <w:b/>
          <w:sz w:val="28"/>
          <w:szCs w:val="28"/>
          <w:u w:val="single"/>
          <w:lang w:val="en-US"/>
        </w:rPr>
        <w:t>r</w:t>
      </w:r>
      <w:r w:rsidR="00580FF2" w:rsidRPr="00C60B36">
        <w:rPr>
          <w:rFonts w:ascii="Arial Rounded MT Bold" w:hAnsi="Arial Rounded MT Bold" w:cs="Arial Rounded MT Bold"/>
          <w:b/>
          <w:sz w:val="28"/>
          <w:szCs w:val="28"/>
          <w:u w:val="single"/>
          <w:lang w:val="en-US"/>
        </w:rPr>
        <w:t>â</w:t>
      </w:r>
      <w:r w:rsidR="00580FF2" w:rsidRPr="00C60B36">
        <w:rPr>
          <w:rFonts w:ascii="Arial Rounded MT Bold" w:hAnsi="Arial Rounded MT Bold"/>
          <w:b/>
          <w:sz w:val="28"/>
          <w:szCs w:val="28"/>
          <w:u w:val="single"/>
          <w:lang w:val="en-US"/>
        </w:rPr>
        <w:t>rile Guvernului RM</w:t>
      </w:r>
    </w:p>
    <w:p w:rsidR="00B45ECB" w:rsidRPr="00AE0112" w:rsidRDefault="00AE0112" w:rsidP="00084A3A">
      <w:pPr>
        <w:pStyle w:val="a3"/>
        <w:numPr>
          <w:ilvl w:val="0"/>
          <w:numId w:val="28"/>
        </w:numPr>
        <w:spacing w:line="276" w:lineRule="auto"/>
        <w:jc w:val="both"/>
        <w:rPr>
          <w:rFonts w:asciiTheme="majorHAnsi" w:hAnsiTheme="majorHAnsi"/>
          <w:b/>
          <w:i/>
          <w:color w:val="C00000"/>
          <w:lang w:val="en-US"/>
        </w:rPr>
      </w:pPr>
      <w:r w:rsidRPr="00AE0112">
        <w:rPr>
          <w:rFonts w:asciiTheme="majorHAnsi" w:hAnsiTheme="majorHAnsi"/>
          <w:b/>
          <w:i/>
          <w:color w:val="C00000"/>
          <w:lang w:val="en-US"/>
        </w:rPr>
        <w:t>Hotăr</w:t>
      </w:r>
      <w:r>
        <w:rPr>
          <w:rFonts w:asciiTheme="majorHAnsi" w:hAnsiTheme="majorHAnsi"/>
          <w:b/>
          <w:i/>
          <w:color w:val="C00000"/>
          <w:lang w:val="ro-RO"/>
        </w:rPr>
        <w:t>â</w:t>
      </w:r>
      <w:r w:rsidRPr="00AE0112">
        <w:rPr>
          <w:rFonts w:asciiTheme="majorHAnsi" w:hAnsiTheme="majorHAnsi"/>
          <w:b/>
          <w:i/>
          <w:color w:val="C00000"/>
          <w:lang w:val="en-US"/>
        </w:rPr>
        <w:t>re</w:t>
      </w:r>
      <w:r>
        <w:rPr>
          <w:rFonts w:asciiTheme="majorHAnsi" w:hAnsiTheme="majorHAnsi"/>
          <w:b/>
          <w:i/>
          <w:color w:val="C00000"/>
          <w:lang w:val="ro-RO"/>
        </w:rPr>
        <w:t xml:space="preserve">a </w:t>
      </w:r>
      <w:r w:rsidRPr="00AE0112">
        <w:rPr>
          <w:rFonts w:asciiTheme="majorHAnsi" w:hAnsiTheme="majorHAnsi"/>
          <w:b/>
          <w:i/>
          <w:color w:val="C00000"/>
          <w:lang w:val="en-US"/>
        </w:rPr>
        <w:t>Guvernul</w:t>
      </w:r>
      <w:r>
        <w:rPr>
          <w:rFonts w:asciiTheme="majorHAnsi" w:hAnsiTheme="majorHAnsi"/>
          <w:b/>
          <w:i/>
          <w:color w:val="C00000"/>
          <w:lang w:val="ro-RO"/>
        </w:rPr>
        <w:t>uin</w:t>
      </w:r>
      <w:r w:rsidRPr="00AE0112">
        <w:rPr>
          <w:rFonts w:asciiTheme="majorHAnsi" w:hAnsiTheme="majorHAnsi"/>
          <w:b/>
          <w:i/>
          <w:color w:val="C00000"/>
          <w:lang w:val="en-US"/>
        </w:rPr>
        <w:t>r. 573</w:t>
      </w:r>
      <w:r>
        <w:rPr>
          <w:rFonts w:asciiTheme="majorHAnsi" w:hAnsiTheme="majorHAnsi"/>
          <w:b/>
          <w:i/>
          <w:color w:val="C00000"/>
          <w:lang w:val="ro-RO"/>
        </w:rPr>
        <w:t>/</w:t>
      </w:r>
      <w:r w:rsidRPr="00AE0112">
        <w:rPr>
          <w:rFonts w:asciiTheme="majorHAnsi" w:hAnsiTheme="majorHAnsi"/>
          <w:b/>
          <w:i/>
          <w:color w:val="C00000"/>
          <w:lang w:val="en-US"/>
        </w:rPr>
        <w:t>1994</w:t>
      </w:r>
      <w:r>
        <w:rPr>
          <w:rFonts w:asciiTheme="majorHAnsi" w:hAnsiTheme="majorHAnsi"/>
          <w:b/>
          <w:i/>
          <w:color w:val="C00000"/>
          <w:lang w:val="ro-RO"/>
        </w:rPr>
        <w:t xml:space="preserve"> ”</w:t>
      </w:r>
      <w:r>
        <w:rPr>
          <w:rFonts w:asciiTheme="majorHAnsi" w:hAnsiTheme="majorHAnsi"/>
          <w:b/>
          <w:i/>
          <w:color w:val="C00000"/>
          <w:lang w:val="en-US"/>
        </w:rPr>
        <w:t>C</w:t>
      </w:r>
      <w:r w:rsidRPr="00AE0112">
        <w:rPr>
          <w:rFonts w:asciiTheme="majorHAnsi" w:hAnsiTheme="majorHAnsi"/>
          <w:b/>
          <w:i/>
          <w:color w:val="C00000"/>
          <w:lang w:val="en-US"/>
        </w:rPr>
        <w:t>u privire la acordarea concediilor anuale suplimentare</w:t>
      </w:r>
      <w:r>
        <w:rPr>
          <w:rFonts w:asciiTheme="majorHAnsi" w:hAnsiTheme="majorHAnsi"/>
          <w:b/>
          <w:i/>
          <w:color w:val="C00000"/>
          <w:lang w:val="en-US"/>
        </w:rPr>
        <w:t>”</w:t>
      </w:r>
      <w:r w:rsidR="00B45ECB" w:rsidRPr="00AE0112">
        <w:rPr>
          <w:rFonts w:asciiTheme="majorHAnsi" w:hAnsiTheme="majorHAnsi"/>
          <w:b/>
          <w:i/>
          <w:color w:val="C00000"/>
          <w:lang w:val="en-US"/>
        </w:rPr>
        <w:t>;</w:t>
      </w:r>
    </w:p>
    <w:p w:rsidR="00B45ECB" w:rsidRPr="00AE0112" w:rsidRDefault="00AE0112" w:rsidP="00084A3A">
      <w:pPr>
        <w:pStyle w:val="a3"/>
        <w:numPr>
          <w:ilvl w:val="0"/>
          <w:numId w:val="28"/>
        </w:numPr>
        <w:spacing w:line="276" w:lineRule="auto"/>
        <w:jc w:val="both"/>
        <w:rPr>
          <w:rFonts w:asciiTheme="majorHAnsi" w:hAnsiTheme="majorHAnsi"/>
          <w:b/>
          <w:i/>
          <w:color w:val="C00000"/>
          <w:lang w:val="en-US"/>
        </w:rPr>
      </w:pPr>
      <w:r w:rsidRPr="00AE0112">
        <w:rPr>
          <w:rFonts w:asciiTheme="majorHAnsi" w:hAnsiTheme="majorHAnsi"/>
          <w:b/>
          <w:i/>
          <w:color w:val="C00000"/>
          <w:lang w:val="en-US"/>
        </w:rPr>
        <w:t>Hotăr</w:t>
      </w:r>
      <w:r>
        <w:rPr>
          <w:rFonts w:asciiTheme="majorHAnsi" w:hAnsiTheme="majorHAnsi"/>
          <w:b/>
          <w:i/>
          <w:color w:val="C00000"/>
          <w:lang w:val="ro-RO"/>
        </w:rPr>
        <w:t>â</w:t>
      </w:r>
      <w:r w:rsidRPr="00AE0112">
        <w:rPr>
          <w:rFonts w:asciiTheme="majorHAnsi" w:hAnsiTheme="majorHAnsi"/>
          <w:b/>
          <w:i/>
          <w:color w:val="C00000"/>
          <w:lang w:val="en-US"/>
        </w:rPr>
        <w:t>re</w:t>
      </w:r>
      <w:r>
        <w:rPr>
          <w:rFonts w:asciiTheme="majorHAnsi" w:hAnsiTheme="majorHAnsi"/>
          <w:b/>
          <w:i/>
          <w:color w:val="C00000"/>
          <w:lang w:val="ro-RO"/>
        </w:rPr>
        <w:t xml:space="preserve">a </w:t>
      </w:r>
      <w:r w:rsidRPr="00AE0112">
        <w:rPr>
          <w:rFonts w:asciiTheme="majorHAnsi" w:hAnsiTheme="majorHAnsi"/>
          <w:b/>
          <w:i/>
          <w:color w:val="C00000"/>
          <w:lang w:val="en-US"/>
        </w:rPr>
        <w:t>Guvernul</w:t>
      </w:r>
      <w:r>
        <w:rPr>
          <w:rFonts w:asciiTheme="majorHAnsi" w:hAnsiTheme="majorHAnsi"/>
          <w:b/>
          <w:i/>
          <w:color w:val="C00000"/>
          <w:lang w:val="ro-RO"/>
        </w:rPr>
        <w:t>uin</w:t>
      </w:r>
      <w:r w:rsidRPr="00AE0112">
        <w:rPr>
          <w:rFonts w:asciiTheme="majorHAnsi" w:hAnsiTheme="majorHAnsi"/>
          <w:b/>
          <w:i/>
          <w:color w:val="C00000"/>
          <w:lang w:val="en-US"/>
        </w:rPr>
        <w:t xml:space="preserve">r. </w:t>
      </w:r>
      <w:r w:rsidR="00B45ECB" w:rsidRPr="00AE0112">
        <w:rPr>
          <w:rFonts w:asciiTheme="majorHAnsi" w:hAnsiTheme="majorHAnsi"/>
          <w:b/>
          <w:i/>
          <w:color w:val="C00000"/>
          <w:lang w:val="en-US"/>
        </w:rPr>
        <w:t xml:space="preserve"> 743/2002 </w:t>
      </w:r>
      <w:r>
        <w:rPr>
          <w:rFonts w:asciiTheme="majorHAnsi" w:hAnsiTheme="majorHAnsi"/>
          <w:b/>
          <w:i/>
          <w:color w:val="C00000"/>
          <w:lang w:val="en-US"/>
        </w:rPr>
        <w:t>”C</w:t>
      </w:r>
      <w:r w:rsidRPr="00AE0112">
        <w:rPr>
          <w:rFonts w:asciiTheme="majorHAnsi" w:hAnsiTheme="majorHAnsi"/>
          <w:b/>
          <w:i/>
          <w:color w:val="C00000"/>
          <w:lang w:val="en-US"/>
        </w:rPr>
        <w:t>u privire la salarizarea angajaţilor din unităţilecu autonomie financiară</w:t>
      </w:r>
      <w:r>
        <w:rPr>
          <w:rFonts w:asciiTheme="majorHAnsi" w:hAnsiTheme="majorHAnsi"/>
          <w:b/>
          <w:i/>
          <w:color w:val="C00000"/>
          <w:lang w:val="en-US"/>
        </w:rPr>
        <w:t xml:space="preserve">” </w:t>
      </w:r>
      <w:r w:rsidR="00B45ECB" w:rsidRPr="00AE0112">
        <w:rPr>
          <w:rFonts w:asciiTheme="majorHAnsi" w:hAnsiTheme="majorHAnsi"/>
          <w:b/>
          <w:i/>
          <w:color w:val="C00000"/>
          <w:lang w:val="en-US"/>
        </w:rPr>
        <w:t>;</w:t>
      </w:r>
    </w:p>
    <w:p w:rsidR="00B45ECB" w:rsidRPr="00AE0112" w:rsidRDefault="00AE0112" w:rsidP="00084A3A">
      <w:pPr>
        <w:pStyle w:val="a3"/>
        <w:numPr>
          <w:ilvl w:val="0"/>
          <w:numId w:val="28"/>
        </w:numPr>
        <w:spacing w:line="276" w:lineRule="auto"/>
        <w:jc w:val="both"/>
        <w:rPr>
          <w:rFonts w:asciiTheme="majorHAnsi" w:hAnsiTheme="majorHAnsi"/>
          <w:b/>
          <w:i/>
          <w:color w:val="C00000"/>
          <w:lang w:val="en-US"/>
        </w:rPr>
      </w:pPr>
      <w:r w:rsidRPr="00AE0112">
        <w:rPr>
          <w:rFonts w:asciiTheme="majorHAnsi" w:hAnsiTheme="majorHAnsi"/>
          <w:b/>
          <w:i/>
          <w:color w:val="C00000"/>
          <w:lang w:val="en-US"/>
        </w:rPr>
        <w:t>Modul de calculare şi de plată a sumei de compensare a pierderii unei părţi din salariu în legătură cu încălcarea termenelor de achitare a acestuia, aprobat p</w:t>
      </w:r>
      <w:r>
        <w:rPr>
          <w:rFonts w:asciiTheme="majorHAnsi" w:hAnsiTheme="majorHAnsi"/>
          <w:b/>
          <w:i/>
          <w:color w:val="C00000"/>
          <w:lang w:val="en-US"/>
        </w:rPr>
        <w:t>rin Hotărârea Guvernului nr.535/</w:t>
      </w:r>
      <w:r w:rsidRPr="00AE0112">
        <w:rPr>
          <w:rFonts w:asciiTheme="majorHAnsi" w:hAnsiTheme="majorHAnsi"/>
          <w:b/>
          <w:i/>
          <w:color w:val="C00000"/>
          <w:lang w:val="en-US"/>
        </w:rPr>
        <w:t>2003</w:t>
      </w:r>
      <w:r w:rsidR="00B45ECB" w:rsidRPr="00AE0112">
        <w:rPr>
          <w:rFonts w:asciiTheme="majorHAnsi" w:hAnsiTheme="majorHAnsi"/>
          <w:b/>
          <w:i/>
          <w:color w:val="C00000"/>
          <w:lang w:val="en-US"/>
        </w:rPr>
        <w:t>;</w:t>
      </w:r>
    </w:p>
    <w:p w:rsidR="00B45ECB" w:rsidRPr="00AE0112" w:rsidRDefault="00AE0112" w:rsidP="00084A3A">
      <w:pPr>
        <w:pStyle w:val="a3"/>
        <w:numPr>
          <w:ilvl w:val="0"/>
          <w:numId w:val="28"/>
        </w:numPr>
        <w:spacing w:line="276" w:lineRule="auto"/>
        <w:jc w:val="both"/>
        <w:rPr>
          <w:rFonts w:asciiTheme="majorHAnsi" w:hAnsiTheme="majorHAnsi"/>
          <w:b/>
          <w:i/>
          <w:color w:val="C00000"/>
          <w:lang w:val="en-US"/>
        </w:rPr>
      </w:pPr>
      <w:r>
        <w:rPr>
          <w:rFonts w:asciiTheme="majorHAnsi" w:hAnsiTheme="majorHAnsi"/>
          <w:b/>
          <w:i/>
          <w:color w:val="C00000"/>
          <w:lang w:val="en-US"/>
        </w:rPr>
        <w:t>Modul</w:t>
      </w:r>
      <w:r w:rsidRPr="00AE0112">
        <w:rPr>
          <w:rFonts w:asciiTheme="majorHAnsi" w:hAnsiTheme="majorHAnsi"/>
          <w:b/>
          <w:i/>
          <w:color w:val="C00000"/>
          <w:lang w:val="en-US"/>
        </w:rPr>
        <w:t xml:space="preserve"> de calculare a sal</w:t>
      </w:r>
      <w:r>
        <w:rPr>
          <w:rFonts w:asciiTheme="majorHAnsi" w:hAnsiTheme="majorHAnsi"/>
          <w:b/>
          <w:i/>
          <w:color w:val="C00000"/>
          <w:lang w:val="en-US"/>
        </w:rPr>
        <w:t>ariului mediu,</w:t>
      </w:r>
      <w:r w:rsidRPr="00AE0112">
        <w:rPr>
          <w:rFonts w:asciiTheme="majorHAnsi" w:hAnsiTheme="majorHAnsi"/>
          <w:b/>
          <w:i/>
          <w:color w:val="C00000"/>
          <w:lang w:val="en-US"/>
        </w:rPr>
        <w:t xml:space="preserve"> aprobat p</w:t>
      </w:r>
      <w:r>
        <w:rPr>
          <w:rFonts w:asciiTheme="majorHAnsi" w:hAnsiTheme="majorHAnsi"/>
          <w:b/>
          <w:i/>
          <w:color w:val="C00000"/>
          <w:lang w:val="en-US"/>
        </w:rPr>
        <w:t>rinHot</w:t>
      </w:r>
      <w:r w:rsidRPr="00AE0112">
        <w:rPr>
          <w:rFonts w:asciiTheme="majorHAnsi" w:hAnsiTheme="majorHAnsi"/>
          <w:b/>
          <w:i/>
          <w:color w:val="C00000"/>
          <w:lang w:val="en-US"/>
        </w:rPr>
        <w:t>ă</w:t>
      </w:r>
      <w:r>
        <w:rPr>
          <w:rFonts w:asciiTheme="majorHAnsi" w:hAnsiTheme="majorHAnsi"/>
          <w:b/>
          <w:i/>
          <w:color w:val="C00000"/>
          <w:lang w:val="en-US"/>
        </w:rPr>
        <w:t>r</w:t>
      </w:r>
      <w:r w:rsidRPr="00AE0112">
        <w:rPr>
          <w:rFonts w:asciiTheme="majorHAnsi" w:hAnsiTheme="majorHAnsi"/>
          <w:b/>
          <w:i/>
          <w:color w:val="C00000"/>
          <w:lang w:val="en-US"/>
        </w:rPr>
        <w:t>â</w:t>
      </w:r>
      <w:r>
        <w:rPr>
          <w:rFonts w:asciiTheme="majorHAnsi" w:hAnsiTheme="majorHAnsi"/>
          <w:b/>
          <w:i/>
          <w:color w:val="C00000"/>
          <w:lang w:val="en-US"/>
        </w:rPr>
        <w:t>reaGuvernuluinr</w:t>
      </w:r>
      <w:r w:rsidRPr="00AE0112">
        <w:rPr>
          <w:rFonts w:asciiTheme="majorHAnsi" w:hAnsiTheme="majorHAnsi"/>
          <w:b/>
          <w:i/>
          <w:color w:val="C00000"/>
          <w:lang w:val="en-US"/>
        </w:rPr>
        <w:t>.</w:t>
      </w:r>
      <w:r>
        <w:rPr>
          <w:rFonts w:asciiTheme="majorHAnsi" w:hAnsiTheme="majorHAnsi"/>
          <w:b/>
          <w:i/>
          <w:color w:val="C00000"/>
          <w:lang w:val="ro-RO"/>
        </w:rPr>
        <w:t>426</w:t>
      </w:r>
      <w:r w:rsidRPr="00AE0112">
        <w:rPr>
          <w:rFonts w:asciiTheme="majorHAnsi" w:hAnsiTheme="majorHAnsi"/>
          <w:b/>
          <w:i/>
          <w:color w:val="C00000"/>
          <w:lang w:val="en-US"/>
        </w:rPr>
        <w:t>/200</w:t>
      </w:r>
      <w:r>
        <w:rPr>
          <w:rFonts w:asciiTheme="majorHAnsi" w:hAnsiTheme="majorHAnsi"/>
          <w:b/>
          <w:i/>
          <w:color w:val="C00000"/>
          <w:lang w:val="ro-RO"/>
        </w:rPr>
        <w:t>4</w:t>
      </w:r>
      <w:r w:rsidR="00B45ECB" w:rsidRPr="00AE0112">
        <w:rPr>
          <w:rFonts w:asciiTheme="majorHAnsi" w:hAnsiTheme="majorHAnsi"/>
          <w:b/>
          <w:i/>
          <w:color w:val="C00000"/>
          <w:lang w:val="en-US"/>
        </w:rPr>
        <w:t>;</w:t>
      </w:r>
    </w:p>
    <w:p w:rsidR="00B45ECB" w:rsidRPr="006A4057" w:rsidRDefault="006A4057" w:rsidP="00084A3A">
      <w:pPr>
        <w:pStyle w:val="a3"/>
        <w:numPr>
          <w:ilvl w:val="0"/>
          <w:numId w:val="28"/>
        </w:numPr>
        <w:spacing w:line="276" w:lineRule="auto"/>
        <w:jc w:val="both"/>
        <w:rPr>
          <w:rFonts w:asciiTheme="majorHAnsi" w:hAnsiTheme="majorHAnsi"/>
          <w:b/>
          <w:i/>
          <w:color w:val="C00000"/>
          <w:lang w:val="en-US"/>
        </w:rPr>
      </w:pPr>
      <w:r w:rsidRPr="006A4057">
        <w:rPr>
          <w:rFonts w:asciiTheme="majorHAnsi" w:hAnsiTheme="majorHAnsi"/>
          <w:b/>
          <w:i/>
          <w:color w:val="C00000"/>
          <w:lang w:val="en-US"/>
        </w:rPr>
        <w:t>Nomenclato</w:t>
      </w:r>
      <w:r>
        <w:rPr>
          <w:rFonts w:asciiTheme="majorHAnsi" w:hAnsiTheme="majorHAnsi"/>
          <w:b/>
          <w:i/>
          <w:color w:val="C00000"/>
          <w:lang w:val="ro-RO"/>
        </w:rPr>
        <w:t>rul</w:t>
      </w:r>
      <w:r w:rsidRPr="006A4057">
        <w:rPr>
          <w:rFonts w:asciiTheme="majorHAnsi" w:hAnsiTheme="majorHAnsi"/>
          <w:b/>
          <w:i/>
          <w:color w:val="C00000"/>
          <w:lang w:val="en-US"/>
        </w:rPr>
        <w:t xml:space="preserve"> funcţiilor deţinute şilucrărilor executate de către salariaţii cu care angajatorul poate încheia contracte scrise cu privire la răspundereamaterială individualăpentru neasigurarea integrităţii valorilor transmise, aprobat prin Hotărârea Guvernului nr.449/2004;</w:t>
      </w:r>
    </w:p>
    <w:p w:rsidR="00B45ECB" w:rsidRPr="006A4057" w:rsidRDefault="006A4057" w:rsidP="00084A3A">
      <w:pPr>
        <w:pStyle w:val="a3"/>
        <w:numPr>
          <w:ilvl w:val="0"/>
          <w:numId w:val="28"/>
        </w:numPr>
        <w:spacing w:line="276" w:lineRule="auto"/>
        <w:jc w:val="both"/>
        <w:rPr>
          <w:rFonts w:asciiTheme="majorHAnsi" w:hAnsiTheme="majorHAnsi"/>
          <w:b/>
          <w:i/>
          <w:color w:val="C00000"/>
          <w:lang w:val="en-US"/>
        </w:rPr>
      </w:pPr>
      <w:r w:rsidRPr="006A4057">
        <w:rPr>
          <w:rFonts w:asciiTheme="majorHAnsi" w:hAnsiTheme="majorHAnsi"/>
          <w:b/>
          <w:i/>
          <w:color w:val="C00000"/>
          <w:lang w:val="en-US"/>
        </w:rPr>
        <w:t>Nomenclatorul unităţilor, sectoarelor şi serviciilor ai căror salariaţi nu pot participa la grevă</w:t>
      </w:r>
      <w:r>
        <w:rPr>
          <w:rFonts w:asciiTheme="majorHAnsi" w:hAnsiTheme="majorHAnsi"/>
          <w:b/>
          <w:i/>
          <w:color w:val="C00000"/>
          <w:lang w:val="ro-RO"/>
        </w:rPr>
        <w:t>,</w:t>
      </w:r>
      <w:r w:rsidRPr="006A4057">
        <w:rPr>
          <w:rFonts w:asciiTheme="majorHAnsi" w:hAnsiTheme="majorHAnsi"/>
          <w:b/>
          <w:i/>
          <w:color w:val="C00000"/>
          <w:lang w:val="en-US"/>
        </w:rPr>
        <w:t xml:space="preserve"> aprobat prin Hotărârea Guvernului nr.</w:t>
      </w:r>
      <w:r>
        <w:rPr>
          <w:rFonts w:asciiTheme="majorHAnsi" w:hAnsiTheme="majorHAnsi"/>
          <w:b/>
          <w:i/>
          <w:color w:val="C00000"/>
          <w:lang w:val="ro-RO"/>
        </w:rPr>
        <w:t>656</w:t>
      </w:r>
      <w:r w:rsidRPr="006A4057">
        <w:rPr>
          <w:rFonts w:asciiTheme="majorHAnsi" w:hAnsiTheme="majorHAnsi"/>
          <w:b/>
          <w:i/>
          <w:color w:val="C00000"/>
          <w:lang w:val="en-US"/>
        </w:rPr>
        <w:t>/2004;</w:t>
      </w:r>
    </w:p>
    <w:p w:rsidR="00B45ECB" w:rsidRPr="006A4057" w:rsidRDefault="006A4057" w:rsidP="00084A3A">
      <w:pPr>
        <w:pStyle w:val="a3"/>
        <w:numPr>
          <w:ilvl w:val="0"/>
          <w:numId w:val="28"/>
        </w:numPr>
        <w:spacing w:line="276" w:lineRule="auto"/>
        <w:jc w:val="both"/>
        <w:rPr>
          <w:rFonts w:asciiTheme="majorHAnsi" w:hAnsiTheme="majorHAnsi"/>
          <w:b/>
          <w:i/>
          <w:color w:val="C00000"/>
          <w:lang w:val="en-US"/>
        </w:rPr>
      </w:pPr>
      <w:r>
        <w:rPr>
          <w:rFonts w:asciiTheme="majorHAnsi" w:hAnsiTheme="majorHAnsi"/>
          <w:b/>
          <w:i/>
          <w:color w:val="C00000"/>
          <w:lang w:val="en-US"/>
        </w:rPr>
        <w:t>Regulamentul</w:t>
      </w:r>
      <w:r w:rsidRPr="006A4057">
        <w:rPr>
          <w:rFonts w:asciiTheme="majorHAnsi" w:hAnsiTheme="majorHAnsi"/>
          <w:b/>
          <w:i/>
          <w:color w:val="C00000"/>
          <w:lang w:val="en-US"/>
        </w:rPr>
        <w:t xml:space="preserve"> privind retribuirea munciipentru anumite categorii de salariaţi cărora li se stabileşte durataredusă a timpului de muncă, aprobat prin Hotărârea Guvernului nr.1254/2004;</w:t>
      </w:r>
    </w:p>
    <w:p w:rsidR="00B45ECB" w:rsidRPr="006A4057" w:rsidRDefault="006A4057" w:rsidP="00084A3A">
      <w:pPr>
        <w:pStyle w:val="a3"/>
        <w:numPr>
          <w:ilvl w:val="0"/>
          <w:numId w:val="28"/>
        </w:numPr>
        <w:spacing w:line="276" w:lineRule="auto"/>
        <w:jc w:val="both"/>
        <w:rPr>
          <w:rFonts w:asciiTheme="majorHAnsi" w:hAnsiTheme="majorHAnsi"/>
          <w:b/>
          <w:i/>
          <w:color w:val="C00000"/>
          <w:lang w:val="en-US"/>
        </w:rPr>
      </w:pPr>
      <w:r w:rsidRPr="006A4057">
        <w:rPr>
          <w:rFonts w:asciiTheme="majorHAnsi" w:hAnsiTheme="majorHAnsi"/>
          <w:b/>
          <w:i/>
          <w:color w:val="C00000"/>
          <w:lang w:val="en-US"/>
        </w:rPr>
        <w:t>Nomenclatorul lucrărilor sezoniere</w:t>
      </w:r>
      <w:r>
        <w:rPr>
          <w:rFonts w:asciiTheme="majorHAnsi" w:hAnsiTheme="majorHAnsi"/>
          <w:b/>
          <w:i/>
          <w:color w:val="C00000"/>
          <w:lang w:val="ro-RO"/>
        </w:rPr>
        <w:t>,</w:t>
      </w:r>
      <w:r w:rsidRPr="006A4057">
        <w:rPr>
          <w:rFonts w:asciiTheme="majorHAnsi" w:hAnsiTheme="majorHAnsi"/>
          <w:b/>
          <w:i/>
          <w:color w:val="C00000"/>
          <w:lang w:val="en-US"/>
        </w:rPr>
        <w:t xml:space="preserve"> aprobat prin Hotărârea Guvernului nr.1254/2004;</w:t>
      </w:r>
    </w:p>
    <w:p w:rsidR="00B45ECB" w:rsidRPr="00234E73" w:rsidRDefault="00234E73" w:rsidP="00084A3A">
      <w:pPr>
        <w:pStyle w:val="a3"/>
        <w:numPr>
          <w:ilvl w:val="0"/>
          <w:numId w:val="28"/>
        </w:numPr>
        <w:spacing w:line="276" w:lineRule="auto"/>
        <w:jc w:val="both"/>
        <w:rPr>
          <w:rFonts w:asciiTheme="majorHAnsi" w:hAnsiTheme="majorHAnsi"/>
          <w:b/>
          <w:i/>
          <w:color w:val="C00000"/>
          <w:lang w:val="en-US"/>
        </w:rPr>
      </w:pPr>
      <w:r>
        <w:rPr>
          <w:rFonts w:asciiTheme="majorHAnsi" w:hAnsiTheme="majorHAnsi"/>
          <w:b/>
          <w:i/>
          <w:color w:val="C00000"/>
          <w:lang w:val="en-US"/>
        </w:rPr>
        <w:t>Regulamentul</w:t>
      </w:r>
      <w:r w:rsidR="006A4057" w:rsidRPr="006A4057">
        <w:rPr>
          <w:rFonts w:asciiTheme="majorHAnsi" w:hAnsiTheme="majorHAnsi"/>
          <w:b/>
          <w:i/>
          <w:color w:val="C00000"/>
          <w:lang w:val="en-US"/>
        </w:rPr>
        <w:t xml:space="preserve"> privind modul</w:t>
      </w:r>
      <w:r w:rsidR="006A4057" w:rsidRPr="00234E73">
        <w:rPr>
          <w:rFonts w:asciiTheme="majorHAnsi" w:hAnsiTheme="majorHAnsi"/>
          <w:b/>
          <w:i/>
          <w:color w:val="C00000"/>
          <w:lang w:val="en-US"/>
        </w:rPr>
        <w:t>de cercetare a accidentelor de muncă</w:t>
      </w:r>
      <w:r>
        <w:rPr>
          <w:rFonts w:asciiTheme="majorHAnsi" w:hAnsiTheme="majorHAnsi"/>
          <w:b/>
          <w:i/>
          <w:color w:val="C00000"/>
          <w:lang w:val="en-US"/>
        </w:rPr>
        <w:t>,</w:t>
      </w:r>
      <w:r w:rsidR="006A4057" w:rsidRPr="00234E73">
        <w:rPr>
          <w:rFonts w:asciiTheme="majorHAnsi" w:hAnsiTheme="majorHAnsi"/>
          <w:b/>
          <w:i/>
          <w:color w:val="C00000"/>
          <w:lang w:val="en-US"/>
        </w:rPr>
        <w:t xml:space="preserve"> aprobat prin Hotărârea Guvernului nr.1361/2005</w:t>
      </w:r>
      <w:r w:rsidR="00B45ECB" w:rsidRPr="00234E73">
        <w:rPr>
          <w:rFonts w:asciiTheme="majorHAnsi" w:hAnsiTheme="majorHAnsi"/>
          <w:b/>
          <w:i/>
          <w:color w:val="C00000"/>
          <w:lang w:val="en-US"/>
        </w:rPr>
        <w:t>;</w:t>
      </w:r>
    </w:p>
    <w:p w:rsidR="00D833EE" w:rsidRPr="00234E73" w:rsidRDefault="00234E73" w:rsidP="00084A3A">
      <w:pPr>
        <w:pStyle w:val="a3"/>
        <w:numPr>
          <w:ilvl w:val="0"/>
          <w:numId w:val="28"/>
        </w:numPr>
        <w:spacing w:line="276" w:lineRule="auto"/>
        <w:jc w:val="both"/>
        <w:rPr>
          <w:rFonts w:asciiTheme="majorHAnsi" w:hAnsiTheme="majorHAnsi"/>
          <w:b/>
          <w:i/>
          <w:color w:val="C00000"/>
          <w:lang w:val="ro-RO"/>
        </w:rPr>
      </w:pPr>
      <w:r>
        <w:rPr>
          <w:rFonts w:asciiTheme="majorHAnsi" w:hAnsiTheme="majorHAnsi"/>
          <w:b/>
          <w:i/>
          <w:color w:val="C00000"/>
          <w:lang w:val="ro-RO"/>
        </w:rPr>
        <w:t>Regulamentul</w:t>
      </w:r>
      <w:r w:rsidRPr="00234E73">
        <w:rPr>
          <w:rFonts w:asciiTheme="majorHAnsi" w:hAnsiTheme="majorHAnsi"/>
          <w:b/>
          <w:i/>
          <w:color w:val="C00000"/>
          <w:lang w:val="ro-RO"/>
        </w:rPr>
        <w:t xml:space="preserve"> cu privire la acordarea unor garanţiişi compensaţii salariaţilor care îmbină munca cu studiile,</w:t>
      </w:r>
      <w:r w:rsidRPr="00234E73">
        <w:rPr>
          <w:rFonts w:asciiTheme="majorHAnsi" w:hAnsiTheme="majorHAnsi"/>
          <w:b/>
          <w:i/>
          <w:color w:val="C00000"/>
          <w:lang w:val="en-US"/>
        </w:rPr>
        <w:t xml:space="preserve"> aprobat prin Hotărârea Guvernului nr. </w:t>
      </w:r>
      <w:r w:rsidRPr="00234E73">
        <w:rPr>
          <w:rFonts w:asciiTheme="majorHAnsi" w:hAnsiTheme="majorHAnsi"/>
          <w:b/>
          <w:i/>
          <w:color w:val="C00000"/>
          <w:lang w:val="ro-RO"/>
        </w:rPr>
        <w:t>435/2007</w:t>
      </w:r>
      <w:r w:rsidR="00D833EE" w:rsidRPr="00234E73">
        <w:rPr>
          <w:rFonts w:asciiTheme="majorHAnsi" w:hAnsiTheme="majorHAnsi"/>
          <w:b/>
          <w:i/>
          <w:color w:val="C00000"/>
          <w:lang w:val="ro-RO"/>
        </w:rPr>
        <w:t>;</w:t>
      </w:r>
    </w:p>
    <w:p w:rsidR="00D833EE" w:rsidRPr="00234E73" w:rsidRDefault="00234E73" w:rsidP="00084A3A">
      <w:pPr>
        <w:pStyle w:val="a3"/>
        <w:numPr>
          <w:ilvl w:val="0"/>
          <w:numId w:val="28"/>
        </w:numPr>
        <w:spacing w:line="276" w:lineRule="auto"/>
        <w:jc w:val="both"/>
        <w:rPr>
          <w:rFonts w:asciiTheme="majorHAnsi" w:hAnsiTheme="majorHAnsi"/>
          <w:b/>
          <w:i/>
          <w:color w:val="C00000"/>
          <w:lang w:val="ro-RO"/>
        </w:rPr>
      </w:pPr>
      <w:r>
        <w:rPr>
          <w:rFonts w:asciiTheme="majorHAnsi" w:hAnsiTheme="majorHAnsi"/>
          <w:b/>
          <w:i/>
          <w:color w:val="C00000"/>
          <w:lang w:val="ro-RO"/>
        </w:rPr>
        <w:t>Hotărâ</w:t>
      </w:r>
      <w:r w:rsidRPr="00234E73">
        <w:rPr>
          <w:rFonts w:asciiTheme="majorHAnsi" w:hAnsiTheme="majorHAnsi"/>
          <w:b/>
          <w:i/>
          <w:color w:val="C00000"/>
          <w:lang w:val="ro-RO"/>
        </w:rPr>
        <w:t>rea Guvernului nr. 165/2010 cu privire la cuantumul minim garantat al salariului în sectorul real</w:t>
      </w:r>
      <w:r w:rsidR="00D833EE" w:rsidRPr="00234E73">
        <w:rPr>
          <w:rFonts w:asciiTheme="majorHAnsi" w:hAnsiTheme="majorHAnsi"/>
          <w:b/>
          <w:i/>
          <w:color w:val="C00000"/>
          <w:lang w:val="ro-RO"/>
        </w:rPr>
        <w:t>;</w:t>
      </w:r>
    </w:p>
    <w:p w:rsidR="00D833EE" w:rsidRPr="00234E73" w:rsidRDefault="00234E73" w:rsidP="00084A3A">
      <w:pPr>
        <w:pStyle w:val="a3"/>
        <w:numPr>
          <w:ilvl w:val="0"/>
          <w:numId w:val="28"/>
        </w:numPr>
        <w:spacing w:line="276" w:lineRule="auto"/>
        <w:jc w:val="both"/>
        <w:rPr>
          <w:rFonts w:asciiTheme="majorHAnsi" w:hAnsiTheme="majorHAnsi"/>
          <w:b/>
          <w:i/>
          <w:color w:val="C00000"/>
          <w:lang w:val="en-US"/>
        </w:rPr>
      </w:pPr>
      <w:r w:rsidRPr="00234E73">
        <w:rPr>
          <w:rFonts w:asciiTheme="majorHAnsi" w:hAnsiTheme="majorHAnsi"/>
          <w:b/>
          <w:i/>
          <w:color w:val="C00000"/>
          <w:lang w:val="en-US"/>
        </w:rPr>
        <w:lastRenderedPageBreak/>
        <w:t>Regulamentul cu privire la delegarea salariaţilor entităților dinRepubl</w:t>
      </w:r>
      <w:r>
        <w:rPr>
          <w:rFonts w:asciiTheme="majorHAnsi" w:hAnsiTheme="majorHAnsi"/>
          <w:b/>
          <w:i/>
          <w:color w:val="C00000"/>
          <w:lang w:val="en-US"/>
        </w:rPr>
        <w:t>ica Moldova, aprobat prin Hotărâ</w:t>
      </w:r>
      <w:r w:rsidRPr="00234E73">
        <w:rPr>
          <w:rFonts w:asciiTheme="majorHAnsi" w:hAnsiTheme="majorHAnsi"/>
          <w:b/>
          <w:i/>
          <w:color w:val="C00000"/>
          <w:lang w:val="en-US"/>
        </w:rPr>
        <w:t>rea Guvernului nr. 10/2012</w:t>
      </w:r>
      <w:r w:rsidR="00D833EE" w:rsidRPr="00234E73">
        <w:rPr>
          <w:rFonts w:asciiTheme="majorHAnsi" w:hAnsiTheme="majorHAnsi"/>
          <w:b/>
          <w:i/>
          <w:color w:val="C00000"/>
          <w:lang w:val="en-US"/>
        </w:rPr>
        <w:t>;</w:t>
      </w:r>
    </w:p>
    <w:p w:rsidR="00D833EE" w:rsidRPr="00234E73" w:rsidRDefault="00234E73" w:rsidP="00084A3A">
      <w:pPr>
        <w:pStyle w:val="a3"/>
        <w:numPr>
          <w:ilvl w:val="0"/>
          <w:numId w:val="28"/>
        </w:numPr>
        <w:spacing w:line="276" w:lineRule="auto"/>
        <w:jc w:val="both"/>
        <w:rPr>
          <w:rFonts w:asciiTheme="majorHAnsi" w:hAnsiTheme="majorHAnsi"/>
          <w:b/>
          <w:i/>
          <w:color w:val="C00000"/>
          <w:lang w:val="en-US"/>
        </w:rPr>
      </w:pPr>
      <w:r w:rsidRPr="00234E73">
        <w:rPr>
          <w:rFonts w:asciiTheme="majorHAnsi" w:hAnsiTheme="majorHAnsi"/>
          <w:b/>
          <w:i/>
          <w:color w:val="C00000"/>
          <w:lang w:val="en-US"/>
        </w:rPr>
        <w:t>Regul</w:t>
      </w:r>
      <w:r>
        <w:rPr>
          <w:rFonts w:asciiTheme="majorHAnsi" w:hAnsiTheme="majorHAnsi"/>
          <w:b/>
          <w:i/>
          <w:color w:val="C00000"/>
          <w:lang w:val="en-US"/>
        </w:rPr>
        <w:t>amentul</w:t>
      </w:r>
      <w:r w:rsidRPr="00234E73">
        <w:rPr>
          <w:rFonts w:asciiTheme="majorHAnsi" w:hAnsiTheme="majorHAnsi"/>
          <w:b/>
          <w:i/>
          <w:color w:val="C00000"/>
          <w:lang w:val="en-US"/>
        </w:rPr>
        <w:t xml:space="preserve"> privind modul deorganizare a normării muncii în ramurile economiei naţionale, aprobat prin Hotărârea Guvernului nr. 98/2013</w:t>
      </w:r>
      <w:r w:rsidR="00D833EE" w:rsidRPr="00234E73">
        <w:rPr>
          <w:rFonts w:asciiTheme="majorHAnsi" w:hAnsiTheme="majorHAnsi"/>
          <w:b/>
          <w:i/>
          <w:color w:val="C00000"/>
          <w:lang w:val="en-US"/>
        </w:rPr>
        <w:t>;</w:t>
      </w:r>
    </w:p>
    <w:p w:rsidR="00AC0FF3" w:rsidRPr="00234E73" w:rsidRDefault="00234E73" w:rsidP="00084A3A">
      <w:pPr>
        <w:pStyle w:val="a3"/>
        <w:numPr>
          <w:ilvl w:val="0"/>
          <w:numId w:val="28"/>
        </w:numPr>
        <w:spacing w:line="276" w:lineRule="auto"/>
        <w:jc w:val="both"/>
        <w:rPr>
          <w:rFonts w:asciiTheme="majorHAnsi" w:hAnsiTheme="majorHAnsi"/>
          <w:b/>
          <w:i/>
          <w:color w:val="C00000"/>
          <w:lang w:val="en-US"/>
        </w:rPr>
      </w:pPr>
      <w:r w:rsidRPr="00234E73">
        <w:rPr>
          <w:rFonts w:asciiTheme="majorHAnsi" w:hAnsiTheme="majorHAnsi"/>
          <w:b/>
          <w:i/>
          <w:color w:val="C00000"/>
          <w:lang w:val="en-US"/>
        </w:rPr>
        <w:t>Nomenclatorul lucrărilor cu condiţii de muncă grele, vătămătoare şi/sau periculoase  la  care  este interzisă aplicarea muncii persoanelor în vîrstă de pînă la 18 ani,aprobat prin Hotărârea Guvernului nr. 541/2014</w:t>
      </w:r>
      <w:r w:rsidR="00D833EE" w:rsidRPr="00234E73">
        <w:rPr>
          <w:rFonts w:asciiTheme="majorHAnsi" w:hAnsiTheme="majorHAnsi"/>
          <w:b/>
          <w:i/>
          <w:color w:val="C00000"/>
          <w:lang w:val="en-US"/>
        </w:rPr>
        <w:t xml:space="preserve">; </w:t>
      </w:r>
    </w:p>
    <w:p w:rsidR="00834B43" w:rsidRPr="00234E73" w:rsidRDefault="00234E73" w:rsidP="00084A3A">
      <w:pPr>
        <w:pStyle w:val="a3"/>
        <w:numPr>
          <w:ilvl w:val="0"/>
          <w:numId w:val="28"/>
        </w:numPr>
        <w:spacing w:line="276" w:lineRule="auto"/>
        <w:jc w:val="both"/>
        <w:rPr>
          <w:rFonts w:asciiTheme="majorHAnsi" w:hAnsiTheme="majorHAnsi"/>
          <w:b/>
          <w:i/>
          <w:color w:val="C00000"/>
          <w:lang w:val="en-US"/>
        </w:rPr>
      </w:pPr>
      <w:r w:rsidRPr="00234E73">
        <w:rPr>
          <w:rFonts w:asciiTheme="majorHAnsi" w:hAnsiTheme="majorHAnsi"/>
          <w:b/>
          <w:i/>
          <w:color w:val="C00000"/>
          <w:lang w:val="en-US"/>
        </w:rPr>
        <w:t xml:space="preserve">Hotărârea Guvernului nr. </w:t>
      </w:r>
      <w:r w:rsidR="005561A5">
        <w:rPr>
          <w:rFonts w:asciiTheme="majorHAnsi" w:hAnsiTheme="majorHAnsi"/>
          <w:b/>
          <w:i/>
          <w:color w:val="C00000"/>
          <w:lang w:val="en-US"/>
        </w:rPr>
        <w:t>550</w:t>
      </w:r>
      <w:r w:rsidRPr="00234E73">
        <w:rPr>
          <w:rFonts w:asciiTheme="majorHAnsi" w:hAnsiTheme="majorHAnsi"/>
          <w:b/>
          <w:i/>
          <w:color w:val="C00000"/>
          <w:lang w:val="en-US"/>
        </w:rPr>
        <w:t>/2014privind stabilirea cuantumului salariului minim pe ţară</w:t>
      </w:r>
      <w:r w:rsidR="00AC0FF3" w:rsidRPr="00234E73">
        <w:rPr>
          <w:rFonts w:asciiTheme="majorHAnsi" w:hAnsiTheme="majorHAnsi"/>
          <w:b/>
          <w:i/>
          <w:color w:val="C00000"/>
          <w:lang w:val="en-US"/>
        </w:rPr>
        <w:t>;</w:t>
      </w:r>
    </w:p>
    <w:p w:rsidR="00CC74CA" w:rsidRPr="00CC74CA" w:rsidRDefault="00CC74CA" w:rsidP="00084A3A">
      <w:pPr>
        <w:pStyle w:val="a3"/>
        <w:numPr>
          <w:ilvl w:val="0"/>
          <w:numId w:val="28"/>
        </w:numPr>
        <w:spacing w:line="276" w:lineRule="auto"/>
        <w:jc w:val="both"/>
        <w:rPr>
          <w:rFonts w:asciiTheme="majorHAnsi" w:hAnsiTheme="majorHAnsi"/>
          <w:b/>
          <w:i/>
          <w:color w:val="C00000"/>
          <w:lang w:val="en-US"/>
        </w:rPr>
      </w:pPr>
      <w:r w:rsidRPr="00CC74CA">
        <w:rPr>
          <w:rFonts w:asciiTheme="majorHAnsi" w:hAnsiTheme="majorHAnsi"/>
          <w:b/>
          <w:i/>
          <w:color w:val="C00000"/>
          <w:lang w:val="en-US"/>
        </w:rPr>
        <w:t>Cerinţele minime de securitate şi sănătate în muncă pentru lucrul la monitor</w:t>
      </w:r>
      <w:r>
        <w:rPr>
          <w:rFonts w:asciiTheme="majorHAnsi" w:hAnsiTheme="majorHAnsi"/>
          <w:b/>
          <w:i/>
          <w:color w:val="C00000"/>
          <w:lang w:val="en-US"/>
        </w:rPr>
        <w:t>,</w:t>
      </w:r>
      <w:r w:rsidRPr="00234E73">
        <w:rPr>
          <w:rFonts w:asciiTheme="majorHAnsi" w:hAnsiTheme="majorHAnsi"/>
          <w:b/>
          <w:i/>
          <w:color w:val="C00000"/>
          <w:lang w:val="en-US"/>
        </w:rPr>
        <w:t>aprobat</w:t>
      </w:r>
      <w:r>
        <w:rPr>
          <w:rFonts w:asciiTheme="majorHAnsi" w:hAnsiTheme="majorHAnsi"/>
          <w:b/>
          <w:i/>
          <w:color w:val="C00000"/>
          <w:lang w:val="en-US"/>
        </w:rPr>
        <w:t>e</w:t>
      </w:r>
      <w:r w:rsidRPr="00234E73">
        <w:rPr>
          <w:rFonts w:asciiTheme="majorHAnsi" w:hAnsiTheme="majorHAnsi"/>
          <w:b/>
          <w:i/>
          <w:color w:val="C00000"/>
          <w:lang w:val="en-US"/>
        </w:rPr>
        <w:t xml:space="preserve"> p</w:t>
      </w:r>
      <w:r>
        <w:rPr>
          <w:rFonts w:asciiTheme="majorHAnsi" w:hAnsiTheme="majorHAnsi"/>
          <w:b/>
          <w:i/>
          <w:color w:val="C00000"/>
          <w:lang w:val="en-US"/>
        </w:rPr>
        <w:t>rin Hotărârea Guvernului nr. 819/2016</w:t>
      </w:r>
      <w:r w:rsidRPr="00234E73">
        <w:rPr>
          <w:rFonts w:asciiTheme="majorHAnsi" w:hAnsiTheme="majorHAnsi"/>
          <w:b/>
          <w:i/>
          <w:color w:val="C00000"/>
          <w:lang w:val="en-US"/>
        </w:rPr>
        <w:t>;</w:t>
      </w:r>
    </w:p>
    <w:p w:rsidR="00AC0FF3" w:rsidRPr="005561A5" w:rsidRDefault="00CC74CA" w:rsidP="00084A3A">
      <w:pPr>
        <w:pStyle w:val="a3"/>
        <w:numPr>
          <w:ilvl w:val="0"/>
          <w:numId w:val="28"/>
        </w:numPr>
        <w:spacing w:line="276" w:lineRule="auto"/>
        <w:jc w:val="both"/>
        <w:rPr>
          <w:rFonts w:asciiTheme="majorHAnsi" w:hAnsiTheme="majorHAnsi"/>
          <w:b/>
          <w:i/>
          <w:color w:val="C00000"/>
          <w:lang w:val="en-US"/>
        </w:rPr>
      </w:pPr>
      <w:r>
        <w:rPr>
          <w:rFonts w:asciiTheme="majorHAnsi" w:hAnsiTheme="majorHAnsi"/>
          <w:b/>
          <w:i/>
          <w:color w:val="C00000"/>
          <w:lang w:val="en-US"/>
        </w:rPr>
        <w:t>Metodologia</w:t>
      </w:r>
      <w:r w:rsidR="005561A5" w:rsidRPr="005561A5">
        <w:rPr>
          <w:rFonts w:asciiTheme="majorHAnsi" w:hAnsiTheme="majorHAnsi"/>
          <w:b/>
          <w:i/>
          <w:color w:val="C00000"/>
          <w:lang w:val="en-US"/>
        </w:rPr>
        <w:t xml:space="preserve"> privind controlul de statasupra activităţii de întreprinzător în baza analizeiriscurilor în domeniile de control ale Inspectoratuluide Stat al Muncii</w:t>
      </w:r>
      <w:r w:rsidR="005561A5">
        <w:rPr>
          <w:rFonts w:asciiTheme="majorHAnsi" w:hAnsiTheme="majorHAnsi"/>
          <w:b/>
          <w:i/>
          <w:color w:val="C00000"/>
          <w:lang w:val="en-US"/>
        </w:rPr>
        <w:t>,</w:t>
      </w:r>
      <w:r w:rsidR="005561A5" w:rsidRPr="00234E73">
        <w:rPr>
          <w:rFonts w:asciiTheme="majorHAnsi" w:hAnsiTheme="majorHAnsi"/>
          <w:b/>
          <w:i/>
          <w:color w:val="C00000"/>
          <w:lang w:val="en-US"/>
        </w:rPr>
        <w:t>aprobat</w:t>
      </w:r>
      <w:r w:rsidR="005561A5">
        <w:rPr>
          <w:rFonts w:asciiTheme="majorHAnsi" w:hAnsiTheme="majorHAnsi"/>
          <w:b/>
          <w:i/>
          <w:color w:val="C00000"/>
          <w:lang w:val="en-US"/>
        </w:rPr>
        <w:t>ă</w:t>
      </w:r>
      <w:r w:rsidR="005561A5" w:rsidRPr="00234E73">
        <w:rPr>
          <w:rFonts w:asciiTheme="majorHAnsi" w:hAnsiTheme="majorHAnsi"/>
          <w:b/>
          <w:i/>
          <w:color w:val="C00000"/>
          <w:lang w:val="en-US"/>
        </w:rPr>
        <w:t xml:space="preserve"> prin Hotărârea Guvernului nr.</w:t>
      </w:r>
      <w:r w:rsidR="00834B43" w:rsidRPr="005561A5">
        <w:rPr>
          <w:rFonts w:asciiTheme="majorHAnsi" w:hAnsiTheme="majorHAnsi"/>
          <w:b/>
          <w:i/>
          <w:color w:val="C00000"/>
          <w:lang w:val="en-US"/>
        </w:rPr>
        <w:t xml:space="preserve">894/2018; </w:t>
      </w:r>
    </w:p>
    <w:p w:rsidR="0015762B" w:rsidRPr="00F867E6" w:rsidRDefault="005561A5" w:rsidP="00084A3A">
      <w:pPr>
        <w:pStyle w:val="a3"/>
        <w:numPr>
          <w:ilvl w:val="0"/>
          <w:numId w:val="28"/>
        </w:numPr>
        <w:spacing w:line="276" w:lineRule="auto"/>
        <w:jc w:val="both"/>
        <w:rPr>
          <w:rFonts w:asciiTheme="majorHAnsi" w:hAnsiTheme="majorHAnsi"/>
          <w:b/>
          <w:i/>
          <w:color w:val="C00000"/>
          <w:lang w:val="en-US"/>
        </w:rPr>
      </w:pPr>
      <w:r w:rsidRPr="005561A5">
        <w:rPr>
          <w:rFonts w:asciiTheme="majorHAnsi" w:hAnsiTheme="majorHAnsi"/>
          <w:b/>
          <w:i/>
          <w:color w:val="C00000"/>
          <w:lang w:val="en-US"/>
        </w:rPr>
        <w:t>Regulamentulprivind subvenționarea locurilor de muncă, aprobat prin Hotărârea Guvernului nr.</w:t>
      </w:r>
      <w:r w:rsidR="00233466" w:rsidRPr="005561A5">
        <w:rPr>
          <w:rFonts w:asciiTheme="majorHAnsi" w:hAnsiTheme="majorHAnsi"/>
          <w:b/>
          <w:i/>
          <w:color w:val="C00000"/>
          <w:lang w:val="en-US"/>
        </w:rPr>
        <w:t xml:space="preserve"> 49/2021</w:t>
      </w:r>
      <w:r w:rsidRPr="005561A5">
        <w:rPr>
          <w:rFonts w:asciiTheme="majorHAnsi" w:hAnsiTheme="majorHAnsi"/>
          <w:b/>
          <w:i/>
          <w:color w:val="C00000"/>
          <w:lang w:val="ro-RO"/>
        </w:rPr>
        <w:t xml:space="preserve"> etc</w:t>
      </w:r>
      <w:r w:rsidR="00233466" w:rsidRPr="005561A5">
        <w:rPr>
          <w:rFonts w:asciiTheme="majorHAnsi" w:hAnsiTheme="majorHAnsi"/>
          <w:b/>
          <w:i/>
          <w:color w:val="C00000"/>
          <w:lang w:val="en-US"/>
        </w:rPr>
        <w:t>.</w:t>
      </w:r>
    </w:p>
    <w:p w:rsidR="0015762B" w:rsidRPr="00C60B36" w:rsidRDefault="00180D1E" w:rsidP="00084A3A">
      <w:pPr>
        <w:spacing w:after="0"/>
        <w:rPr>
          <w:rFonts w:ascii="Arial Rounded MT Bold" w:hAnsi="Arial Rounded MT Bold"/>
          <w:b/>
          <w:sz w:val="28"/>
          <w:szCs w:val="28"/>
          <w:u w:val="single"/>
        </w:rPr>
      </w:pPr>
      <w:r w:rsidRPr="00C60B36">
        <w:rPr>
          <w:rFonts w:ascii="Arial Rounded MT Bold" w:hAnsi="Arial Rounded MT Bold"/>
          <w:b/>
          <w:sz w:val="28"/>
          <w:szCs w:val="28"/>
          <w:u w:val="single"/>
          <w:lang w:val="en-US"/>
        </w:rPr>
        <w:t>7</w:t>
      </w:r>
      <w:r w:rsidR="0015762B" w:rsidRPr="00C60B36">
        <w:rPr>
          <w:rFonts w:ascii="Arial Rounded MT Bold" w:hAnsi="Arial Rounded MT Bold"/>
          <w:b/>
          <w:sz w:val="28"/>
          <w:szCs w:val="28"/>
          <w:u w:val="single"/>
          <w:lang w:val="en-US"/>
        </w:rPr>
        <w:t>.</w:t>
      </w:r>
      <w:r w:rsidR="00043D33" w:rsidRPr="00C60B36">
        <w:rPr>
          <w:rFonts w:ascii="Arial Rounded MT Bold" w:hAnsi="Arial Rounded MT Bold"/>
          <w:b/>
          <w:sz w:val="28"/>
          <w:szCs w:val="28"/>
          <w:u w:val="single"/>
        </w:rPr>
        <w:t xml:space="preserve"> Acte referitoare la munc</w:t>
      </w:r>
      <w:r w:rsidR="00043D33" w:rsidRPr="00C60B36">
        <w:rPr>
          <w:rFonts w:ascii="Arial" w:hAnsi="Arial" w:cs="Arial"/>
          <w:b/>
          <w:sz w:val="28"/>
          <w:szCs w:val="28"/>
          <w:u w:val="single"/>
        </w:rPr>
        <w:t>ă</w:t>
      </w:r>
      <w:r w:rsidR="00043D33" w:rsidRPr="00C60B36">
        <w:rPr>
          <w:rFonts w:ascii="Arial Rounded MT Bold" w:hAnsi="Arial Rounded MT Bold"/>
          <w:b/>
          <w:sz w:val="28"/>
          <w:szCs w:val="28"/>
          <w:u w:val="single"/>
        </w:rPr>
        <w:t xml:space="preserve"> emise de Ministerul S</w:t>
      </w:r>
      <w:r w:rsidR="00043D33" w:rsidRPr="00C60B36">
        <w:rPr>
          <w:rFonts w:ascii="Arial" w:hAnsi="Arial" w:cs="Arial"/>
          <w:b/>
          <w:sz w:val="28"/>
          <w:szCs w:val="28"/>
          <w:u w:val="single"/>
        </w:rPr>
        <w:t>ă</w:t>
      </w:r>
      <w:r w:rsidR="00043D33" w:rsidRPr="00C60B36">
        <w:rPr>
          <w:rFonts w:ascii="Arial Rounded MT Bold" w:hAnsi="Arial Rounded MT Bold"/>
          <w:b/>
          <w:sz w:val="28"/>
          <w:szCs w:val="28"/>
          <w:u w:val="single"/>
        </w:rPr>
        <w:t>n</w:t>
      </w:r>
      <w:r w:rsidR="00043D33" w:rsidRPr="00C60B36">
        <w:rPr>
          <w:rFonts w:ascii="Arial" w:hAnsi="Arial" w:cs="Arial"/>
          <w:b/>
          <w:sz w:val="28"/>
          <w:szCs w:val="28"/>
          <w:u w:val="single"/>
        </w:rPr>
        <w:t>ă</w:t>
      </w:r>
      <w:r w:rsidR="00043D33" w:rsidRPr="00C60B36">
        <w:rPr>
          <w:rFonts w:ascii="Arial Rounded MT Bold" w:hAnsi="Arial Rounded MT Bold"/>
          <w:b/>
          <w:sz w:val="28"/>
          <w:szCs w:val="28"/>
          <w:u w:val="single"/>
        </w:rPr>
        <w:t>t</w:t>
      </w:r>
      <w:r w:rsidR="00043D33" w:rsidRPr="00C60B36">
        <w:rPr>
          <w:rFonts w:ascii="Arial" w:hAnsi="Arial" w:cs="Arial"/>
          <w:b/>
          <w:sz w:val="28"/>
          <w:szCs w:val="28"/>
          <w:u w:val="single"/>
        </w:rPr>
        <w:t>ăț</w:t>
      </w:r>
      <w:r w:rsidR="00043D33" w:rsidRPr="00C60B36">
        <w:rPr>
          <w:rFonts w:ascii="Arial Rounded MT Bold" w:hAnsi="Arial Rounded MT Bold"/>
          <w:b/>
          <w:sz w:val="28"/>
          <w:szCs w:val="28"/>
          <w:u w:val="single"/>
        </w:rPr>
        <w:t xml:space="preserve">ii, Muncii </w:t>
      </w:r>
      <w:r w:rsidR="00043D33" w:rsidRPr="00C60B36">
        <w:rPr>
          <w:rFonts w:ascii="Arial" w:hAnsi="Arial" w:cs="Arial"/>
          <w:b/>
          <w:sz w:val="28"/>
          <w:szCs w:val="28"/>
          <w:u w:val="single"/>
        </w:rPr>
        <w:t>ș</w:t>
      </w:r>
      <w:r w:rsidR="00043D33" w:rsidRPr="00C60B36">
        <w:rPr>
          <w:rFonts w:ascii="Arial Rounded MT Bold" w:hAnsi="Arial Rounded MT Bold"/>
          <w:b/>
          <w:sz w:val="28"/>
          <w:szCs w:val="28"/>
          <w:u w:val="single"/>
        </w:rPr>
        <w:t>i      Protec</w:t>
      </w:r>
      <w:r w:rsidR="00043D33" w:rsidRPr="00C60B36">
        <w:rPr>
          <w:rFonts w:ascii="Arial" w:hAnsi="Arial" w:cs="Arial"/>
          <w:b/>
          <w:sz w:val="28"/>
          <w:szCs w:val="28"/>
          <w:u w:val="single"/>
        </w:rPr>
        <w:t>ț</w:t>
      </w:r>
      <w:r w:rsidR="00043D33" w:rsidRPr="00C60B36">
        <w:rPr>
          <w:rFonts w:ascii="Arial Rounded MT Bold" w:hAnsi="Arial Rounded MT Bold"/>
          <w:b/>
          <w:sz w:val="28"/>
          <w:szCs w:val="28"/>
          <w:u w:val="single"/>
        </w:rPr>
        <w:t>iei Sociale</w:t>
      </w:r>
    </w:p>
    <w:p w:rsidR="00233466" w:rsidRPr="00043D33" w:rsidRDefault="00804636" w:rsidP="00084A3A">
      <w:pPr>
        <w:pStyle w:val="a3"/>
        <w:numPr>
          <w:ilvl w:val="0"/>
          <w:numId w:val="23"/>
        </w:numPr>
        <w:spacing w:line="276" w:lineRule="auto"/>
        <w:jc w:val="both"/>
        <w:rPr>
          <w:rFonts w:asciiTheme="majorHAnsi" w:hAnsiTheme="majorHAnsi"/>
          <w:b/>
          <w:i/>
          <w:color w:val="7030A0"/>
          <w:lang w:val="en-US"/>
        </w:rPr>
      </w:pPr>
      <w:r w:rsidRPr="00043D33">
        <w:rPr>
          <w:rFonts w:asciiTheme="majorHAnsi" w:hAnsiTheme="majorHAnsi"/>
          <w:b/>
          <w:i/>
          <w:color w:val="7030A0"/>
          <w:lang w:val="en-US"/>
        </w:rPr>
        <w:t>Ordinul Minist</w:t>
      </w:r>
      <w:r w:rsidRPr="00804636">
        <w:rPr>
          <w:rFonts w:asciiTheme="majorHAnsi" w:hAnsiTheme="majorHAnsi"/>
          <w:b/>
          <w:i/>
          <w:color w:val="7030A0"/>
          <w:lang w:val="ro-RO"/>
        </w:rPr>
        <w:t>e</w:t>
      </w:r>
      <w:r w:rsidR="00043D33">
        <w:rPr>
          <w:rFonts w:asciiTheme="majorHAnsi" w:hAnsiTheme="majorHAnsi"/>
          <w:b/>
          <w:i/>
          <w:color w:val="7030A0"/>
          <w:lang w:val="en-US"/>
        </w:rPr>
        <w:t>rului M</w:t>
      </w:r>
      <w:r w:rsidRPr="00043D33">
        <w:rPr>
          <w:rFonts w:asciiTheme="majorHAnsi" w:hAnsiTheme="majorHAnsi"/>
          <w:b/>
          <w:i/>
          <w:color w:val="7030A0"/>
          <w:lang w:val="en-US"/>
        </w:rPr>
        <w:t xml:space="preserve">uncii, </w:t>
      </w:r>
      <w:r w:rsidR="00043D33">
        <w:rPr>
          <w:rFonts w:asciiTheme="majorHAnsi" w:hAnsiTheme="majorHAnsi"/>
          <w:b/>
          <w:i/>
          <w:color w:val="7030A0"/>
          <w:lang w:val="en-US"/>
        </w:rPr>
        <w:t>Protecţiei Sociale şi F</w:t>
      </w:r>
      <w:r w:rsidRPr="00043D33">
        <w:rPr>
          <w:rFonts w:asciiTheme="majorHAnsi" w:hAnsiTheme="majorHAnsi"/>
          <w:b/>
          <w:i/>
          <w:color w:val="7030A0"/>
          <w:lang w:val="en-US"/>
        </w:rPr>
        <w:t>amilieinr. 22</w:t>
      </w:r>
      <w:r w:rsidRPr="00043D33">
        <w:rPr>
          <w:rFonts w:asciiTheme="majorHAnsi" w:hAnsiTheme="majorHAnsi"/>
          <w:b/>
          <w:i/>
          <w:color w:val="7030A0"/>
          <w:lang w:val="ro-RO"/>
        </w:rPr>
        <w:t>/</w:t>
      </w:r>
      <w:r w:rsidRPr="00043D33">
        <w:rPr>
          <w:rFonts w:asciiTheme="majorHAnsi" w:hAnsiTheme="majorHAnsi"/>
          <w:b/>
          <w:i/>
          <w:color w:val="7030A0"/>
          <w:lang w:val="en-US"/>
        </w:rPr>
        <w:t xml:space="preserve">2014 </w:t>
      </w:r>
      <w:r w:rsidR="00043D33" w:rsidRPr="00043D33">
        <w:rPr>
          <w:rFonts w:asciiTheme="majorHAnsi" w:hAnsiTheme="majorHAnsi"/>
          <w:b/>
          <w:i/>
          <w:color w:val="7030A0"/>
          <w:lang w:val="ro-RO"/>
        </w:rPr>
        <w:t>”</w:t>
      </w:r>
      <w:r w:rsidR="00043D33">
        <w:rPr>
          <w:rFonts w:asciiTheme="majorHAnsi" w:hAnsiTheme="majorHAnsi"/>
          <w:b/>
          <w:i/>
          <w:color w:val="7030A0"/>
          <w:lang w:val="en-US"/>
        </w:rPr>
        <w:t>C</w:t>
      </w:r>
      <w:r w:rsidRPr="00043D33">
        <w:rPr>
          <w:rFonts w:asciiTheme="majorHAnsi" w:hAnsiTheme="majorHAnsi"/>
          <w:b/>
          <w:i/>
          <w:color w:val="7030A0"/>
          <w:lang w:val="en-US"/>
        </w:rPr>
        <w:t>u privire la aprobarea Clasificatorului ocupaţiilor din Republica Moldova (CORM 006-14)</w:t>
      </w:r>
      <w:r w:rsidR="00043D33" w:rsidRPr="00043D33">
        <w:rPr>
          <w:rFonts w:asciiTheme="majorHAnsi" w:hAnsiTheme="majorHAnsi"/>
          <w:b/>
          <w:i/>
          <w:color w:val="7030A0"/>
          <w:lang w:val="en-US"/>
        </w:rPr>
        <w:t>”</w:t>
      </w:r>
      <w:r w:rsidR="00043D33">
        <w:rPr>
          <w:rFonts w:asciiTheme="majorHAnsi" w:hAnsiTheme="majorHAnsi"/>
          <w:b/>
          <w:i/>
          <w:color w:val="7030A0"/>
          <w:lang w:val="en-US"/>
        </w:rPr>
        <w:t>;</w:t>
      </w:r>
    </w:p>
    <w:p w:rsidR="008B6D9C" w:rsidRPr="00F867E6" w:rsidRDefault="00043D33" w:rsidP="00084A3A">
      <w:pPr>
        <w:pStyle w:val="a3"/>
        <w:numPr>
          <w:ilvl w:val="0"/>
          <w:numId w:val="23"/>
        </w:numPr>
        <w:spacing w:line="276" w:lineRule="auto"/>
        <w:jc w:val="both"/>
        <w:rPr>
          <w:rFonts w:asciiTheme="majorHAnsi" w:hAnsiTheme="majorHAnsi"/>
          <w:b/>
          <w:sz w:val="28"/>
          <w:szCs w:val="28"/>
          <w:u w:val="single"/>
          <w:lang w:val="en-US"/>
        </w:rPr>
      </w:pPr>
      <w:r w:rsidRPr="00043D33">
        <w:rPr>
          <w:rFonts w:asciiTheme="majorHAnsi" w:hAnsiTheme="majorHAnsi"/>
          <w:b/>
          <w:i/>
          <w:color w:val="7030A0"/>
          <w:lang w:val="en-US"/>
        </w:rPr>
        <w:t xml:space="preserve">Ordinul Ministerului Sănătății, Muncii și Protecției Sociale nr. </w:t>
      </w:r>
      <w:r w:rsidR="00834B43" w:rsidRPr="00043D33">
        <w:rPr>
          <w:rFonts w:asciiTheme="majorHAnsi" w:hAnsiTheme="majorHAnsi"/>
          <w:b/>
          <w:i/>
          <w:color w:val="7030A0"/>
          <w:lang w:val="en-US"/>
        </w:rPr>
        <w:t xml:space="preserve">102/2021 </w:t>
      </w:r>
      <w:r>
        <w:rPr>
          <w:rFonts w:asciiTheme="majorHAnsi" w:hAnsiTheme="majorHAnsi"/>
          <w:b/>
          <w:i/>
          <w:color w:val="7030A0"/>
          <w:lang w:val="en-US"/>
        </w:rPr>
        <w:t>”</w:t>
      </w:r>
      <w:r w:rsidRPr="00043D33">
        <w:rPr>
          <w:rFonts w:asciiTheme="majorHAnsi" w:hAnsiTheme="majorHAnsi"/>
          <w:b/>
          <w:i/>
          <w:color w:val="7030A0"/>
          <w:lang w:val="en-US"/>
        </w:rPr>
        <w:t>cu privire la aprobarea listei de verificareîn domeniul raporturilor de muncă</w:t>
      </w:r>
      <w:r>
        <w:rPr>
          <w:rFonts w:asciiTheme="majorHAnsi" w:hAnsiTheme="majorHAnsi"/>
          <w:b/>
          <w:i/>
          <w:color w:val="7030A0"/>
          <w:lang w:val="en-US"/>
        </w:rPr>
        <w:t>” etc.</w:t>
      </w:r>
    </w:p>
    <w:p w:rsidR="00043D33" w:rsidRPr="00C60B36" w:rsidRDefault="00180D1E" w:rsidP="00084A3A">
      <w:pPr>
        <w:spacing w:after="0"/>
        <w:jc w:val="both"/>
        <w:rPr>
          <w:rFonts w:ascii="Arial Rounded MT Bold" w:hAnsi="Arial Rounded MT Bold"/>
          <w:b/>
          <w:sz w:val="28"/>
          <w:szCs w:val="28"/>
          <w:u w:val="single"/>
        </w:rPr>
      </w:pPr>
      <w:r w:rsidRPr="00C60B36">
        <w:rPr>
          <w:rFonts w:ascii="Arial Rounded MT Bold" w:hAnsi="Arial Rounded MT Bold"/>
          <w:b/>
          <w:sz w:val="28"/>
          <w:szCs w:val="28"/>
          <w:u w:val="single"/>
          <w:lang w:val="en-US"/>
        </w:rPr>
        <w:t>8</w:t>
      </w:r>
      <w:r w:rsidR="0015762B" w:rsidRPr="00C60B36">
        <w:rPr>
          <w:rFonts w:ascii="Arial Rounded MT Bold" w:hAnsi="Arial Rounded MT Bold"/>
          <w:b/>
          <w:sz w:val="28"/>
          <w:szCs w:val="28"/>
          <w:u w:val="single"/>
          <w:lang w:val="en-US"/>
        </w:rPr>
        <w:t>.</w:t>
      </w:r>
      <w:r w:rsidR="00043D33" w:rsidRPr="00C60B36">
        <w:rPr>
          <w:rFonts w:ascii="Arial Rounded MT Bold" w:hAnsi="Arial Rounded MT Bold"/>
          <w:b/>
          <w:sz w:val="28"/>
          <w:szCs w:val="28"/>
          <w:u w:val="single"/>
        </w:rPr>
        <w:t>Acte referitoare la munc</w:t>
      </w:r>
      <w:r w:rsidR="00043D33" w:rsidRPr="00C60B36">
        <w:rPr>
          <w:rFonts w:ascii="Arial" w:hAnsi="Arial" w:cs="Arial"/>
          <w:b/>
          <w:sz w:val="28"/>
          <w:szCs w:val="28"/>
          <w:u w:val="single"/>
        </w:rPr>
        <w:t>ă</w:t>
      </w:r>
      <w:r w:rsidR="00043D33" w:rsidRPr="00C60B36">
        <w:rPr>
          <w:rFonts w:ascii="Arial Rounded MT Bold" w:hAnsi="Arial Rounded MT Bold"/>
          <w:b/>
          <w:sz w:val="28"/>
          <w:szCs w:val="28"/>
          <w:u w:val="single"/>
        </w:rPr>
        <w:t xml:space="preserve"> emise dealte autorit</w:t>
      </w:r>
      <w:r w:rsidR="00043D33" w:rsidRPr="00C60B36">
        <w:rPr>
          <w:rFonts w:ascii="Arial" w:hAnsi="Arial" w:cs="Arial"/>
          <w:b/>
          <w:sz w:val="28"/>
          <w:szCs w:val="28"/>
          <w:u w:val="single"/>
        </w:rPr>
        <w:t>ăţ</w:t>
      </w:r>
      <w:r w:rsidR="00043D33" w:rsidRPr="00C60B36">
        <w:rPr>
          <w:rFonts w:ascii="Arial Rounded MT Bold" w:hAnsi="Arial Rounded MT Bold"/>
          <w:b/>
          <w:sz w:val="28"/>
          <w:szCs w:val="28"/>
          <w:u w:val="single"/>
        </w:rPr>
        <w:t xml:space="preserve">i </w:t>
      </w:r>
    </w:p>
    <w:p w:rsidR="00A812BE" w:rsidRPr="00C60B36" w:rsidRDefault="00043D33" w:rsidP="00F867E6">
      <w:pPr>
        <w:spacing w:after="0"/>
        <w:jc w:val="both"/>
        <w:rPr>
          <w:rFonts w:ascii="Arial Rounded MT Bold" w:hAnsi="Arial Rounded MT Bold"/>
          <w:b/>
          <w:sz w:val="28"/>
          <w:szCs w:val="28"/>
        </w:rPr>
      </w:pPr>
      <w:r w:rsidRPr="00C60B36">
        <w:rPr>
          <w:rFonts w:ascii="Arial Rounded MT Bold" w:hAnsi="Arial Rounded MT Bold"/>
          <w:b/>
          <w:sz w:val="28"/>
          <w:szCs w:val="28"/>
          <w:u w:val="single"/>
        </w:rPr>
        <w:t>centrale de specialitate</w:t>
      </w:r>
    </w:p>
    <w:p w:rsidR="00C25911" w:rsidRPr="00C07232" w:rsidRDefault="00E02B28" w:rsidP="00F867E6">
      <w:pPr>
        <w:pStyle w:val="4"/>
        <w:numPr>
          <w:ilvl w:val="0"/>
          <w:numId w:val="37"/>
        </w:numPr>
        <w:spacing w:before="0"/>
        <w:jc w:val="both"/>
        <w:rPr>
          <w:rFonts w:eastAsia="Times New Roman" w:cs="Times New Roman"/>
          <w:iCs w:val="0"/>
          <w:color w:val="002060"/>
          <w:sz w:val="24"/>
          <w:szCs w:val="24"/>
          <w:lang w:val="en-US" w:eastAsia="ru-RU"/>
        </w:rPr>
      </w:pPr>
      <w:r w:rsidRPr="00C07232">
        <w:rPr>
          <w:color w:val="002060"/>
          <w:sz w:val="24"/>
          <w:szCs w:val="24"/>
        </w:rPr>
        <w:t xml:space="preserve">Ordinul  Ministerului </w:t>
      </w:r>
      <w:r w:rsidR="00C07232" w:rsidRPr="00C07232">
        <w:rPr>
          <w:rFonts w:eastAsia="Times New Roman" w:cs="Times New Roman"/>
          <w:iCs w:val="0"/>
          <w:color w:val="002060"/>
          <w:sz w:val="24"/>
          <w:szCs w:val="24"/>
          <w:lang w:val="en-US" w:eastAsia="ru-RU"/>
        </w:rPr>
        <w:t>Educației, Culturii și Cercetării nr.</w:t>
      </w:r>
      <w:r w:rsidR="00C07232" w:rsidRPr="00C07232">
        <w:rPr>
          <w:rFonts w:eastAsiaTheme="minorHAnsi" w:cs="DejaVuSerifCondensed"/>
          <w:color w:val="002060"/>
          <w:sz w:val="24"/>
          <w:szCs w:val="24"/>
          <w:lang w:eastAsia="en-US"/>
        </w:rPr>
        <w:t>126/2021 ”</w:t>
      </w:r>
      <w:r w:rsidR="00C07232" w:rsidRPr="00C07232">
        <w:rPr>
          <w:rFonts w:eastAsiaTheme="minorHAnsi" w:cs="DejaVuSerifCondensed-Italic"/>
          <w:color w:val="002060"/>
          <w:sz w:val="24"/>
          <w:szCs w:val="24"/>
          <w:lang w:eastAsia="en-US"/>
        </w:rPr>
        <w:t>C</w:t>
      </w:r>
      <w:r w:rsidRPr="00C07232">
        <w:rPr>
          <w:rFonts w:eastAsiaTheme="minorHAnsi" w:cs="DejaVuSerifCondensed-Italic"/>
          <w:color w:val="002060"/>
          <w:sz w:val="24"/>
          <w:szCs w:val="24"/>
          <w:lang w:eastAsia="en-US"/>
        </w:rPr>
        <w:t>u privire la aprobarea</w:t>
      </w:r>
      <w:r w:rsidRPr="00C07232">
        <w:rPr>
          <w:rFonts w:eastAsiaTheme="minorHAnsi" w:cs="DejaVuSerifCondensed-Italic"/>
          <w:color w:val="002060"/>
          <w:sz w:val="24"/>
          <w:szCs w:val="24"/>
          <w:lang w:val="en-US" w:eastAsia="en-US"/>
        </w:rPr>
        <w:t>Regulamentului-cadru de organizare, de desfășurarea concursului și de ocupare a funcțiilor didactice șiștiințifico-didactice în învățământul superior</w:t>
      </w:r>
      <w:r w:rsidR="00C07232" w:rsidRPr="00C07232">
        <w:rPr>
          <w:rFonts w:eastAsiaTheme="minorHAnsi" w:cs="DejaVuSerifCondensed-Italic"/>
          <w:color w:val="002060"/>
          <w:sz w:val="24"/>
          <w:szCs w:val="24"/>
          <w:lang w:val="en-US" w:eastAsia="en-US"/>
        </w:rPr>
        <w:t>”</w:t>
      </w:r>
      <w:r w:rsidR="00C25911" w:rsidRPr="00C07232">
        <w:rPr>
          <w:rFonts w:eastAsiaTheme="minorHAnsi" w:cs="DejaVuSerifCondensed-Italic"/>
          <w:color w:val="002060"/>
          <w:sz w:val="24"/>
          <w:szCs w:val="24"/>
          <w:lang w:val="en-US" w:eastAsia="en-US"/>
        </w:rPr>
        <w:t>;</w:t>
      </w:r>
    </w:p>
    <w:p w:rsidR="00C25911" w:rsidRPr="00C07232" w:rsidRDefault="00C07232" w:rsidP="00084A3A">
      <w:pPr>
        <w:pStyle w:val="a3"/>
        <w:numPr>
          <w:ilvl w:val="0"/>
          <w:numId w:val="24"/>
        </w:numPr>
        <w:autoSpaceDE w:val="0"/>
        <w:autoSpaceDN w:val="0"/>
        <w:adjustRightInd w:val="0"/>
        <w:spacing w:line="276" w:lineRule="auto"/>
        <w:jc w:val="both"/>
        <w:rPr>
          <w:rFonts w:asciiTheme="majorHAnsi" w:hAnsiTheme="majorHAnsi"/>
          <w:b/>
          <w:i/>
          <w:color w:val="002060"/>
          <w:lang w:val="en-US"/>
        </w:rPr>
      </w:pPr>
      <w:r w:rsidRPr="00C07232">
        <w:rPr>
          <w:rFonts w:asciiTheme="majorHAnsi" w:hAnsiTheme="majorHAnsi"/>
          <w:b/>
          <w:bCs/>
          <w:i/>
          <w:color w:val="002060"/>
          <w:lang w:val="en-US"/>
        </w:rPr>
        <w:t>Clasificatorul motivelor</w:t>
      </w:r>
      <w:r>
        <w:rPr>
          <w:rFonts w:asciiTheme="majorHAnsi" w:hAnsiTheme="majorHAnsi"/>
          <w:b/>
          <w:bCs/>
          <w:i/>
          <w:color w:val="002060"/>
          <w:lang w:val="en-US"/>
        </w:rPr>
        <w:t xml:space="preserve"> eliberării din câmpul muncii, </w:t>
      </w:r>
      <w:r w:rsidRPr="00C07232">
        <w:rPr>
          <w:rFonts w:asciiTheme="majorHAnsi" w:hAnsiTheme="majorHAnsi"/>
          <w:b/>
          <w:bCs/>
          <w:i/>
          <w:color w:val="002060"/>
          <w:lang w:val="en-US"/>
        </w:rPr>
        <w:t xml:space="preserve">aprobat prinOrdinul Ministerului Finanțelor nr. </w:t>
      </w:r>
      <w:r w:rsidR="00C25911" w:rsidRPr="00C07232">
        <w:rPr>
          <w:rFonts w:asciiTheme="majorHAnsi" w:hAnsiTheme="majorHAnsi"/>
          <w:b/>
          <w:bCs/>
          <w:i/>
          <w:color w:val="002060"/>
          <w:lang w:val="en-US"/>
        </w:rPr>
        <w:t>126/2017;</w:t>
      </w:r>
    </w:p>
    <w:p w:rsidR="00C25911" w:rsidRPr="00F867E6" w:rsidRDefault="00C07232" w:rsidP="00F867E6">
      <w:pPr>
        <w:pStyle w:val="a3"/>
        <w:numPr>
          <w:ilvl w:val="0"/>
          <w:numId w:val="24"/>
        </w:numPr>
        <w:autoSpaceDE w:val="0"/>
        <w:autoSpaceDN w:val="0"/>
        <w:adjustRightInd w:val="0"/>
        <w:spacing w:line="276" w:lineRule="auto"/>
        <w:jc w:val="both"/>
        <w:rPr>
          <w:rFonts w:asciiTheme="majorHAnsi" w:hAnsiTheme="majorHAnsi"/>
          <w:b/>
          <w:i/>
          <w:color w:val="002060"/>
          <w:lang w:val="en-US"/>
        </w:rPr>
      </w:pPr>
      <w:r w:rsidRPr="00C07232">
        <w:rPr>
          <w:rFonts w:asciiTheme="majorHAnsi" w:hAnsiTheme="majorHAnsi"/>
          <w:b/>
          <w:i/>
          <w:color w:val="002060"/>
          <w:lang w:val="en-US"/>
        </w:rPr>
        <w:t>Modalitatea de elaborare și aprobare a schemelor de încadrare a personalului instituțiilor bugetare,</w:t>
      </w:r>
      <w:r w:rsidRPr="00C07232">
        <w:rPr>
          <w:rFonts w:asciiTheme="majorHAnsi" w:hAnsiTheme="majorHAnsi"/>
          <w:b/>
          <w:bCs/>
          <w:i/>
          <w:color w:val="002060"/>
          <w:lang w:val="en-US"/>
        </w:rPr>
        <w:t xml:space="preserve"> aprobat</w:t>
      </w:r>
      <w:r>
        <w:rPr>
          <w:rFonts w:asciiTheme="majorHAnsi" w:hAnsiTheme="majorHAnsi"/>
          <w:b/>
          <w:bCs/>
          <w:i/>
          <w:color w:val="002060"/>
          <w:lang w:val="en-US"/>
        </w:rPr>
        <w:t>ă</w:t>
      </w:r>
      <w:r w:rsidRPr="00C07232">
        <w:rPr>
          <w:rFonts w:asciiTheme="majorHAnsi" w:hAnsiTheme="majorHAnsi"/>
          <w:b/>
          <w:bCs/>
          <w:i/>
          <w:color w:val="002060"/>
          <w:lang w:val="en-US"/>
        </w:rPr>
        <w:t xml:space="preserve"> prin Ordinul Ministerului Finanțelor nr. </w:t>
      </w:r>
      <w:r w:rsidR="00C25911" w:rsidRPr="00C07232">
        <w:rPr>
          <w:rFonts w:asciiTheme="majorHAnsi" w:hAnsiTheme="majorHAnsi"/>
          <w:b/>
          <w:i/>
          <w:color w:val="002060"/>
          <w:lang w:val="en-US"/>
        </w:rPr>
        <w:t xml:space="preserve"> 218/2018</w:t>
      </w:r>
      <w:r>
        <w:rPr>
          <w:rFonts w:asciiTheme="majorHAnsi" w:hAnsiTheme="majorHAnsi"/>
          <w:b/>
          <w:i/>
          <w:color w:val="002060"/>
          <w:lang w:val="ro-RO"/>
        </w:rPr>
        <w:t xml:space="preserve"> etc</w:t>
      </w:r>
      <w:r w:rsidR="00C25911" w:rsidRPr="00C07232">
        <w:rPr>
          <w:rFonts w:asciiTheme="majorHAnsi" w:hAnsiTheme="majorHAnsi"/>
          <w:b/>
          <w:i/>
          <w:color w:val="002060"/>
          <w:lang w:val="en-US"/>
        </w:rPr>
        <w:t>.</w:t>
      </w:r>
    </w:p>
    <w:p w:rsidR="00A812BE" w:rsidRPr="00C60B36" w:rsidRDefault="00180D1E" w:rsidP="00084A3A">
      <w:pPr>
        <w:spacing w:after="0"/>
        <w:jc w:val="both"/>
        <w:rPr>
          <w:rFonts w:ascii="Arial Rounded MT Bold" w:hAnsi="Arial Rounded MT Bold"/>
          <w:b/>
          <w:sz w:val="28"/>
          <w:szCs w:val="28"/>
          <w:u w:val="single"/>
          <w:lang w:val="en-US"/>
        </w:rPr>
      </w:pPr>
      <w:r w:rsidRPr="00C60B36">
        <w:rPr>
          <w:rFonts w:ascii="Arial Rounded MT Bold" w:hAnsi="Arial Rounded MT Bold"/>
          <w:b/>
          <w:sz w:val="28"/>
          <w:szCs w:val="28"/>
          <w:u w:val="single"/>
          <w:lang w:val="en-US"/>
        </w:rPr>
        <w:t>9</w:t>
      </w:r>
      <w:r w:rsidR="0015762B" w:rsidRPr="00C60B36">
        <w:rPr>
          <w:rFonts w:ascii="Arial Rounded MT Bold" w:hAnsi="Arial Rounded MT Bold"/>
          <w:b/>
          <w:sz w:val="28"/>
          <w:szCs w:val="28"/>
          <w:u w:val="single"/>
          <w:lang w:val="en-US"/>
        </w:rPr>
        <w:t>.</w:t>
      </w:r>
      <w:r w:rsidR="00C07232" w:rsidRPr="00C60B36">
        <w:rPr>
          <w:rFonts w:ascii="Arial Rounded MT Bold" w:hAnsi="Arial Rounded MT Bold"/>
          <w:b/>
          <w:sz w:val="28"/>
          <w:szCs w:val="28"/>
          <w:u w:val="single"/>
        </w:rPr>
        <w:t xml:space="preserve"> Acte referitoare la munc</w:t>
      </w:r>
      <w:r w:rsidR="00C07232" w:rsidRPr="00C60B36">
        <w:rPr>
          <w:rFonts w:ascii="Arial" w:hAnsi="Arial" w:cs="Arial"/>
          <w:b/>
          <w:sz w:val="28"/>
          <w:szCs w:val="28"/>
          <w:u w:val="single"/>
        </w:rPr>
        <w:t>ă</w:t>
      </w:r>
      <w:r w:rsidR="00C07232" w:rsidRPr="00C60B36">
        <w:rPr>
          <w:rFonts w:ascii="Arial Rounded MT Bold" w:hAnsi="Arial Rounded MT Bold"/>
          <w:b/>
          <w:sz w:val="28"/>
          <w:szCs w:val="28"/>
          <w:u w:val="single"/>
        </w:rPr>
        <w:t xml:space="preserve"> ale autorit</w:t>
      </w:r>
      <w:r w:rsidR="00C07232" w:rsidRPr="00C60B36">
        <w:rPr>
          <w:rFonts w:ascii="Arial" w:hAnsi="Arial" w:cs="Arial"/>
          <w:b/>
          <w:sz w:val="28"/>
          <w:szCs w:val="28"/>
          <w:u w:val="single"/>
        </w:rPr>
        <w:t>ăţ</w:t>
      </w:r>
      <w:r w:rsidR="00C07232" w:rsidRPr="00C60B36">
        <w:rPr>
          <w:rFonts w:ascii="Arial Rounded MT Bold" w:hAnsi="Arial Rounded MT Bold"/>
          <w:b/>
          <w:sz w:val="28"/>
          <w:szCs w:val="28"/>
          <w:u w:val="single"/>
        </w:rPr>
        <w:t>ilor publice locale</w:t>
      </w:r>
    </w:p>
    <w:p w:rsidR="00C07232" w:rsidRDefault="00C07232" w:rsidP="00084A3A">
      <w:pPr>
        <w:pStyle w:val="a3"/>
        <w:numPr>
          <w:ilvl w:val="0"/>
          <w:numId w:val="4"/>
        </w:numPr>
        <w:spacing w:line="276" w:lineRule="auto"/>
        <w:jc w:val="both"/>
        <w:rPr>
          <w:rFonts w:asciiTheme="majorHAnsi" w:hAnsiTheme="majorHAnsi"/>
          <w:b/>
          <w:i/>
          <w:color w:val="5F497A" w:themeColor="accent4" w:themeShade="BF"/>
          <w:lang w:val="en-US"/>
        </w:rPr>
      </w:pPr>
      <w:r w:rsidRPr="00C07232">
        <w:rPr>
          <w:rFonts w:asciiTheme="majorHAnsi" w:hAnsiTheme="majorHAnsi"/>
          <w:b/>
          <w:i/>
          <w:color w:val="5F497A" w:themeColor="accent4" w:themeShade="BF"/>
          <w:lang w:val="en-US"/>
        </w:rPr>
        <w:t>Decizia Consiliului municipal Chișinău</w:t>
      </w:r>
      <w:r>
        <w:rPr>
          <w:rFonts w:asciiTheme="majorHAnsi" w:hAnsiTheme="majorHAnsi"/>
          <w:b/>
          <w:i/>
          <w:color w:val="5F497A" w:themeColor="accent4" w:themeShade="BF"/>
          <w:lang w:val="en-US"/>
        </w:rPr>
        <w:t xml:space="preserve"> nr. 2/3-</w:t>
      </w:r>
      <w:r w:rsidRPr="00C07232">
        <w:rPr>
          <w:rFonts w:asciiTheme="majorHAnsi" w:hAnsiTheme="majorHAnsi"/>
          <w:b/>
          <w:i/>
          <w:color w:val="5F497A" w:themeColor="accent4" w:themeShade="BF"/>
          <w:lang w:val="en-US"/>
        </w:rPr>
        <w:t>2019 „Cu privire la aprobarea organigramei și a statului de personal al Aparatului Primăriei municipiului Chișinău "</w:t>
      </w:r>
      <w:r w:rsidR="008B6D9C">
        <w:rPr>
          <w:rFonts w:asciiTheme="majorHAnsi" w:hAnsiTheme="majorHAnsi"/>
          <w:b/>
          <w:i/>
          <w:color w:val="5F497A" w:themeColor="accent4" w:themeShade="BF"/>
          <w:lang w:val="en-US"/>
        </w:rPr>
        <w:t>;</w:t>
      </w:r>
    </w:p>
    <w:p w:rsidR="00180D1E" w:rsidRPr="008B6D9C" w:rsidRDefault="00C07232" w:rsidP="00084A3A">
      <w:pPr>
        <w:pStyle w:val="a3"/>
        <w:numPr>
          <w:ilvl w:val="0"/>
          <w:numId w:val="4"/>
        </w:numPr>
        <w:spacing w:line="276" w:lineRule="auto"/>
        <w:jc w:val="both"/>
        <w:rPr>
          <w:rFonts w:asciiTheme="majorHAnsi" w:hAnsiTheme="majorHAnsi"/>
          <w:b/>
          <w:i/>
          <w:color w:val="5F497A" w:themeColor="accent4" w:themeShade="BF"/>
          <w:lang w:val="en-US"/>
        </w:rPr>
      </w:pPr>
      <w:r w:rsidRPr="00C07232">
        <w:rPr>
          <w:rFonts w:asciiTheme="majorHAnsi" w:hAnsiTheme="majorHAnsi"/>
          <w:b/>
          <w:i/>
          <w:color w:val="5F497A" w:themeColor="accent4" w:themeShade="BF"/>
          <w:lang w:val="en-US"/>
        </w:rPr>
        <w:t>Decizia Consiliului municipal Chișinău</w:t>
      </w:r>
      <w:r>
        <w:rPr>
          <w:rFonts w:asciiTheme="majorHAnsi" w:hAnsiTheme="majorHAnsi"/>
          <w:b/>
          <w:i/>
          <w:color w:val="5F497A" w:themeColor="accent4" w:themeShade="BF"/>
          <w:lang w:val="en-US"/>
        </w:rPr>
        <w:t xml:space="preserve"> nr. 3/8-</w:t>
      </w:r>
      <w:r w:rsidRPr="00C07232">
        <w:rPr>
          <w:rFonts w:asciiTheme="majorHAnsi" w:hAnsiTheme="majorHAnsi"/>
          <w:b/>
          <w:i/>
          <w:color w:val="5F497A" w:themeColor="accent4" w:themeShade="BF"/>
          <w:lang w:val="en-US"/>
        </w:rPr>
        <w:t>2019 „Cu privire la aprobarea Regulamentului, organigramei și structurii Direcției generale finanțe”</w:t>
      </w:r>
      <w:r w:rsidR="008B6D9C">
        <w:rPr>
          <w:rFonts w:asciiTheme="majorHAnsi" w:hAnsiTheme="majorHAnsi"/>
          <w:b/>
          <w:i/>
          <w:color w:val="5F497A" w:themeColor="accent4" w:themeShade="BF"/>
          <w:lang w:val="en-US"/>
        </w:rPr>
        <w:t>;</w:t>
      </w:r>
      <w:r w:rsidRPr="00C07232">
        <w:rPr>
          <w:rFonts w:asciiTheme="majorHAnsi" w:hAnsiTheme="majorHAnsi"/>
          <w:b/>
          <w:i/>
          <w:color w:val="5F497A" w:themeColor="accent4" w:themeShade="BF"/>
          <w:lang w:val="en-US"/>
        </w:rPr>
        <w:tab/>
      </w:r>
    </w:p>
    <w:p w:rsidR="00C07232" w:rsidRPr="00F867E6" w:rsidRDefault="00C07232" w:rsidP="00F867E6">
      <w:pPr>
        <w:pStyle w:val="a3"/>
        <w:numPr>
          <w:ilvl w:val="0"/>
          <w:numId w:val="4"/>
        </w:numPr>
        <w:spacing w:line="276" w:lineRule="auto"/>
        <w:jc w:val="both"/>
        <w:rPr>
          <w:rFonts w:asciiTheme="majorHAnsi" w:hAnsiTheme="majorHAnsi"/>
          <w:b/>
          <w:i/>
          <w:color w:val="5F497A" w:themeColor="accent4" w:themeShade="BF"/>
          <w:lang w:val="en-US"/>
        </w:rPr>
      </w:pPr>
      <w:r w:rsidRPr="00C07232">
        <w:rPr>
          <w:rFonts w:asciiTheme="majorHAnsi" w:hAnsiTheme="majorHAnsi"/>
          <w:b/>
          <w:i/>
          <w:color w:val="5F497A" w:themeColor="accent4" w:themeShade="BF"/>
          <w:lang w:val="en-US"/>
        </w:rPr>
        <w:t>Decizia Consiliului municipal Chișinău</w:t>
      </w:r>
      <w:r>
        <w:rPr>
          <w:rFonts w:asciiTheme="majorHAnsi" w:hAnsiTheme="majorHAnsi"/>
          <w:b/>
          <w:i/>
          <w:color w:val="5F497A" w:themeColor="accent4" w:themeShade="BF"/>
          <w:lang w:val="en-US"/>
        </w:rPr>
        <w:t xml:space="preserve"> nr. 7/31-</w:t>
      </w:r>
      <w:r w:rsidRPr="00C07232">
        <w:rPr>
          <w:rFonts w:asciiTheme="majorHAnsi" w:hAnsiTheme="majorHAnsi"/>
          <w:b/>
          <w:i/>
          <w:color w:val="5F497A" w:themeColor="accent4" w:themeShade="BF"/>
          <w:lang w:val="en-US"/>
        </w:rPr>
        <w:t>2018 „Cu privire la aprobarea Regulamentului cu privire la modul de acordare a tichetelor de masă unor categorii de angajați din domeniul protecției sociale și culturii”</w:t>
      </w:r>
      <w:r>
        <w:rPr>
          <w:rFonts w:asciiTheme="majorHAnsi" w:hAnsiTheme="majorHAnsi"/>
          <w:b/>
          <w:i/>
          <w:color w:val="5F497A" w:themeColor="accent4" w:themeShade="BF"/>
          <w:lang w:val="en-US"/>
        </w:rPr>
        <w:t xml:space="preserve"> etc.</w:t>
      </w:r>
    </w:p>
    <w:p w:rsidR="00A812BE" w:rsidRPr="00C60B36" w:rsidRDefault="00180D1E" w:rsidP="00F867E6">
      <w:pPr>
        <w:spacing w:after="0"/>
        <w:jc w:val="both"/>
        <w:rPr>
          <w:rFonts w:ascii="Arial Rounded MT Bold" w:hAnsi="Arial Rounded MT Bold"/>
          <w:b/>
          <w:sz w:val="28"/>
          <w:szCs w:val="28"/>
          <w:u w:val="single"/>
          <w:lang w:val="en-US"/>
        </w:rPr>
      </w:pPr>
      <w:r w:rsidRPr="00C60B36">
        <w:rPr>
          <w:rFonts w:ascii="Arial Rounded MT Bold" w:hAnsi="Arial Rounded MT Bold"/>
          <w:b/>
          <w:sz w:val="28"/>
          <w:szCs w:val="28"/>
          <w:u w:val="single"/>
          <w:lang w:val="en-US"/>
        </w:rPr>
        <w:lastRenderedPageBreak/>
        <w:t>10</w:t>
      </w:r>
      <w:r w:rsidR="0015762B" w:rsidRPr="00C60B36">
        <w:rPr>
          <w:rFonts w:ascii="Arial Rounded MT Bold" w:hAnsi="Arial Rounded MT Bold"/>
          <w:b/>
          <w:sz w:val="28"/>
          <w:szCs w:val="28"/>
          <w:u w:val="single"/>
          <w:lang w:val="en-US"/>
        </w:rPr>
        <w:t>.</w:t>
      </w:r>
      <w:r w:rsidR="00C07232" w:rsidRPr="00C60B36">
        <w:rPr>
          <w:rFonts w:ascii="Arial Rounded MT Bold" w:hAnsi="Arial Rounded MT Bold"/>
          <w:b/>
          <w:sz w:val="28"/>
          <w:szCs w:val="28"/>
          <w:u w:val="single"/>
        </w:rPr>
        <w:t>Acte normative la nivel de unitate</w:t>
      </w:r>
    </w:p>
    <w:p w:rsidR="00C07232" w:rsidRPr="00C07232" w:rsidRDefault="00C07232" w:rsidP="00F867E6">
      <w:pPr>
        <w:numPr>
          <w:ilvl w:val="0"/>
          <w:numId w:val="25"/>
        </w:numPr>
        <w:suppressAutoHyphens w:val="0"/>
        <w:spacing w:after="0"/>
        <w:rPr>
          <w:rFonts w:asciiTheme="majorHAnsi" w:eastAsia="Calibri" w:hAnsiTheme="majorHAnsi" w:cs="Times New Roman"/>
          <w:b/>
          <w:i/>
          <w:color w:val="984806" w:themeColor="accent6" w:themeShade="80"/>
          <w:sz w:val="24"/>
          <w:szCs w:val="24"/>
          <w:lang w:val="en-US" w:eastAsia="en-US"/>
        </w:rPr>
      </w:pPr>
      <w:r w:rsidRPr="00C07232">
        <w:rPr>
          <w:rFonts w:asciiTheme="majorHAnsi" w:eastAsia="Calibri" w:hAnsiTheme="majorHAnsi" w:cs="Times New Roman"/>
          <w:b/>
          <w:i/>
          <w:color w:val="984806" w:themeColor="accent6" w:themeShade="80"/>
          <w:sz w:val="24"/>
          <w:szCs w:val="24"/>
          <w:lang w:val="en-US" w:eastAsia="en-US"/>
        </w:rPr>
        <w:t>Regulamentul intern al unităţii</w:t>
      </w:r>
      <w:r w:rsidR="008B6D9C">
        <w:rPr>
          <w:rFonts w:asciiTheme="majorHAnsi" w:eastAsia="Calibri" w:hAnsiTheme="majorHAnsi" w:cs="Times New Roman"/>
          <w:b/>
          <w:i/>
          <w:color w:val="984806" w:themeColor="accent6" w:themeShade="80"/>
          <w:sz w:val="24"/>
          <w:szCs w:val="24"/>
          <w:lang w:val="en-US" w:eastAsia="en-US"/>
        </w:rPr>
        <w:t>;</w:t>
      </w:r>
    </w:p>
    <w:p w:rsidR="00C07232" w:rsidRPr="00C07232" w:rsidRDefault="00C07232" w:rsidP="00084A3A">
      <w:pPr>
        <w:numPr>
          <w:ilvl w:val="0"/>
          <w:numId w:val="25"/>
        </w:numPr>
        <w:suppressAutoHyphens w:val="0"/>
        <w:spacing w:after="0"/>
        <w:rPr>
          <w:rFonts w:asciiTheme="majorHAnsi" w:eastAsia="Calibri" w:hAnsiTheme="majorHAnsi" w:cs="Times New Roman"/>
          <w:b/>
          <w:i/>
          <w:color w:val="984806" w:themeColor="accent6" w:themeShade="80"/>
          <w:sz w:val="24"/>
          <w:szCs w:val="24"/>
          <w:lang w:val="en-US" w:eastAsia="en-US"/>
        </w:rPr>
      </w:pPr>
      <w:r w:rsidRPr="00C07232">
        <w:rPr>
          <w:rFonts w:asciiTheme="majorHAnsi" w:eastAsia="Calibri" w:hAnsiTheme="majorHAnsi" w:cs="Times New Roman"/>
          <w:b/>
          <w:i/>
          <w:color w:val="984806" w:themeColor="accent6" w:themeShade="80"/>
          <w:sz w:val="24"/>
          <w:szCs w:val="24"/>
          <w:lang w:val="en-US" w:eastAsia="en-US"/>
        </w:rPr>
        <w:t>Regulamentul cu privire la premierea curentă a salariaţilor unităţii</w:t>
      </w:r>
      <w:r w:rsidR="008B6D9C">
        <w:rPr>
          <w:rFonts w:asciiTheme="majorHAnsi" w:eastAsia="Calibri" w:hAnsiTheme="majorHAnsi" w:cs="Times New Roman"/>
          <w:b/>
          <w:i/>
          <w:color w:val="984806" w:themeColor="accent6" w:themeShade="80"/>
          <w:sz w:val="24"/>
          <w:szCs w:val="24"/>
          <w:lang w:val="en-US" w:eastAsia="en-US"/>
        </w:rPr>
        <w:t>;</w:t>
      </w:r>
    </w:p>
    <w:p w:rsidR="00C07232" w:rsidRPr="00C07232" w:rsidRDefault="00C07232" w:rsidP="00084A3A">
      <w:pPr>
        <w:numPr>
          <w:ilvl w:val="0"/>
          <w:numId w:val="25"/>
        </w:numPr>
        <w:suppressAutoHyphens w:val="0"/>
        <w:spacing w:after="0"/>
        <w:rPr>
          <w:rFonts w:asciiTheme="majorHAnsi" w:eastAsia="Calibri" w:hAnsiTheme="majorHAnsi" w:cs="Times New Roman"/>
          <w:b/>
          <w:i/>
          <w:color w:val="984806" w:themeColor="accent6" w:themeShade="80"/>
          <w:sz w:val="24"/>
          <w:szCs w:val="24"/>
          <w:lang w:val="en-US" w:eastAsia="en-US"/>
        </w:rPr>
      </w:pPr>
      <w:r w:rsidRPr="00C07232">
        <w:rPr>
          <w:rFonts w:asciiTheme="majorHAnsi" w:eastAsia="Calibri" w:hAnsiTheme="majorHAnsi" w:cs="Times New Roman"/>
          <w:b/>
          <w:i/>
          <w:color w:val="984806" w:themeColor="accent6" w:themeShade="80"/>
          <w:sz w:val="24"/>
          <w:szCs w:val="24"/>
          <w:lang w:val="en-US" w:eastAsia="en-US"/>
        </w:rPr>
        <w:t>Regulamentul privind acordarea  ajutorului material în cadrul unităţii</w:t>
      </w:r>
      <w:r w:rsidR="008B6D9C">
        <w:rPr>
          <w:rFonts w:asciiTheme="majorHAnsi" w:eastAsia="Calibri" w:hAnsiTheme="majorHAnsi" w:cs="Times New Roman"/>
          <w:b/>
          <w:i/>
          <w:color w:val="984806" w:themeColor="accent6" w:themeShade="80"/>
          <w:sz w:val="24"/>
          <w:szCs w:val="24"/>
          <w:lang w:val="en-US" w:eastAsia="en-US"/>
        </w:rPr>
        <w:t>;</w:t>
      </w:r>
    </w:p>
    <w:p w:rsidR="00845ECE" w:rsidRPr="00F867E6" w:rsidRDefault="00C07232" w:rsidP="00F867E6">
      <w:pPr>
        <w:numPr>
          <w:ilvl w:val="0"/>
          <w:numId w:val="25"/>
        </w:numPr>
        <w:suppressAutoHyphens w:val="0"/>
        <w:spacing w:after="0"/>
        <w:rPr>
          <w:rFonts w:asciiTheme="majorHAnsi" w:eastAsia="Calibri" w:hAnsiTheme="majorHAnsi" w:cs="Times New Roman"/>
          <w:b/>
          <w:i/>
          <w:color w:val="984806" w:themeColor="accent6" w:themeShade="80"/>
          <w:sz w:val="24"/>
          <w:szCs w:val="24"/>
          <w:lang w:val="en-US" w:eastAsia="en-US"/>
        </w:rPr>
      </w:pPr>
      <w:r w:rsidRPr="00C07232">
        <w:rPr>
          <w:rFonts w:asciiTheme="majorHAnsi" w:eastAsia="Calibri" w:hAnsiTheme="majorHAnsi" w:cs="Times New Roman"/>
          <w:b/>
          <w:i/>
          <w:color w:val="984806" w:themeColor="accent6" w:themeShade="80"/>
          <w:sz w:val="24"/>
          <w:szCs w:val="24"/>
          <w:lang w:val="en-US" w:eastAsia="en-US"/>
        </w:rPr>
        <w:t>Regulamentul privind aplicarea sistemului netarifar de salarizare în unitate etc.</w:t>
      </w:r>
    </w:p>
    <w:p w:rsidR="00C60B36" w:rsidRPr="00C60B36" w:rsidRDefault="00180D1E" w:rsidP="00084A3A">
      <w:pPr>
        <w:spacing w:after="0"/>
        <w:jc w:val="both"/>
        <w:rPr>
          <w:rFonts w:ascii="Arial" w:hAnsi="Arial" w:cs="Arial"/>
          <w:b/>
          <w:sz w:val="28"/>
          <w:szCs w:val="28"/>
          <w:u w:val="single"/>
        </w:rPr>
      </w:pPr>
      <w:r w:rsidRPr="00C60B36">
        <w:rPr>
          <w:rFonts w:ascii="Arial Rounded MT Bold" w:hAnsi="Arial Rounded MT Bold"/>
          <w:b/>
          <w:sz w:val="28"/>
          <w:szCs w:val="28"/>
          <w:u w:val="single"/>
          <w:lang w:val="ru-RU"/>
        </w:rPr>
        <w:t>11</w:t>
      </w:r>
      <w:r w:rsidR="0015762B" w:rsidRPr="00C60B36">
        <w:rPr>
          <w:rFonts w:ascii="Arial Rounded MT Bold" w:hAnsi="Arial Rounded MT Bold"/>
          <w:b/>
          <w:sz w:val="28"/>
          <w:szCs w:val="28"/>
          <w:u w:val="single"/>
          <w:lang w:val="ru-RU"/>
        </w:rPr>
        <w:t>.</w:t>
      </w:r>
      <w:r w:rsidR="00FD1EA6" w:rsidRPr="00C60B36">
        <w:rPr>
          <w:rFonts w:ascii="Arial Rounded MT Bold" w:hAnsi="Arial Rounded MT Bold"/>
          <w:b/>
          <w:sz w:val="28"/>
          <w:szCs w:val="28"/>
          <w:u w:val="single"/>
        </w:rPr>
        <w:t>Contractele colective de munc</w:t>
      </w:r>
      <w:r w:rsidR="00FD1EA6" w:rsidRPr="00C60B36">
        <w:rPr>
          <w:rFonts w:ascii="Arial" w:hAnsi="Arial" w:cs="Arial"/>
          <w:b/>
          <w:sz w:val="28"/>
          <w:szCs w:val="28"/>
          <w:u w:val="single"/>
        </w:rPr>
        <w:t>ă</w:t>
      </w:r>
    </w:p>
    <w:p w:rsidR="0052070F" w:rsidRPr="00DC72E5" w:rsidRDefault="00DC72E5" w:rsidP="00084A3A">
      <w:pPr>
        <w:pStyle w:val="a3"/>
        <w:numPr>
          <w:ilvl w:val="0"/>
          <w:numId w:val="29"/>
        </w:numPr>
        <w:spacing w:line="276" w:lineRule="auto"/>
        <w:jc w:val="both"/>
        <w:rPr>
          <w:rFonts w:asciiTheme="majorHAnsi" w:hAnsiTheme="majorHAnsi"/>
          <w:b/>
          <w:i/>
          <w:color w:val="0070C0"/>
          <w:lang w:val="en-US"/>
        </w:rPr>
      </w:pPr>
      <w:r w:rsidRPr="00DC72E5">
        <w:rPr>
          <w:rFonts w:asciiTheme="majorHAnsi" w:hAnsiTheme="majorHAnsi"/>
          <w:b/>
          <w:i/>
          <w:color w:val="0070C0"/>
          <w:lang w:val="en-US"/>
        </w:rPr>
        <w:t xml:space="preserve">Contractul colectiv de muncă încheiat </w:t>
      </w:r>
      <w:r>
        <w:rPr>
          <w:rFonts w:asciiTheme="majorHAnsi" w:hAnsiTheme="majorHAnsi"/>
          <w:b/>
          <w:i/>
          <w:color w:val="0070C0"/>
          <w:lang w:val="en-US"/>
        </w:rPr>
        <w:t>pe unitate în ansamblu</w:t>
      </w:r>
      <w:r w:rsidR="0052070F" w:rsidRPr="00DC72E5">
        <w:rPr>
          <w:rFonts w:asciiTheme="majorHAnsi" w:hAnsiTheme="majorHAnsi"/>
          <w:b/>
          <w:i/>
          <w:color w:val="0070C0"/>
          <w:lang w:val="en-US"/>
        </w:rPr>
        <w:t>;</w:t>
      </w:r>
    </w:p>
    <w:p w:rsidR="00BA1073" w:rsidRPr="00DC72E5" w:rsidRDefault="00DC72E5" w:rsidP="00084A3A">
      <w:pPr>
        <w:pStyle w:val="a3"/>
        <w:numPr>
          <w:ilvl w:val="0"/>
          <w:numId w:val="29"/>
        </w:numPr>
        <w:spacing w:line="276" w:lineRule="auto"/>
        <w:jc w:val="both"/>
        <w:rPr>
          <w:rFonts w:asciiTheme="majorHAnsi" w:hAnsiTheme="majorHAnsi"/>
          <w:b/>
          <w:i/>
          <w:color w:val="0070C0"/>
          <w:lang w:val="en-US"/>
        </w:rPr>
      </w:pPr>
      <w:r w:rsidRPr="00DC72E5">
        <w:rPr>
          <w:rFonts w:asciiTheme="majorHAnsi" w:hAnsiTheme="majorHAnsi"/>
          <w:b/>
          <w:i/>
          <w:color w:val="0070C0"/>
          <w:lang w:val="en-US"/>
        </w:rPr>
        <w:t>Contract</w:t>
      </w:r>
      <w:r>
        <w:rPr>
          <w:rFonts w:asciiTheme="majorHAnsi" w:hAnsiTheme="majorHAnsi"/>
          <w:b/>
          <w:i/>
          <w:color w:val="0070C0"/>
          <w:lang w:val="en-US"/>
        </w:rPr>
        <w:t>e</w:t>
      </w:r>
      <w:r w:rsidRPr="00DC72E5">
        <w:rPr>
          <w:rFonts w:asciiTheme="majorHAnsi" w:hAnsiTheme="majorHAnsi"/>
          <w:b/>
          <w:i/>
          <w:color w:val="0070C0"/>
          <w:lang w:val="en-US"/>
        </w:rPr>
        <w:t xml:space="preserve"> colectiv</w:t>
      </w:r>
      <w:r>
        <w:rPr>
          <w:rFonts w:asciiTheme="majorHAnsi" w:hAnsiTheme="majorHAnsi"/>
          <w:b/>
          <w:i/>
          <w:color w:val="0070C0"/>
          <w:lang w:val="en-US"/>
        </w:rPr>
        <w:t>e</w:t>
      </w:r>
      <w:r w:rsidRPr="00DC72E5">
        <w:rPr>
          <w:rFonts w:asciiTheme="majorHAnsi" w:hAnsiTheme="majorHAnsi"/>
          <w:b/>
          <w:i/>
          <w:color w:val="0070C0"/>
          <w:lang w:val="en-US"/>
        </w:rPr>
        <w:t xml:space="preserve"> de muncă încheiat</w:t>
      </w:r>
      <w:r>
        <w:rPr>
          <w:rFonts w:asciiTheme="majorHAnsi" w:hAnsiTheme="majorHAnsi"/>
          <w:b/>
          <w:i/>
          <w:color w:val="0070C0"/>
          <w:lang w:val="en-US"/>
        </w:rPr>
        <w:t>e</w:t>
      </w:r>
      <w:r w:rsidRPr="00DC72E5">
        <w:rPr>
          <w:rFonts w:asciiTheme="majorHAnsi" w:hAnsiTheme="majorHAnsi"/>
          <w:b/>
          <w:i/>
          <w:color w:val="0070C0"/>
          <w:lang w:val="en-US"/>
        </w:rPr>
        <w:t xml:space="preserve"> în filialele şi reprezentanţele</w:t>
      </w:r>
      <w:r>
        <w:rPr>
          <w:rFonts w:asciiTheme="majorHAnsi" w:hAnsiTheme="majorHAnsi"/>
          <w:b/>
          <w:i/>
          <w:color w:val="0070C0"/>
          <w:lang w:val="en-US"/>
        </w:rPr>
        <w:t xml:space="preserve"> unității</w:t>
      </w:r>
      <w:r w:rsidR="0052070F" w:rsidRPr="00DC72E5">
        <w:rPr>
          <w:rFonts w:asciiTheme="majorHAnsi" w:hAnsiTheme="majorHAnsi"/>
          <w:b/>
          <w:i/>
          <w:color w:val="0070C0"/>
          <w:lang w:val="en-US"/>
        </w:rPr>
        <w:t>.</w:t>
      </w:r>
    </w:p>
    <w:p w:rsidR="00180D1E" w:rsidRPr="00DC72E5" w:rsidRDefault="00DC72E5" w:rsidP="00084A3A">
      <w:pPr>
        <w:spacing w:after="0"/>
        <w:jc w:val="both"/>
        <w:rPr>
          <w:rFonts w:asciiTheme="majorHAnsi" w:hAnsiTheme="majorHAnsi"/>
          <w:b/>
          <w:sz w:val="24"/>
          <w:szCs w:val="24"/>
          <w:u w:val="single"/>
          <w:lang w:val="en-US"/>
        </w:rPr>
      </w:pPr>
      <w:r>
        <w:rPr>
          <w:rFonts w:asciiTheme="majorHAnsi" w:hAnsiTheme="majorHAnsi" w:cs="Times New Roman"/>
          <w:b/>
          <w:sz w:val="24"/>
          <w:szCs w:val="24"/>
          <w:u w:val="single"/>
        </w:rPr>
        <w:t>ATENȚIE</w:t>
      </w:r>
      <w:r w:rsidRPr="00DC72E5">
        <w:rPr>
          <w:rFonts w:asciiTheme="majorHAnsi" w:hAnsiTheme="majorHAnsi"/>
          <w:b/>
          <w:sz w:val="24"/>
          <w:szCs w:val="24"/>
          <w:u w:val="single"/>
          <w:lang w:val="en-US"/>
        </w:rPr>
        <w:t xml:space="preserve"> !</w:t>
      </w:r>
    </w:p>
    <w:p w:rsidR="00DC72E5" w:rsidRDefault="00DC72E5" w:rsidP="00084A3A">
      <w:pPr>
        <w:spacing w:after="0"/>
        <w:jc w:val="both"/>
        <w:rPr>
          <w:rFonts w:asciiTheme="majorHAnsi" w:hAnsiTheme="majorHAnsi"/>
          <w:b/>
          <w:sz w:val="24"/>
          <w:szCs w:val="24"/>
          <w:lang w:val="en-US"/>
        </w:rPr>
      </w:pPr>
      <w:r w:rsidRPr="00DC72E5">
        <w:rPr>
          <w:rFonts w:asciiTheme="majorHAnsi" w:hAnsiTheme="majorHAnsi"/>
          <w:b/>
          <w:sz w:val="24"/>
          <w:szCs w:val="24"/>
          <w:lang w:val="en-US"/>
        </w:rPr>
        <w:t>Din conținutul art.201 al Codului muncii rezultă că toți salariaţii sunt obligaţi de a se subordona unor reguli de comportare stabilite în conformitate cu legislația muncii, incluzând  contractul colectiv de muncă</w:t>
      </w:r>
      <w:r>
        <w:rPr>
          <w:rFonts w:asciiTheme="majorHAnsi" w:hAnsiTheme="majorHAnsi"/>
          <w:b/>
          <w:sz w:val="24"/>
          <w:szCs w:val="24"/>
          <w:lang w:val="en-US"/>
        </w:rPr>
        <w:t>.</w:t>
      </w:r>
    </w:p>
    <w:p w:rsidR="00DC72E5" w:rsidRPr="00F867E6" w:rsidRDefault="00DC72E5" w:rsidP="00084A3A">
      <w:pPr>
        <w:spacing w:after="0"/>
        <w:jc w:val="both"/>
        <w:rPr>
          <w:rFonts w:asciiTheme="majorHAnsi" w:hAnsiTheme="majorHAnsi"/>
          <w:b/>
          <w:sz w:val="24"/>
          <w:szCs w:val="24"/>
          <w:lang w:val="en-US"/>
        </w:rPr>
      </w:pPr>
      <w:r>
        <w:rPr>
          <w:rFonts w:asciiTheme="majorHAnsi" w:hAnsiTheme="majorHAnsi"/>
          <w:b/>
          <w:sz w:val="24"/>
          <w:szCs w:val="24"/>
          <w:lang w:val="en-US"/>
        </w:rPr>
        <w:t xml:space="preserve"> Altfelspus</w:t>
      </w:r>
      <w:r w:rsidRPr="00DC72E5">
        <w:rPr>
          <w:rFonts w:asciiTheme="majorHAnsi" w:hAnsiTheme="majorHAnsi"/>
          <w:b/>
          <w:sz w:val="24"/>
          <w:szCs w:val="24"/>
          <w:lang w:val="en-US"/>
        </w:rPr>
        <w:t>, salariaţii</w:t>
      </w:r>
      <w:r>
        <w:rPr>
          <w:rFonts w:asciiTheme="majorHAnsi" w:hAnsiTheme="majorHAnsi"/>
          <w:b/>
          <w:sz w:val="24"/>
          <w:szCs w:val="24"/>
          <w:lang w:val="en-US"/>
        </w:rPr>
        <w:t xml:space="preserve"> întreprinderii</w:t>
      </w:r>
      <w:r w:rsidRPr="00DC72E5">
        <w:rPr>
          <w:rFonts w:asciiTheme="majorHAnsi" w:hAnsiTheme="majorHAnsi"/>
          <w:b/>
          <w:sz w:val="24"/>
          <w:szCs w:val="24"/>
          <w:lang w:val="en-US"/>
        </w:rPr>
        <w:t xml:space="preserve"> sunt obligaţi</w:t>
      </w:r>
      <w:r>
        <w:rPr>
          <w:rFonts w:asciiTheme="majorHAnsi" w:hAnsiTheme="majorHAnsi"/>
          <w:b/>
          <w:sz w:val="24"/>
          <w:szCs w:val="24"/>
          <w:lang w:val="en-US"/>
        </w:rPr>
        <w:t xml:space="preserve"> să respecte cerințele</w:t>
      </w:r>
      <w:r w:rsidR="008503FB">
        <w:rPr>
          <w:rFonts w:asciiTheme="majorHAnsi" w:hAnsiTheme="majorHAnsi"/>
          <w:b/>
          <w:sz w:val="24"/>
          <w:szCs w:val="24"/>
          <w:lang w:val="en-US"/>
        </w:rPr>
        <w:t xml:space="preserve"> legislației</w:t>
      </w:r>
      <w:r w:rsidRPr="00DC72E5">
        <w:rPr>
          <w:rFonts w:asciiTheme="majorHAnsi" w:hAnsiTheme="majorHAnsi"/>
          <w:b/>
          <w:sz w:val="24"/>
          <w:szCs w:val="24"/>
          <w:lang w:val="en-US"/>
        </w:rPr>
        <w:t xml:space="preserve"> munci</w:t>
      </w:r>
      <w:r>
        <w:rPr>
          <w:rFonts w:asciiTheme="majorHAnsi" w:hAnsiTheme="majorHAnsi"/>
          <w:b/>
          <w:sz w:val="24"/>
          <w:szCs w:val="24"/>
          <w:lang w:val="en-US"/>
        </w:rPr>
        <w:t>,inclusiv prevederile</w:t>
      </w:r>
      <w:r w:rsidRPr="00DC72E5">
        <w:rPr>
          <w:rFonts w:asciiTheme="majorHAnsi" w:hAnsiTheme="majorHAnsi"/>
          <w:b/>
          <w:sz w:val="24"/>
          <w:szCs w:val="24"/>
          <w:lang w:val="en-US"/>
        </w:rPr>
        <w:t xml:space="preserve">  contractul</w:t>
      </w:r>
      <w:r>
        <w:rPr>
          <w:rFonts w:asciiTheme="majorHAnsi" w:hAnsiTheme="majorHAnsi"/>
          <w:b/>
          <w:sz w:val="24"/>
          <w:szCs w:val="24"/>
          <w:lang w:val="en-US"/>
        </w:rPr>
        <w:t>ui</w:t>
      </w:r>
      <w:r w:rsidRPr="00DC72E5">
        <w:rPr>
          <w:rFonts w:asciiTheme="majorHAnsi" w:hAnsiTheme="majorHAnsi"/>
          <w:b/>
          <w:sz w:val="24"/>
          <w:szCs w:val="24"/>
          <w:lang w:val="en-US"/>
        </w:rPr>
        <w:t xml:space="preserve"> colectiv de muncă</w:t>
      </w:r>
      <w:r>
        <w:rPr>
          <w:rFonts w:asciiTheme="majorHAnsi" w:hAnsiTheme="majorHAnsi"/>
          <w:b/>
          <w:sz w:val="24"/>
          <w:szCs w:val="24"/>
          <w:lang w:val="en-US"/>
        </w:rPr>
        <w:t xml:space="preserve"> din unitate.</w:t>
      </w:r>
    </w:p>
    <w:p w:rsidR="00D1423F" w:rsidRPr="00C60B36" w:rsidRDefault="00180D1E" w:rsidP="00084A3A">
      <w:pPr>
        <w:spacing w:after="0"/>
        <w:jc w:val="both"/>
        <w:rPr>
          <w:rFonts w:ascii="Arial Rounded MT Bold" w:hAnsi="Arial Rounded MT Bold"/>
          <w:b/>
          <w:sz w:val="28"/>
          <w:szCs w:val="28"/>
          <w:u w:val="single"/>
          <w:lang w:val="ru-RU"/>
        </w:rPr>
      </w:pPr>
      <w:r w:rsidRPr="00C60B36">
        <w:rPr>
          <w:rFonts w:ascii="Arial Rounded MT Bold" w:hAnsi="Arial Rounded MT Bold"/>
          <w:b/>
          <w:sz w:val="28"/>
          <w:szCs w:val="28"/>
          <w:u w:val="single"/>
          <w:lang w:val="ru-RU"/>
        </w:rPr>
        <w:t>12</w:t>
      </w:r>
      <w:r w:rsidR="0015762B" w:rsidRPr="00C60B36">
        <w:rPr>
          <w:rFonts w:ascii="Arial Rounded MT Bold" w:hAnsi="Arial Rounded MT Bold"/>
          <w:b/>
          <w:sz w:val="28"/>
          <w:szCs w:val="28"/>
          <w:u w:val="single"/>
          <w:lang w:val="ru-RU"/>
        </w:rPr>
        <w:t>.</w:t>
      </w:r>
      <w:r w:rsidR="00DC72E5" w:rsidRPr="00C60B36">
        <w:rPr>
          <w:rFonts w:ascii="Arial Rounded MT Bold" w:hAnsi="Arial Rounded MT Bold"/>
          <w:b/>
          <w:sz w:val="28"/>
          <w:szCs w:val="28"/>
          <w:u w:val="single"/>
        </w:rPr>
        <w:t>Conven</w:t>
      </w:r>
      <w:r w:rsidR="00DC72E5" w:rsidRPr="00C60B36">
        <w:rPr>
          <w:rFonts w:ascii="Arial" w:hAnsi="Arial" w:cs="Arial"/>
          <w:b/>
          <w:sz w:val="28"/>
          <w:szCs w:val="28"/>
          <w:u w:val="single"/>
        </w:rPr>
        <w:t>ţ</w:t>
      </w:r>
      <w:r w:rsidR="005E233A" w:rsidRPr="00C60B36">
        <w:rPr>
          <w:rFonts w:ascii="Arial Rounded MT Bold" w:hAnsi="Arial Rounded MT Bold"/>
          <w:b/>
          <w:sz w:val="28"/>
          <w:szCs w:val="28"/>
          <w:u w:val="single"/>
        </w:rPr>
        <w:t>iile colective</w:t>
      </w:r>
    </w:p>
    <w:p w:rsidR="00BF2EE4" w:rsidRPr="00BF2EE4" w:rsidRDefault="00BF2EE4" w:rsidP="00084A3A">
      <w:pPr>
        <w:pStyle w:val="a3"/>
        <w:numPr>
          <w:ilvl w:val="0"/>
          <w:numId w:val="3"/>
        </w:numPr>
        <w:spacing w:line="276" w:lineRule="auto"/>
        <w:jc w:val="both"/>
        <w:rPr>
          <w:rFonts w:asciiTheme="majorHAnsi" w:hAnsiTheme="majorHAnsi"/>
          <w:b/>
          <w:i/>
          <w:color w:val="403152" w:themeColor="accent4" w:themeShade="80"/>
          <w:lang w:val="en-US"/>
        </w:rPr>
      </w:pPr>
      <w:r w:rsidRPr="00BF2EE4">
        <w:rPr>
          <w:rFonts w:asciiTheme="majorHAnsi" w:hAnsiTheme="majorHAnsi"/>
          <w:b/>
          <w:i/>
          <w:color w:val="403152" w:themeColor="accent4" w:themeShade="80"/>
          <w:lang w:val="en-US"/>
        </w:rPr>
        <w:t xml:space="preserve">Convenţia colectivă(nivel naţional) </w:t>
      </w:r>
      <w:r>
        <w:rPr>
          <w:rFonts w:asciiTheme="majorHAnsi" w:hAnsiTheme="majorHAnsi"/>
          <w:b/>
          <w:i/>
          <w:color w:val="403152" w:themeColor="accent4" w:themeShade="80"/>
          <w:lang w:val="ro-RO"/>
        </w:rPr>
        <w:t>nr.</w:t>
      </w:r>
      <w:r w:rsidRPr="00BF2EE4">
        <w:rPr>
          <w:rFonts w:asciiTheme="majorHAnsi" w:hAnsiTheme="majorHAnsi"/>
          <w:b/>
          <w:i/>
          <w:color w:val="403152" w:themeColor="accent4" w:themeShade="80"/>
          <w:lang w:val="en-US"/>
        </w:rPr>
        <w:t xml:space="preserve"> 1/2004”Salarizarea angajaţilor aflaţi în relaţii de muncăîn baza contractelor individuale de muncă”</w:t>
      </w:r>
      <w:r>
        <w:rPr>
          <w:rFonts w:asciiTheme="majorHAnsi" w:hAnsiTheme="majorHAnsi"/>
          <w:b/>
          <w:i/>
          <w:color w:val="403152" w:themeColor="accent4" w:themeShade="80"/>
          <w:lang w:val="en-US"/>
        </w:rPr>
        <w:t>;</w:t>
      </w:r>
    </w:p>
    <w:p w:rsidR="00D833EE" w:rsidRPr="00BF2EE4" w:rsidRDefault="00BF2EE4" w:rsidP="00084A3A">
      <w:pPr>
        <w:pStyle w:val="a3"/>
        <w:numPr>
          <w:ilvl w:val="0"/>
          <w:numId w:val="3"/>
        </w:numPr>
        <w:spacing w:line="276" w:lineRule="auto"/>
        <w:jc w:val="both"/>
        <w:rPr>
          <w:rFonts w:asciiTheme="majorHAnsi" w:hAnsiTheme="majorHAnsi"/>
          <w:b/>
          <w:i/>
          <w:color w:val="403152" w:themeColor="accent4" w:themeShade="80"/>
          <w:lang w:val="en-US"/>
        </w:rPr>
      </w:pPr>
      <w:r w:rsidRPr="00BF2EE4">
        <w:rPr>
          <w:rFonts w:asciiTheme="majorHAnsi" w:hAnsiTheme="majorHAnsi"/>
          <w:b/>
          <w:i/>
          <w:color w:val="403152" w:themeColor="accent4" w:themeShade="80"/>
          <w:lang w:val="en-US"/>
        </w:rPr>
        <w:t xml:space="preserve">Convenţia colectivă(nivel naţional) </w:t>
      </w:r>
      <w:r>
        <w:rPr>
          <w:rFonts w:asciiTheme="majorHAnsi" w:hAnsiTheme="majorHAnsi"/>
          <w:b/>
          <w:i/>
          <w:color w:val="403152" w:themeColor="accent4" w:themeShade="80"/>
          <w:lang w:val="ro-RO"/>
        </w:rPr>
        <w:t>nr.</w:t>
      </w:r>
      <w:r>
        <w:rPr>
          <w:rFonts w:asciiTheme="majorHAnsi" w:hAnsiTheme="majorHAnsi"/>
          <w:b/>
          <w:i/>
          <w:color w:val="403152" w:themeColor="accent4" w:themeShade="80"/>
          <w:lang w:val="en-US"/>
        </w:rPr>
        <w:t>2/2004 ”Timpul de muncă și timpul de odihnă”</w:t>
      </w:r>
      <w:r w:rsidR="00D833EE" w:rsidRPr="00C254EE">
        <w:rPr>
          <w:rFonts w:asciiTheme="majorHAnsi" w:hAnsiTheme="majorHAnsi"/>
          <w:b/>
          <w:i/>
          <w:color w:val="403152" w:themeColor="accent4" w:themeShade="80"/>
          <w:lang w:val="en-US"/>
        </w:rPr>
        <w:t xml:space="preserve">; </w:t>
      </w:r>
    </w:p>
    <w:p w:rsidR="00D833EE" w:rsidRPr="00C254EE" w:rsidRDefault="00C254EE" w:rsidP="00084A3A">
      <w:pPr>
        <w:pStyle w:val="a3"/>
        <w:numPr>
          <w:ilvl w:val="0"/>
          <w:numId w:val="3"/>
        </w:numPr>
        <w:spacing w:line="276" w:lineRule="auto"/>
        <w:jc w:val="both"/>
        <w:rPr>
          <w:rFonts w:asciiTheme="majorHAnsi" w:hAnsiTheme="majorHAnsi"/>
          <w:b/>
          <w:i/>
          <w:color w:val="403152" w:themeColor="accent4" w:themeShade="80"/>
          <w:lang w:val="en-US"/>
        </w:rPr>
      </w:pPr>
      <w:r w:rsidRPr="00BF2EE4">
        <w:rPr>
          <w:rFonts w:asciiTheme="majorHAnsi" w:hAnsiTheme="majorHAnsi"/>
          <w:b/>
          <w:i/>
          <w:color w:val="403152" w:themeColor="accent4" w:themeShade="80"/>
          <w:lang w:val="en-US"/>
        </w:rPr>
        <w:t>Conven</w:t>
      </w:r>
      <w:r w:rsidRPr="00C254EE">
        <w:rPr>
          <w:rFonts w:asciiTheme="majorHAnsi" w:hAnsiTheme="majorHAnsi"/>
          <w:b/>
          <w:i/>
          <w:color w:val="403152" w:themeColor="accent4" w:themeShade="80"/>
          <w:lang w:val="en-US"/>
        </w:rPr>
        <w:t>ţ</w:t>
      </w:r>
      <w:r w:rsidRPr="00BF2EE4">
        <w:rPr>
          <w:rFonts w:asciiTheme="majorHAnsi" w:hAnsiTheme="majorHAnsi"/>
          <w:b/>
          <w:i/>
          <w:color w:val="403152" w:themeColor="accent4" w:themeShade="80"/>
          <w:lang w:val="en-US"/>
        </w:rPr>
        <w:t>iacolectiv</w:t>
      </w:r>
      <w:r w:rsidRPr="00C254EE">
        <w:rPr>
          <w:rFonts w:asciiTheme="majorHAnsi" w:hAnsiTheme="majorHAnsi"/>
          <w:b/>
          <w:i/>
          <w:color w:val="403152" w:themeColor="accent4" w:themeShade="80"/>
          <w:lang w:val="en-US"/>
        </w:rPr>
        <w:t>ă(</w:t>
      </w:r>
      <w:r w:rsidRPr="00BF2EE4">
        <w:rPr>
          <w:rFonts w:asciiTheme="majorHAnsi" w:hAnsiTheme="majorHAnsi"/>
          <w:b/>
          <w:i/>
          <w:color w:val="403152" w:themeColor="accent4" w:themeShade="80"/>
          <w:lang w:val="en-US"/>
        </w:rPr>
        <w:t>nivelna</w:t>
      </w:r>
      <w:r w:rsidRPr="00C254EE">
        <w:rPr>
          <w:rFonts w:asciiTheme="majorHAnsi" w:hAnsiTheme="majorHAnsi"/>
          <w:b/>
          <w:i/>
          <w:color w:val="403152" w:themeColor="accent4" w:themeShade="80"/>
          <w:lang w:val="en-US"/>
        </w:rPr>
        <w:t>ţ</w:t>
      </w:r>
      <w:r w:rsidRPr="00BF2EE4">
        <w:rPr>
          <w:rFonts w:asciiTheme="majorHAnsi" w:hAnsiTheme="majorHAnsi"/>
          <w:b/>
          <w:i/>
          <w:color w:val="403152" w:themeColor="accent4" w:themeShade="80"/>
          <w:lang w:val="en-US"/>
        </w:rPr>
        <w:t>ional</w:t>
      </w:r>
      <w:r w:rsidRPr="00C254EE">
        <w:rPr>
          <w:rFonts w:asciiTheme="majorHAnsi" w:hAnsiTheme="majorHAnsi"/>
          <w:b/>
          <w:i/>
          <w:color w:val="403152" w:themeColor="accent4" w:themeShade="80"/>
          <w:lang w:val="en-US"/>
        </w:rPr>
        <w:t xml:space="preserve">) </w:t>
      </w:r>
      <w:r>
        <w:rPr>
          <w:rFonts w:asciiTheme="majorHAnsi" w:hAnsiTheme="majorHAnsi"/>
          <w:b/>
          <w:i/>
          <w:color w:val="403152" w:themeColor="accent4" w:themeShade="80"/>
          <w:lang w:val="ro-RO"/>
        </w:rPr>
        <w:t>nr.</w:t>
      </w:r>
      <w:r>
        <w:rPr>
          <w:rFonts w:asciiTheme="majorHAnsi" w:hAnsiTheme="majorHAnsi"/>
          <w:b/>
          <w:i/>
          <w:color w:val="403152" w:themeColor="accent4" w:themeShade="80"/>
          <w:lang w:val="en-US"/>
        </w:rPr>
        <w:t>4/2005 ”C</w:t>
      </w:r>
      <w:r w:rsidRPr="00C254EE">
        <w:rPr>
          <w:rFonts w:asciiTheme="majorHAnsi" w:hAnsiTheme="majorHAnsi"/>
          <w:b/>
          <w:i/>
          <w:color w:val="403152" w:themeColor="accent4" w:themeShade="80"/>
          <w:lang w:val="en-US"/>
        </w:rPr>
        <w:t xml:space="preserve">u privire la modelul </w:t>
      </w:r>
      <w:r>
        <w:rPr>
          <w:rFonts w:asciiTheme="majorHAnsi" w:hAnsiTheme="majorHAnsi"/>
          <w:b/>
          <w:i/>
          <w:color w:val="403152" w:themeColor="accent4" w:themeShade="80"/>
          <w:lang w:val="en-US"/>
        </w:rPr>
        <w:t>Contractului individual de muncă”</w:t>
      </w:r>
      <w:r w:rsidR="00D833EE" w:rsidRPr="00C254EE">
        <w:rPr>
          <w:rFonts w:asciiTheme="majorHAnsi" w:hAnsiTheme="majorHAnsi"/>
          <w:b/>
          <w:i/>
          <w:color w:val="403152" w:themeColor="accent4" w:themeShade="80"/>
          <w:lang w:val="en-US"/>
        </w:rPr>
        <w:t>;</w:t>
      </w:r>
    </w:p>
    <w:p w:rsidR="00D833EE" w:rsidRPr="00C254EE" w:rsidRDefault="00C254EE" w:rsidP="00084A3A">
      <w:pPr>
        <w:pStyle w:val="a3"/>
        <w:numPr>
          <w:ilvl w:val="0"/>
          <w:numId w:val="3"/>
        </w:numPr>
        <w:spacing w:line="276" w:lineRule="auto"/>
        <w:jc w:val="both"/>
        <w:rPr>
          <w:rFonts w:asciiTheme="majorHAnsi" w:hAnsiTheme="majorHAnsi"/>
          <w:b/>
          <w:i/>
          <w:color w:val="403152" w:themeColor="accent4" w:themeShade="80"/>
          <w:lang w:val="en-US"/>
        </w:rPr>
      </w:pPr>
      <w:r w:rsidRPr="00BF2EE4">
        <w:rPr>
          <w:rFonts w:asciiTheme="majorHAnsi" w:hAnsiTheme="majorHAnsi"/>
          <w:b/>
          <w:i/>
          <w:color w:val="403152" w:themeColor="accent4" w:themeShade="80"/>
          <w:lang w:val="en-US"/>
        </w:rPr>
        <w:t>Conven</w:t>
      </w:r>
      <w:r w:rsidRPr="00C254EE">
        <w:rPr>
          <w:rFonts w:asciiTheme="majorHAnsi" w:hAnsiTheme="majorHAnsi"/>
          <w:b/>
          <w:i/>
          <w:color w:val="403152" w:themeColor="accent4" w:themeShade="80"/>
          <w:lang w:val="en-US"/>
        </w:rPr>
        <w:t>ţ</w:t>
      </w:r>
      <w:r w:rsidRPr="00BF2EE4">
        <w:rPr>
          <w:rFonts w:asciiTheme="majorHAnsi" w:hAnsiTheme="majorHAnsi"/>
          <w:b/>
          <w:i/>
          <w:color w:val="403152" w:themeColor="accent4" w:themeShade="80"/>
          <w:lang w:val="en-US"/>
        </w:rPr>
        <w:t>iacolectiv</w:t>
      </w:r>
      <w:r w:rsidRPr="00C254EE">
        <w:rPr>
          <w:rFonts w:asciiTheme="majorHAnsi" w:hAnsiTheme="majorHAnsi"/>
          <w:b/>
          <w:i/>
          <w:color w:val="403152" w:themeColor="accent4" w:themeShade="80"/>
          <w:lang w:val="en-US"/>
        </w:rPr>
        <w:t>ă(</w:t>
      </w:r>
      <w:r w:rsidRPr="00BF2EE4">
        <w:rPr>
          <w:rFonts w:asciiTheme="majorHAnsi" w:hAnsiTheme="majorHAnsi"/>
          <w:b/>
          <w:i/>
          <w:color w:val="403152" w:themeColor="accent4" w:themeShade="80"/>
          <w:lang w:val="en-US"/>
        </w:rPr>
        <w:t>nivelna</w:t>
      </w:r>
      <w:r w:rsidRPr="00C254EE">
        <w:rPr>
          <w:rFonts w:asciiTheme="majorHAnsi" w:hAnsiTheme="majorHAnsi"/>
          <w:b/>
          <w:i/>
          <w:color w:val="403152" w:themeColor="accent4" w:themeShade="80"/>
          <w:lang w:val="en-US"/>
        </w:rPr>
        <w:t>ţ</w:t>
      </w:r>
      <w:r w:rsidRPr="00BF2EE4">
        <w:rPr>
          <w:rFonts w:asciiTheme="majorHAnsi" w:hAnsiTheme="majorHAnsi"/>
          <w:b/>
          <w:i/>
          <w:color w:val="403152" w:themeColor="accent4" w:themeShade="80"/>
          <w:lang w:val="en-US"/>
        </w:rPr>
        <w:t>ional</w:t>
      </w:r>
      <w:r w:rsidRPr="00C254EE">
        <w:rPr>
          <w:rFonts w:asciiTheme="majorHAnsi" w:hAnsiTheme="majorHAnsi"/>
          <w:b/>
          <w:i/>
          <w:color w:val="403152" w:themeColor="accent4" w:themeShade="80"/>
          <w:lang w:val="en-US"/>
        </w:rPr>
        <w:t xml:space="preserve">) </w:t>
      </w:r>
      <w:r>
        <w:rPr>
          <w:rFonts w:asciiTheme="majorHAnsi" w:hAnsiTheme="majorHAnsi"/>
          <w:b/>
          <w:i/>
          <w:color w:val="403152" w:themeColor="accent4" w:themeShade="80"/>
          <w:lang w:val="ro-RO"/>
        </w:rPr>
        <w:t>nr.</w:t>
      </w:r>
      <w:r w:rsidR="00D833EE" w:rsidRPr="00C254EE">
        <w:rPr>
          <w:rFonts w:asciiTheme="majorHAnsi" w:hAnsiTheme="majorHAnsi"/>
          <w:b/>
          <w:i/>
          <w:color w:val="403152" w:themeColor="accent4" w:themeShade="80"/>
          <w:lang w:val="en-US"/>
        </w:rPr>
        <w:t xml:space="preserve"> 8/2007 </w:t>
      </w:r>
      <w:r>
        <w:rPr>
          <w:rFonts w:asciiTheme="majorHAnsi" w:hAnsiTheme="majorHAnsi"/>
          <w:b/>
          <w:i/>
          <w:color w:val="403152" w:themeColor="accent4" w:themeShade="80"/>
          <w:lang w:val="en-US"/>
        </w:rPr>
        <w:t>”</w:t>
      </w:r>
      <w:r w:rsidRPr="00C254EE">
        <w:rPr>
          <w:rFonts w:asciiTheme="majorHAnsi" w:hAnsiTheme="majorHAnsi"/>
          <w:b/>
          <w:i/>
          <w:color w:val="403152" w:themeColor="accent4" w:themeShade="80"/>
          <w:lang w:val="en-US"/>
        </w:rPr>
        <w:t>Cu privire la eliminarea celor mai grave forme ale muncii copiilor</w:t>
      </w:r>
      <w:r>
        <w:rPr>
          <w:rFonts w:asciiTheme="majorHAnsi" w:hAnsiTheme="majorHAnsi"/>
          <w:b/>
          <w:i/>
          <w:color w:val="403152" w:themeColor="accent4" w:themeShade="80"/>
          <w:lang w:val="en-US"/>
        </w:rPr>
        <w:t>”</w:t>
      </w:r>
      <w:r w:rsidR="00D833EE" w:rsidRPr="00C254EE">
        <w:rPr>
          <w:rFonts w:asciiTheme="majorHAnsi" w:hAnsiTheme="majorHAnsi"/>
          <w:b/>
          <w:i/>
          <w:color w:val="403152" w:themeColor="accent4" w:themeShade="80"/>
          <w:lang w:val="en-US"/>
        </w:rPr>
        <w:t>;</w:t>
      </w:r>
    </w:p>
    <w:p w:rsidR="00D833EE" w:rsidRPr="00F91FDF" w:rsidRDefault="00C254EE" w:rsidP="00084A3A">
      <w:pPr>
        <w:pStyle w:val="a3"/>
        <w:numPr>
          <w:ilvl w:val="0"/>
          <w:numId w:val="3"/>
        </w:numPr>
        <w:spacing w:line="276" w:lineRule="auto"/>
        <w:jc w:val="both"/>
        <w:rPr>
          <w:rFonts w:asciiTheme="majorHAnsi" w:hAnsiTheme="majorHAnsi"/>
          <w:b/>
          <w:i/>
          <w:color w:val="403152" w:themeColor="accent4" w:themeShade="80"/>
          <w:lang w:val="en-US"/>
        </w:rPr>
      </w:pPr>
      <w:r w:rsidRPr="00BF2EE4">
        <w:rPr>
          <w:rFonts w:asciiTheme="majorHAnsi" w:hAnsiTheme="majorHAnsi"/>
          <w:b/>
          <w:i/>
          <w:color w:val="403152" w:themeColor="accent4" w:themeShade="80"/>
          <w:lang w:val="en-US"/>
        </w:rPr>
        <w:t>Conven</w:t>
      </w:r>
      <w:r w:rsidRPr="00F91FDF">
        <w:rPr>
          <w:rFonts w:asciiTheme="majorHAnsi" w:hAnsiTheme="majorHAnsi"/>
          <w:b/>
          <w:i/>
          <w:color w:val="403152" w:themeColor="accent4" w:themeShade="80"/>
          <w:lang w:val="en-US"/>
        </w:rPr>
        <w:t>ţ</w:t>
      </w:r>
      <w:r w:rsidRPr="00BF2EE4">
        <w:rPr>
          <w:rFonts w:asciiTheme="majorHAnsi" w:hAnsiTheme="majorHAnsi"/>
          <w:b/>
          <w:i/>
          <w:color w:val="403152" w:themeColor="accent4" w:themeShade="80"/>
          <w:lang w:val="en-US"/>
        </w:rPr>
        <w:t>iacolectiv</w:t>
      </w:r>
      <w:r w:rsidRPr="00F91FDF">
        <w:rPr>
          <w:rFonts w:asciiTheme="majorHAnsi" w:hAnsiTheme="majorHAnsi"/>
          <w:b/>
          <w:i/>
          <w:color w:val="403152" w:themeColor="accent4" w:themeShade="80"/>
          <w:lang w:val="en-US"/>
        </w:rPr>
        <w:t>ă(</w:t>
      </w:r>
      <w:r w:rsidRPr="00BF2EE4">
        <w:rPr>
          <w:rFonts w:asciiTheme="majorHAnsi" w:hAnsiTheme="majorHAnsi"/>
          <w:b/>
          <w:i/>
          <w:color w:val="403152" w:themeColor="accent4" w:themeShade="80"/>
          <w:lang w:val="en-US"/>
        </w:rPr>
        <w:t>nivelna</w:t>
      </w:r>
      <w:r w:rsidRPr="00F91FDF">
        <w:rPr>
          <w:rFonts w:asciiTheme="majorHAnsi" w:hAnsiTheme="majorHAnsi"/>
          <w:b/>
          <w:i/>
          <w:color w:val="403152" w:themeColor="accent4" w:themeShade="80"/>
          <w:lang w:val="en-US"/>
        </w:rPr>
        <w:t>ţ</w:t>
      </w:r>
      <w:r w:rsidRPr="00BF2EE4">
        <w:rPr>
          <w:rFonts w:asciiTheme="majorHAnsi" w:hAnsiTheme="majorHAnsi"/>
          <w:b/>
          <w:i/>
          <w:color w:val="403152" w:themeColor="accent4" w:themeShade="80"/>
          <w:lang w:val="en-US"/>
        </w:rPr>
        <w:t>ional</w:t>
      </w:r>
      <w:r w:rsidRPr="00F91FDF">
        <w:rPr>
          <w:rFonts w:asciiTheme="majorHAnsi" w:hAnsiTheme="majorHAnsi"/>
          <w:b/>
          <w:i/>
          <w:color w:val="403152" w:themeColor="accent4" w:themeShade="80"/>
          <w:lang w:val="en-US"/>
        </w:rPr>
        <w:t xml:space="preserve">) </w:t>
      </w:r>
      <w:r>
        <w:rPr>
          <w:rFonts w:asciiTheme="majorHAnsi" w:hAnsiTheme="majorHAnsi"/>
          <w:b/>
          <w:i/>
          <w:color w:val="403152" w:themeColor="accent4" w:themeShade="80"/>
          <w:lang w:val="ro-RO"/>
        </w:rPr>
        <w:t>nr.</w:t>
      </w:r>
      <w:r w:rsidRPr="00F91FDF">
        <w:rPr>
          <w:rFonts w:asciiTheme="majorHAnsi" w:hAnsiTheme="majorHAnsi"/>
          <w:b/>
          <w:i/>
          <w:color w:val="403152" w:themeColor="accent4" w:themeShade="80"/>
          <w:lang w:val="en-US"/>
        </w:rPr>
        <w:t>11</w:t>
      </w:r>
      <w:r>
        <w:rPr>
          <w:rFonts w:asciiTheme="majorHAnsi" w:hAnsiTheme="majorHAnsi"/>
          <w:b/>
          <w:i/>
          <w:color w:val="403152" w:themeColor="accent4" w:themeShade="80"/>
          <w:lang w:val="ro-RO"/>
        </w:rPr>
        <w:t>/</w:t>
      </w:r>
      <w:r w:rsidR="00D833EE" w:rsidRPr="00F91FDF">
        <w:rPr>
          <w:rFonts w:asciiTheme="majorHAnsi" w:hAnsiTheme="majorHAnsi"/>
          <w:b/>
          <w:i/>
          <w:color w:val="403152" w:themeColor="accent4" w:themeShade="80"/>
          <w:lang w:val="en-US"/>
        </w:rPr>
        <w:t>2012</w:t>
      </w:r>
      <w:r w:rsidR="00F91FDF" w:rsidRPr="00F91FDF">
        <w:rPr>
          <w:rFonts w:asciiTheme="majorHAnsi" w:hAnsiTheme="majorHAnsi"/>
          <w:b/>
          <w:i/>
          <w:color w:val="403152" w:themeColor="accent4" w:themeShade="80"/>
          <w:lang w:val="en-US"/>
        </w:rPr>
        <w:t>”Cu privire la criteriile de reducere în masă a locurilor de muncă”</w:t>
      </w:r>
      <w:r w:rsidR="00D833EE" w:rsidRPr="00F91FDF">
        <w:rPr>
          <w:rFonts w:asciiTheme="majorHAnsi" w:hAnsiTheme="majorHAnsi"/>
          <w:b/>
          <w:i/>
          <w:color w:val="403152" w:themeColor="accent4" w:themeShade="80"/>
          <w:lang w:val="en-US"/>
        </w:rPr>
        <w:t>;</w:t>
      </w:r>
    </w:p>
    <w:p w:rsidR="00D833EE" w:rsidRPr="00F91FDF" w:rsidRDefault="00F91FDF" w:rsidP="00084A3A">
      <w:pPr>
        <w:pStyle w:val="a3"/>
        <w:numPr>
          <w:ilvl w:val="0"/>
          <w:numId w:val="3"/>
        </w:numPr>
        <w:spacing w:line="276" w:lineRule="auto"/>
        <w:jc w:val="both"/>
        <w:rPr>
          <w:rFonts w:asciiTheme="majorHAnsi" w:hAnsiTheme="majorHAnsi"/>
          <w:b/>
          <w:i/>
          <w:color w:val="403152" w:themeColor="accent4" w:themeShade="80"/>
          <w:lang w:val="en-US"/>
        </w:rPr>
      </w:pPr>
      <w:r w:rsidRPr="00BF2EE4">
        <w:rPr>
          <w:rFonts w:asciiTheme="majorHAnsi" w:hAnsiTheme="majorHAnsi"/>
          <w:b/>
          <w:i/>
          <w:color w:val="403152" w:themeColor="accent4" w:themeShade="80"/>
          <w:lang w:val="en-US"/>
        </w:rPr>
        <w:t>Conven</w:t>
      </w:r>
      <w:r w:rsidRPr="00F91FDF">
        <w:rPr>
          <w:rFonts w:asciiTheme="majorHAnsi" w:hAnsiTheme="majorHAnsi"/>
          <w:b/>
          <w:i/>
          <w:color w:val="403152" w:themeColor="accent4" w:themeShade="80"/>
          <w:lang w:val="en-US"/>
        </w:rPr>
        <w:t>ţ</w:t>
      </w:r>
      <w:r w:rsidRPr="00BF2EE4">
        <w:rPr>
          <w:rFonts w:asciiTheme="majorHAnsi" w:hAnsiTheme="majorHAnsi"/>
          <w:b/>
          <w:i/>
          <w:color w:val="403152" w:themeColor="accent4" w:themeShade="80"/>
          <w:lang w:val="en-US"/>
        </w:rPr>
        <w:t>iacolectiv</w:t>
      </w:r>
      <w:r w:rsidRPr="00F91FDF">
        <w:rPr>
          <w:rFonts w:asciiTheme="majorHAnsi" w:hAnsiTheme="majorHAnsi"/>
          <w:b/>
          <w:i/>
          <w:color w:val="403152" w:themeColor="accent4" w:themeShade="80"/>
          <w:lang w:val="en-US"/>
        </w:rPr>
        <w:t>ă(</w:t>
      </w:r>
      <w:r w:rsidRPr="00BF2EE4">
        <w:rPr>
          <w:rFonts w:asciiTheme="majorHAnsi" w:hAnsiTheme="majorHAnsi"/>
          <w:b/>
          <w:i/>
          <w:color w:val="403152" w:themeColor="accent4" w:themeShade="80"/>
          <w:lang w:val="en-US"/>
        </w:rPr>
        <w:t>nivelna</w:t>
      </w:r>
      <w:r w:rsidRPr="00F91FDF">
        <w:rPr>
          <w:rFonts w:asciiTheme="majorHAnsi" w:hAnsiTheme="majorHAnsi"/>
          <w:b/>
          <w:i/>
          <w:color w:val="403152" w:themeColor="accent4" w:themeShade="80"/>
          <w:lang w:val="en-US"/>
        </w:rPr>
        <w:t>ţ</w:t>
      </w:r>
      <w:r w:rsidRPr="00BF2EE4">
        <w:rPr>
          <w:rFonts w:asciiTheme="majorHAnsi" w:hAnsiTheme="majorHAnsi"/>
          <w:b/>
          <w:i/>
          <w:color w:val="403152" w:themeColor="accent4" w:themeShade="80"/>
          <w:lang w:val="en-US"/>
        </w:rPr>
        <w:t>ional</w:t>
      </w:r>
      <w:r w:rsidRPr="00F91FDF">
        <w:rPr>
          <w:rFonts w:asciiTheme="majorHAnsi" w:hAnsiTheme="majorHAnsi"/>
          <w:b/>
          <w:i/>
          <w:color w:val="403152" w:themeColor="accent4" w:themeShade="80"/>
          <w:lang w:val="en-US"/>
        </w:rPr>
        <w:t xml:space="preserve">) </w:t>
      </w:r>
      <w:r>
        <w:rPr>
          <w:rFonts w:asciiTheme="majorHAnsi" w:hAnsiTheme="majorHAnsi"/>
          <w:b/>
          <w:i/>
          <w:color w:val="403152" w:themeColor="accent4" w:themeShade="80"/>
          <w:lang w:val="ro-RO"/>
        </w:rPr>
        <w:t>nr.</w:t>
      </w:r>
      <w:r w:rsidR="00D833EE" w:rsidRPr="00F91FDF">
        <w:rPr>
          <w:rFonts w:asciiTheme="majorHAnsi" w:hAnsiTheme="majorHAnsi"/>
          <w:b/>
          <w:i/>
          <w:color w:val="403152" w:themeColor="accent4" w:themeShade="80"/>
          <w:lang w:val="en-US"/>
        </w:rPr>
        <w:t xml:space="preserve">12/2012 </w:t>
      </w:r>
      <w:r w:rsidRPr="00F91FDF">
        <w:rPr>
          <w:rFonts w:asciiTheme="majorHAnsi" w:hAnsiTheme="majorHAnsi"/>
          <w:b/>
          <w:i/>
          <w:color w:val="403152" w:themeColor="accent4" w:themeShade="80"/>
          <w:lang w:val="en-US"/>
        </w:rPr>
        <w:t xml:space="preserve">”Formularul statelor de personal şi permisul nominal de acces la locul de muncă” </w:t>
      </w:r>
      <w:r w:rsidR="00D833EE" w:rsidRPr="00F91FDF">
        <w:rPr>
          <w:rFonts w:asciiTheme="majorHAnsi" w:hAnsiTheme="majorHAnsi"/>
          <w:b/>
          <w:i/>
          <w:color w:val="403152" w:themeColor="accent4" w:themeShade="80"/>
          <w:lang w:val="en-US"/>
        </w:rPr>
        <w:t>;</w:t>
      </w:r>
    </w:p>
    <w:p w:rsidR="00445F98" w:rsidRPr="00F91FDF" w:rsidRDefault="00F91FDF" w:rsidP="00084A3A">
      <w:pPr>
        <w:pStyle w:val="a3"/>
        <w:numPr>
          <w:ilvl w:val="0"/>
          <w:numId w:val="3"/>
        </w:numPr>
        <w:spacing w:line="276" w:lineRule="auto"/>
        <w:jc w:val="both"/>
        <w:rPr>
          <w:rFonts w:asciiTheme="majorHAnsi" w:hAnsiTheme="majorHAnsi"/>
          <w:b/>
          <w:i/>
          <w:color w:val="403152" w:themeColor="accent4" w:themeShade="80"/>
          <w:lang w:val="en-US"/>
        </w:rPr>
      </w:pPr>
      <w:r w:rsidRPr="00BF2EE4">
        <w:rPr>
          <w:rFonts w:asciiTheme="majorHAnsi" w:hAnsiTheme="majorHAnsi"/>
          <w:b/>
          <w:i/>
          <w:color w:val="403152" w:themeColor="accent4" w:themeShade="80"/>
          <w:lang w:val="en-US"/>
        </w:rPr>
        <w:t>Conven</w:t>
      </w:r>
      <w:r w:rsidRPr="00F91FDF">
        <w:rPr>
          <w:rFonts w:asciiTheme="majorHAnsi" w:hAnsiTheme="majorHAnsi"/>
          <w:b/>
          <w:i/>
          <w:color w:val="403152" w:themeColor="accent4" w:themeShade="80"/>
          <w:lang w:val="en-US"/>
        </w:rPr>
        <w:t>ţ</w:t>
      </w:r>
      <w:r w:rsidRPr="00BF2EE4">
        <w:rPr>
          <w:rFonts w:asciiTheme="majorHAnsi" w:hAnsiTheme="majorHAnsi"/>
          <w:b/>
          <w:i/>
          <w:color w:val="403152" w:themeColor="accent4" w:themeShade="80"/>
          <w:lang w:val="en-US"/>
        </w:rPr>
        <w:t>iacolectiv</w:t>
      </w:r>
      <w:r w:rsidRPr="00F91FDF">
        <w:rPr>
          <w:rFonts w:asciiTheme="majorHAnsi" w:hAnsiTheme="majorHAnsi"/>
          <w:b/>
          <w:i/>
          <w:color w:val="403152" w:themeColor="accent4" w:themeShade="80"/>
          <w:lang w:val="en-US"/>
        </w:rPr>
        <w:t>ă(</w:t>
      </w:r>
      <w:r w:rsidRPr="00BF2EE4">
        <w:rPr>
          <w:rFonts w:asciiTheme="majorHAnsi" w:hAnsiTheme="majorHAnsi"/>
          <w:b/>
          <w:i/>
          <w:color w:val="403152" w:themeColor="accent4" w:themeShade="80"/>
          <w:lang w:val="en-US"/>
        </w:rPr>
        <w:t>nivelna</w:t>
      </w:r>
      <w:r w:rsidRPr="00F91FDF">
        <w:rPr>
          <w:rFonts w:asciiTheme="majorHAnsi" w:hAnsiTheme="majorHAnsi"/>
          <w:b/>
          <w:i/>
          <w:color w:val="403152" w:themeColor="accent4" w:themeShade="80"/>
          <w:lang w:val="en-US"/>
        </w:rPr>
        <w:t>ţ</w:t>
      </w:r>
      <w:r w:rsidRPr="00BF2EE4">
        <w:rPr>
          <w:rFonts w:asciiTheme="majorHAnsi" w:hAnsiTheme="majorHAnsi"/>
          <w:b/>
          <w:i/>
          <w:color w:val="403152" w:themeColor="accent4" w:themeShade="80"/>
          <w:lang w:val="en-US"/>
        </w:rPr>
        <w:t>ional</w:t>
      </w:r>
      <w:r w:rsidRPr="00F91FDF">
        <w:rPr>
          <w:rFonts w:asciiTheme="majorHAnsi" w:hAnsiTheme="majorHAnsi"/>
          <w:b/>
          <w:i/>
          <w:color w:val="403152" w:themeColor="accent4" w:themeShade="80"/>
          <w:lang w:val="en-US"/>
        </w:rPr>
        <w:t xml:space="preserve">) </w:t>
      </w:r>
      <w:r>
        <w:rPr>
          <w:rFonts w:asciiTheme="majorHAnsi" w:hAnsiTheme="majorHAnsi"/>
          <w:b/>
          <w:i/>
          <w:color w:val="403152" w:themeColor="accent4" w:themeShade="80"/>
          <w:lang w:val="ro-RO"/>
        </w:rPr>
        <w:t>nr.</w:t>
      </w:r>
      <w:r w:rsidR="00445F98" w:rsidRPr="00F91FDF">
        <w:rPr>
          <w:rFonts w:asciiTheme="majorHAnsi" w:hAnsiTheme="majorHAnsi"/>
          <w:b/>
          <w:i/>
          <w:color w:val="403152" w:themeColor="accent4" w:themeShade="80"/>
          <w:lang w:val="en-US"/>
        </w:rPr>
        <w:t>16/2018</w:t>
      </w:r>
      <w:r>
        <w:rPr>
          <w:lang w:val="en-US"/>
        </w:rPr>
        <w:t>”</w:t>
      </w:r>
      <w:r>
        <w:rPr>
          <w:rFonts w:asciiTheme="majorHAnsi" w:hAnsiTheme="majorHAnsi"/>
          <w:b/>
          <w:i/>
          <w:color w:val="403152" w:themeColor="accent4" w:themeShade="80"/>
          <w:lang w:val="en-US"/>
        </w:rPr>
        <w:t>C</w:t>
      </w:r>
      <w:r w:rsidRPr="00F91FDF">
        <w:rPr>
          <w:rFonts w:asciiTheme="majorHAnsi" w:hAnsiTheme="majorHAnsi"/>
          <w:b/>
          <w:i/>
          <w:color w:val="403152" w:themeColor="accent4" w:themeShade="80"/>
          <w:lang w:val="en-US"/>
        </w:rPr>
        <w:t>u privire la modelul Contractului individual de muncă pentruperioada îndeplinirii unei anumite lucrări și la modelul Actuluide recepționare a lucrării”</w:t>
      </w:r>
      <w:r w:rsidR="00445F98" w:rsidRPr="00F91FDF">
        <w:rPr>
          <w:rFonts w:asciiTheme="majorHAnsi" w:hAnsiTheme="majorHAnsi"/>
          <w:b/>
          <w:i/>
          <w:color w:val="403152" w:themeColor="accent4" w:themeShade="80"/>
          <w:lang w:val="en-US"/>
        </w:rPr>
        <w:t xml:space="preserve"> ;</w:t>
      </w:r>
    </w:p>
    <w:p w:rsidR="00445F98" w:rsidRPr="00F91FDF" w:rsidRDefault="00F91FDF" w:rsidP="00084A3A">
      <w:pPr>
        <w:pStyle w:val="a3"/>
        <w:numPr>
          <w:ilvl w:val="0"/>
          <w:numId w:val="3"/>
        </w:numPr>
        <w:spacing w:line="276" w:lineRule="auto"/>
        <w:jc w:val="both"/>
        <w:rPr>
          <w:rFonts w:asciiTheme="majorHAnsi" w:hAnsiTheme="majorHAnsi"/>
          <w:b/>
          <w:i/>
          <w:color w:val="403152" w:themeColor="accent4" w:themeShade="80"/>
          <w:lang w:val="en-US"/>
        </w:rPr>
      </w:pPr>
      <w:r w:rsidRPr="00BF2EE4">
        <w:rPr>
          <w:rFonts w:asciiTheme="majorHAnsi" w:hAnsiTheme="majorHAnsi"/>
          <w:b/>
          <w:i/>
          <w:color w:val="403152" w:themeColor="accent4" w:themeShade="80"/>
          <w:lang w:val="en-US"/>
        </w:rPr>
        <w:t>Conven</w:t>
      </w:r>
      <w:r w:rsidRPr="00F91FDF">
        <w:rPr>
          <w:rFonts w:asciiTheme="majorHAnsi" w:hAnsiTheme="majorHAnsi"/>
          <w:b/>
          <w:i/>
          <w:color w:val="403152" w:themeColor="accent4" w:themeShade="80"/>
          <w:lang w:val="en-US"/>
        </w:rPr>
        <w:t>ţ</w:t>
      </w:r>
      <w:r w:rsidRPr="00BF2EE4">
        <w:rPr>
          <w:rFonts w:asciiTheme="majorHAnsi" w:hAnsiTheme="majorHAnsi"/>
          <w:b/>
          <w:i/>
          <w:color w:val="403152" w:themeColor="accent4" w:themeShade="80"/>
          <w:lang w:val="en-US"/>
        </w:rPr>
        <w:t>iacolectiv</w:t>
      </w:r>
      <w:r w:rsidRPr="00F91FDF">
        <w:rPr>
          <w:rFonts w:asciiTheme="majorHAnsi" w:hAnsiTheme="majorHAnsi"/>
          <w:b/>
          <w:i/>
          <w:color w:val="403152" w:themeColor="accent4" w:themeShade="80"/>
          <w:lang w:val="en-US"/>
        </w:rPr>
        <w:t>ă(</w:t>
      </w:r>
      <w:r w:rsidRPr="00BF2EE4">
        <w:rPr>
          <w:rFonts w:asciiTheme="majorHAnsi" w:hAnsiTheme="majorHAnsi"/>
          <w:b/>
          <w:i/>
          <w:color w:val="403152" w:themeColor="accent4" w:themeShade="80"/>
          <w:lang w:val="en-US"/>
        </w:rPr>
        <w:t>nivelna</w:t>
      </w:r>
      <w:r w:rsidRPr="00F91FDF">
        <w:rPr>
          <w:rFonts w:asciiTheme="majorHAnsi" w:hAnsiTheme="majorHAnsi"/>
          <w:b/>
          <w:i/>
          <w:color w:val="403152" w:themeColor="accent4" w:themeShade="80"/>
          <w:lang w:val="en-US"/>
        </w:rPr>
        <w:t>ţ</w:t>
      </w:r>
      <w:r w:rsidRPr="00BF2EE4">
        <w:rPr>
          <w:rFonts w:asciiTheme="majorHAnsi" w:hAnsiTheme="majorHAnsi"/>
          <w:b/>
          <w:i/>
          <w:color w:val="403152" w:themeColor="accent4" w:themeShade="80"/>
          <w:lang w:val="en-US"/>
        </w:rPr>
        <w:t>ional</w:t>
      </w:r>
      <w:r w:rsidRPr="00F91FDF">
        <w:rPr>
          <w:rFonts w:asciiTheme="majorHAnsi" w:hAnsiTheme="majorHAnsi"/>
          <w:b/>
          <w:i/>
          <w:color w:val="403152" w:themeColor="accent4" w:themeShade="80"/>
          <w:lang w:val="en-US"/>
        </w:rPr>
        <w:t xml:space="preserve">) </w:t>
      </w:r>
      <w:r>
        <w:rPr>
          <w:rFonts w:asciiTheme="majorHAnsi" w:hAnsiTheme="majorHAnsi"/>
          <w:b/>
          <w:i/>
          <w:color w:val="403152" w:themeColor="accent4" w:themeShade="80"/>
          <w:lang w:val="ro-RO"/>
        </w:rPr>
        <w:t>nr.</w:t>
      </w:r>
      <w:r w:rsidR="00445F98" w:rsidRPr="00F91FDF">
        <w:rPr>
          <w:rFonts w:asciiTheme="majorHAnsi" w:hAnsiTheme="majorHAnsi"/>
          <w:b/>
          <w:i/>
          <w:color w:val="403152" w:themeColor="accent4" w:themeShade="80"/>
          <w:lang w:val="en-US"/>
        </w:rPr>
        <w:t xml:space="preserve"> 17/2018 </w:t>
      </w:r>
      <w:r>
        <w:rPr>
          <w:rFonts w:asciiTheme="majorHAnsi" w:hAnsiTheme="majorHAnsi"/>
          <w:b/>
          <w:i/>
          <w:color w:val="403152" w:themeColor="accent4" w:themeShade="80"/>
          <w:lang w:val="en-US"/>
        </w:rPr>
        <w:t>”C</w:t>
      </w:r>
      <w:r w:rsidRPr="00F91FDF">
        <w:rPr>
          <w:rFonts w:asciiTheme="majorHAnsi" w:hAnsiTheme="majorHAnsi"/>
          <w:b/>
          <w:i/>
          <w:color w:val="403152" w:themeColor="accent4" w:themeShade="80"/>
          <w:lang w:val="en-US"/>
        </w:rPr>
        <w:t xml:space="preserve">u privire la modelul Contractuluide formare profesională </w:t>
      </w:r>
      <w:r>
        <w:rPr>
          <w:rFonts w:asciiTheme="majorHAnsi" w:hAnsiTheme="majorHAnsi"/>
          <w:b/>
          <w:i/>
          <w:color w:val="403152" w:themeColor="accent4" w:themeShade="80"/>
          <w:lang w:val="en-US"/>
        </w:rPr>
        <w:t>continua”</w:t>
      </w:r>
      <w:r w:rsidR="00445F98" w:rsidRPr="00F91FDF">
        <w:rPr>
          <w:rFonts w:asciiTheme="majorHAnsi" w:hAnsiTheme="majorHAnsi"/>
          <w:b/>
          <w:i/>
          <w:color w:val="403152" w:themeColor="accent4" w:themeShade="80"/>
          <w:lang w:val="en-US"/>
        </w:rPr>
        <w:t>;</w:t>
      </w:r>
    </w:p>
    <w:p w:rsidR="00AC0FF3" w:rsidRPr="00334D40" w:rsidRDefault="00334D40" w:rsidP="00084A3A">
      <w:pPr>
        <w:pStyle w:val="a3"/>
        <w:numPr>
          <w:ilvl w:val="0"/>
          <w:numId w:val="3"/>
        </w:numPr>
        <w:spacing w:line="276" w:lineRule="auto"/>
        <w:jc w:val="both"/>
        <w:rPr>
          <w:rFonts w:asciiTheme="majorHAnsi" w:hAnsiTheme="majorHAnsi"/>
          <w:b/>
          <w:i/>
          <w:color w:val="403152" w:themeColor="accent4" w:themeShade="80"/>
          <w:lang w:val="en-US"/>
        </w:rPr>
      </w:pPr>
      <w:r w:rsidRPr="00BF2EE4">
        <w:rPr>
          <w:rFonts w:asciiTheme="majorHAnsi" w:hAnsiTheme="majorHAnsi"/>
          <w:b/>
          <w:i/>
          <w:color w:val="403152" w:themeColor="accent4" w:themeShade="80"/>
          <w:lang w:val="en-US"/>
        </w:rPr>
        <w:t>Conven</w:t>
      </w:r>
      <w:r w:rsidRPr="00F91FDF">
        <w:rPr>
          <w:rFonts w:asciiTheme="majorHAnsi" w:hAnsiTheme="majorHAnsi"/>
          <w:b/>
          <w:i/>
          <w:color w:val="403152" w:themeColor="accent4" w:themeShade="80"/>
          <w:lang w:val="en-US"/>
        </w:rPr>
        <w:t>ţ</w:t>
      </w:r>
      <w:r w:rsidRPr="00BF2EE4">
        <w:rPr>
          <w:rFonts w:asciiTheme="majorHAnsi" w:hAnsiTheme="majorHAnsi"/>
          <w:b/>
          <w:i/>
          <w:color w:val="403152" w:themeColor="accent4" w:themeShade="80"/>
          <w:lang w:val="en-US"/>
        </w:rPr>
        <w:t>iacolectiv</w:t>
      </w:r>
      <w:r w:rsidRPr="00F91FDF">
        <w:rPr>
          <w:rFonts w:asciiTheme="majorHAnsi" w:hAnsiTheme="majorHAnsi"/>
          <w:b/>
          <w:i/>
          <w:color w:val="403152" w:themeColor="accent4" w:themeShade="80"/>
          <w:lang w:val="en-US"/>
        </w:rPr>
        <w:t>ă(</w:t>
      </w:r>
      <w:r w:rsidRPr="00BF2EE4">
        <w:rPr>
          <w:rFonts w:asciiTheme="majorHAnsi" w:hAnsiTheme="majorHAnsi"/>
          <w:b/>
          <w:i/>
          <w:color w:val="403152" w:themeColor="accent4" w:themeShade="80"/>
          <w:lang w:val="en-US"/>
        </w:rPr>
        <w:t>nivelna</w:t>
      </w:r>
      <w:r w:rsidRPr="00F91FDF">
        <w:rPr>
          <w:rFonts w:asciiTheme="majorHAnsi" w:hAnsiTheme="majorHAnsi"/>
          <w:b/>
          <w:i/>
          <w:color w:val="403152" w:themeColor="accent4" w:themeShade="80"/>
          <w:lang w:val="en-US"/>
        </w:rPr>
        <w:t>ţ</w:t>
      </w:r>
      <w:r w:rsidRPr="00BF2EE4">
        <w:rPr>
          <w:rFonts w:asciiTheme="majorHAnsi" w:hAnsiTheme="majorHAnsi"/>
          <w:b/>
          <w:i/>
          <w:color w:val="403152" w:themeColor="accent4" w:themeShade="80"/>
          <w:lang w:val="en-US"/>
        </w:rPr>
        <w:t>ional</w:t>
      </w:r>
      <w:r w:rsidRPr="00F91FDF">
        <w:rPr>
          <w:rFonts w:asciiTheme="majorHAnsi" w:hAnsiTheme="majorHAnsi"/>
          <w:b/>
          <w:i/>
          <w:color w:val="403152" w:themeColor="accent4" w:themeShade="80"/>
          <w:lang w:val="en-US"/>
        </w:rPr>
        <w:t xml:space="preserve">) </w:t>
      </w:r>
      <w:r>
        <w:rPr>
          <w:rFonts w:asciiTheme="majorHAnsi" w:hAnsiTheme="majorHAnsi"/>
          <w:b/>
          <w:i/>
          <w:color w:val="403152" w:themeColor="accent4" w:themeShade="80"/>
          <w:lang w:val="ro-RO"/>
        </w:rPr>
        <w:t>nr.</w:t>
      </w:r>
      <w:r w:rsidR="00445F98" w:rsidRPr="00334D40">
        <w:rPr>
          <w:rFonts w:asciiTheme="majorHAnsi" w:hAnsiTheme="majorHAnsi"/>
          <w:b/>
          <w:i/>
          <w:color w:val="403152" w:themeColor="accent4" w:themeShade="80"/>
          <w:lang w:val="en-US"/>
        </w:rPr>
        <w:t xml:space="preserve"> 17/2020</w:t>
      </w:r>
      <w:r w:rsidR="00F91FDF">
        <w:rPr>
          <w:lang w:val="ro-RO"/>
        </w:rPr>
        <w:t>”</w:t>
      </w:r>
      <w:r w:rsidR="00F91FDF">
        <w:rPr>
          <w:rFonts w:asciiTheme="majorHAnsi" w:hAnsiTheme="majorHAnsi"/>
          <w:b/>
          <w:i/>
          <w:color w:val="403152" w:themeColor="accent4" w:themeShade="80"/>
          <w:lang w:val="ro-RO"/>
        </w:rPr>
        <w:t>C</w:t>
      </w:r>
      <w:r w:rsidR="00F91FDF" w:rsidRPr="00334D40">
        <w:rPr>
          <w:rFonts w:asciiTheme="majorHAnsi" w:hAnsiTheme="majorHAnsi"/>
          <w:b/>
          <w:i/>
          <w:color w:val="403152" w:themeColor="accent4" w:themeShade="80"/>
          <w:lang w:val="en-US"/>
        </w:rPr>
        <w:t>u privire la modelulTabelului de evidență a timpului de muncă</w:t>
      </w:r>
      <w:r w:rsidR="00F91FDF">
        <w:rPr>
          <w:rFonts w:asciiTheme="majorHAnsi" w:hAnsiTheme="majorHAnsi"/>
          <w:b/>
          <w:i/>
          <w:color w:val="403152" w:themeColor="accent4" w:themeShade="80"/>
          <w:lang w:val="ro-RO"/>
        </w:rPr>
        <w:t>”</w:t>
      </w:r>
      <w:r w:rsidR="00AC0FF3" w:rsidRPr="00334D40">
        <w:rPr>
          <w:rFonts w:asciiTheme="majorHAnsi" w:hAnsiTheme="majorHAnsi"/>
          <w:b/>
          <w:bCs/>
          <w:i/>
          <w:color w:val="403152" w:themeColor="accent4" w:themeShade="80"/>
          <w:lang w:val="en-US"/>
        </w:rPr>
        <w:t>;</w:t>
      </w:r>
    </w:p>
    <w:p w:rsidR="00F867E6" w:rsidRPr="005517DE" w:rsidRDefault="00F91FDF" w:rsidP="005517DE">
      <w:pPr>
        <w:pStyle w:val="a3"/>
        <w:numPr>
          <w:ilvl w:val="0"/>
          <w:numId w:val="3"/>
        </w:numPr>
        <w:spacing w:line="276" w:lineRule="auto"/>
        <w:jc w:val="both"/>
        <w:rPr>
          <w:rFonts w:asciiTheme="majorHAnsi" w:hAnsiTheme="majorHAnsi"/>
          <w:b/>
          <w:i/>
          <w:color w:val="403152" w:themeColor="accent4" w:themeShade="80"/>
          <w:lang w:val="en-US"/>
        </w:rPr>
      </w:pPr>
      <w:r w:rsidRPr="00BF2EE4">
        <w:rPr>
          <w:rFonts w:asciiTheme="majorHAnsi" w:hAnsiTheme="majorHAnsi"/>
          <w:b/>
          <w:i/>
          <w:color w:val="403152" w:themeColor="accent4" w:themeShade="80"/>
          <w:lang w:val="en-US"/>
        </w:rPr>
        <w:t>Conven</w:t>
      </w:r>
      <w:r w:rsidRPr="00F91FDF">
        <w:rPr>
          <w:rFonts w:asciiTheme="majorHAnsi" w:hAnsiTheme="majorHAnsi"/>
          <w:b/>
          <w:i/>
          <w:color w:val="403152" w:themeColor="accent4" w:themeShade="80"/>
          <w:lang w:val="en-US"/>
        </w:rPr>
        <w:t>ţ</w:t>
      </w:r>
      <w:r w:rsidRPr="00BF2EE4">
        <w:rPr>
          <w:rFonts w:asciiTheme="majorHAnsi" w:hAnsiTheme="majorHAnsi"/>
          <w:b/>
          <w:i/>
          <w:color w:val="403152" w:themeColor="accent4" w:themeShade="80"/>
          <w:lang w:val="en-US"/>
        </w:rPr>
        <w:t>iacolectiv</w:t>
      </w:r>
      <w:r w:rsidRPr="00F91FDF">
        <w:rPr>
          <w:rFonts w:asciiTheme="majorHAnsi" w:hAnsiTheme="majorHAnsi"/>
          <w:b/>
          <w:i/>
          <w:color w:val="403152" w:themeColor="accent4" w:themeShade="80"/>
          <w:lang w:val="en-US"/>
        </w:rPr>
        <w:t>ă(</w:t>
      </w:r>
      <w:r w:rsidRPr="00BF2EE4">
        <w:rPr>
          <w:rFonts w:asciiTheme="majorHAnsi" w:hAnsiTheme="majorHAnsi"/>
          <w:b/>
          <w:i/>
          <w:color w:val="403152" w:themeColor="accent4" w:themeShade="80"/>
          <w:lang w:val="en-US"/>
        </w:rPr>
        <w:t>nivelna</w:t>
      </w:r>
      <w:r w:rsidRPr="00F91FDF">
        <w:rPr>
          <w:rFonts w:asciiTheme="majorHAnsi" w:hAnsiTheme="majorHAnsi"/>
          <w:b/>
          <w:i/>
          <w:color w:val="403152" w:themeColor="accent4" w:themeShade="80"/>
          <w:lang w:val="en-US"/>
        </w:rPr>
        <w:t>ţ</w:t>
      </w:r>
      <w:r w:rsidRPr="00BF2EE4">
        <w:rPr>
          <w:rFonts w:asciiTheme="majorHAnsi" w:hAnsiTheme="majorHAnsi"/>
          <w:b/>
          <w:i/>
          <w:color w:val="403152" w:themeColor="accent4" w:themeShade="80"/>
          <w:lang w:val="en-US"/>
        </w:rPr>
        <w:t>ional</w:t>
      </w:r>
      <w:r w:rsidRPr="00F91FDF">
        <w:rPr>
          <w:rFonts w:asciiTheme="majorHAnsi" w:hAnsiTheme="majorHAnsi"/>
          <w:b/>
          <w:i/>
          <w:color w:val="403152" w:themeColor="accent4" w:themeShade="80"/>
          <w:lang w:val="en-US"/>
        </w:rPr>
        <w:t xml:space="preserve">) </w:t>
      </w:r>
      <w:r>
        <w:rPr>
          <w:rFonts w:asciiTheme="majorHAnsi" w:hAnsiTheme="majorHAnsi"/>
          <w:b/>
          <w:i/>
          <w:color w:val="403152" w:themeColor="accent4" w:themeShade="80"/>
          <w:lang w:val="ro-RO"/>
        </w:rPr>
        <w:t>nr.</w:t>
      </w:r>
      <w:r w:rsidR="00AC0FF3" w:rsidRPr="00F91FDF">
        <w:rPr>
          <w:rFonts w:asciiTheme="majorHAnsi" w:hAnsiTheme="majorHAnsi"/>
          <w:b/>
          <w:i/>
          <w:color w:val="403152" w:themeColor="accent4" w:themeShade="80"/>
          <w:lang w:val="en-US"/>
        </w:rPr>
        <w:t xml:space="preserve"> 19/2020</w:t>
      </w:r>
      <w:r>
        <w:rPr>
          <w:lang w:val="en-US"/>
        </w:rPr>
        <w:t>”</w:t>
      </w:r>
      <w:r>
        <w:rPr>
          <w:rFonts w:asciiTheme="majorHAnsi" w:hAnsiTheme="majorHAnsi"/>
          <w:b/>
          <w:i/>
          <w:color w:val="403152" w:themeColor="accent4" w:themeShade="80"/>
          <w:lang w:val="en-US"/>
        </w:rPr>
        <w:t>C</w:t>
      </w:r>
      <w:r w:rsidRPr="00F91FDF">
        <w:rPr>
          <w:rFonts w:asciiTheme="majorHAnsi" w:hAnsiTheme="majorHAnsi"/>
          <w:b/>
          <w:i/>
          <w:color w:val="403152" w:themeColor="accent4" w:themeShade="80"/>
          <w:lang w:val="en-US"/>
        </w:rPr>
        <w:t>u privire la modelulProgramării concediilor de odihnă anuale</w:t>
      </w:r>
      <w:r>
        <w:rPr>
          <w:rFonts w:asciiTheme="majorHAnsi" w:hAnsiTheme="majorHAnsi"/>
          <w:b/>
          <w:i/>
          <w:color w:val="403152" w:themeColor="accent4" w:themeShade="80"/>
          <w:lang w:val="en-US"/>
        </w:rPr>
        <w:t>” etc.</w:t>
      </w:r>
    </w:p>
    <w:p w:rsidR="008503FB" w:rsidRPr="00DC72E5" w:rsidRDefault="008503FB" w:rsidP="00084A3A">
      <w:pPr>
        <w:spacing w:after="0"/>
        <w:jc w:val="center"/>
        <w:rPr>
          <w:rFonts w:asciiTheme="majorHAnsi" w:hAnsiTheme="majorHAnsi"/>
          <w:b/>
          <w:sz w:val="24"/>
          <w:szCs w:val="24"/>
          <w:u w:val="single"/>
          <w:lang w:val="en-US"/>
        </w:rPr>
      </w:pPr>
      <w:r>
        <w:rPr>
          <w:rFonts w:asciiTheme="majorHAnsi" w:hAnsiTheme="majorHAnsi" w:cs="Times New Roman"/>
          <w:b/>
          <w:sz w:val="24"/>
          <w:szCs w:val="24"/>
          <w:u w:val="single"/>
        </w:rPr>
        <w:t>ATENȚIE</w:t>
      </w:r>
      <w:r w:rsidRPr="00DC72E5">
        <w:rPr>
          <w:rFonts w:asciiTheme="majorHAnsi" w:hAnsiTheme="majorHAnsi"/>
          <w:b/>
          <w:sz w:val="24"/>
          <w:szCs w:val="24"/>
          <w:u w:val="single"/>
          <w:lang w:val="en-US"/>
        </w:rPr>
        <w:t xml:space="preserve"> !</w:t>
      </w:r>
    </w:p>
    <w:p w:rsidR="008503FB" w:rsidRPr="00B914A3" w:rsidRDefault="00B914A3" w:rsidP="00084A3A">
      <w:pPr>
        <w:spacing w:after="0"/>
        <w:jc w:val="both"/>
        <w:rPr>
          <w:rFonts w:asciiTheme="majorHAnsi" w:hAnsiTheme="majorHAnsi"/>
          <w:b/>
        </w:rPr>
      </w:pPr>
      <w:r>
        <w:rPr>
          <w:rFonts w:asciiTheme="majorHAnsi" w:hAnsiTheme="majorHAnsi"/>
          <w:b/>
          <w:sz w:val="24"/>
          <w:szCs w:val="24"/>
          <w:lang w:val="en-US"/>
        </w:rPr>
        <w:t>N</w:t>
      </w:r>
      <w:r w:rsidR="008503FB">
        <w:rPr>
          <w:rFonts w:asciiTheme="majorHAnsi" w:hAnsiTheme="majorHAnsi"/>
          <w:b/>
          <w:sz w:val="24"/>
          <w:szCs w:val="24"/>
          <w:lang w:val="en-US"/>
        </w:rPr>
        <w:t xml:space="preserve">orma </w:t>
      </w:r>
      <w:r>
        <w:rPr>
          <w:rFonts w:asciiTheme="majorHAnsi" w:hAnsiTheme="majorHAnsi"/>
          <w:b/>
          <w:sz w:val="24"/>
          <w:szCs w:val="24"/>
          <w:lang w:val="en-US"/>
        </w:rPr>
        <w:t>art.201 din Codul</w:t>
      </w:r>
      <w:r w:rsidR="008503FB" w:rsidRPr="00DC72E5">
        <w:rPr>
          <w:rFonts w:asciiTheme="majorHAnsi" w:hAnsiTheme="majorHAnsi"/>
          <w:b/>
          <w:sz w:val="24"/>
          <w:szCs w:val="24"/>
          <w:lang w:val="en-US"/>
        </w:rPr>
        <w:t xml:space="preserve">muncii </w:t>
      </w:r>
      <w:r>
        <w:rPr>
          <w:rFonts w:asciiTheme="majorHAnsi" w:hAnsiTheme="majorHAnsi"/>
          <w:b/>
          <w:sz w:val="24"/>
          <w:szCs w:val="24"/>
          <w:lang w:val="en-US"/>
        </w:rPr>
        <w:t>prevede</w:t>
      </w:r>
      <w:r w:rsidR="008503FB" w:rsidRPr="00DC72E5">
        <w:rPr>
          <w:rFonts w:asciiTheme="majorHAnsi" w:hAnsiTheme="majorHAnsi"/>
          <w:b/>
          <w:sz w:val="24"/>
          <w:szCs w:val="24"/>
          <w:lang w:val="en-US"/>
        </w:rPr>
        <w:t xml:space="preserve">că toți salariaţii sunt obligaţi de a se subordona unor reguli de comportare stabilite în conformitate cu legislația muncii, incluzând  </w:t>
      </w:r>
      <w:r w:rsidR="008503FB">
        <w:rPr>
          <w:rFonts w:asciiTheme="majorHAnsi" w:hAnsiTheme="majorHAnsi"/>
          <w:b/>
          <w:sz w:val="24"/>
          <w:szCs w:val="24"/>
          <w:lang w:val="en-US"/>
        </w:rPr>
        <w:t>convenţiile colective .</w:t>
      </w:r>
    </w:p>
    <w:p w:rsidR="00BA1073" w:rsidRPr="00F867E6" w:rsidRDefault="008503FB" w:rsidP="00F867E6">
      <w:pPr>
        <w:spacing w:after="0"/>
        <w:jc w:val="both"/>
        <w:rPr>
          <w:rFonts w:asciiTheme="majorHAnsi" w:hAnsiTheme="majorHAnsi"/>
          <w:b/>
          <w:sz w:val="24"/>
          <w:szCs w:val="24"/>
          <w:lang w:val="en-US"/>
        </w:rPr>
      </w:pPr>
      <w:r>
        <w:rPr>
          <w:rFonts w:asciiTheme="majorHAnsi" w:hAnsiTheme="majorHAnsi"/>
          <w:b/>
          <w:sz w:val="24"/>
          <w:szCs w:val="24"/>
          <w:lang w:val="en-US"/>
        </w:rPr>
        <w:t xml:space="preserve"> Altfelzis</w:t>
      </w:r>
      <w:r w:rsidRPr="00DC72E5">
        <w:rPr>
          <w:rFonts w:asciiTheme="majorHAnsi" w:hAnsiTheme="majorHAnsi"/>
          <w:b/>
          <w:sz w:val="24"/>
          <w:szCs w:val="24"/>
          <w:lang w:val="en-US"/>
        </w:rPr>
        <w:t>, salariaţii</w:t>
      </w:r>
      <w:r>
        <w:rPr>
          <w:rFonts w:asciiTheme="majorHAnsi" w:hAnsiTheme="majorHAnsi"/>
          <w:b/>
          <w:sz w:val="24"/>
          <w:szCs w:val="24"/>
          <w:lang w:val="en-US"/>
        </w:rPr>
        <w:t xml:space="preserve"> întreprinderii</w:t>
      </w:r>
      <w:r w:rsidRPr="00DC72E5">
        <w:rPr>
          <w:rFonts w:asciiTheme="majorHAnsi" w:hAnsiTheme="majorHAnsi"/>
          <w:b/>
          <w:sz w:val="24"/>
          <w:szCs w:val="24"/>
          <w:lang w:val="en-US"/>
        </w:rPr>
        <w:t xml:space="preserve"> sunt obligaţi</w:t>
      </w:r>
      <w:r>
        <w:rPr>
          <w:rFonts w:asciiTheme="majorHAnsi" w:hAnsiTheme="majorHAnsi"/>
          <w:b/>
          <w:sz w:val="24"/>
          <w:szCs w:val="24"/>
          <w:lang w:val="en-US"/>
        </w:rPr>
        <w:t xml:space="preserve"> să respecte cerințele legislației</w:t>
      </w:r>
      <w:r w:rsidRPr="00DC72E5">
        <w:rPr>
          <w:rFonts w:asciiTheme="majorHAnsi" w:hAnsiTheme="majorHAnsi"/>
          <w:b/>
          <w:sz w:val="24"/>
          <w:szCs w:val="24"/>
          <w:lang w:val="en-US"/>
        </w:rPr>
        <w:t xml:space="preserve"> munci</w:t>
      </w:r>
      <w:r>
        <w:rPr>
          <w:rFonts w:asciiTheme="majorHAnsi" w:hAnsiTheme="majorHAnsi"/>
          <w:b/>
          <w:sz w:val="24"/>
          <w:szCs w:val="24"/>
          <w:lang w:val="en-US"/>
        </w:rPr>
        <w:t>, inclusiv prevederileconvenţiilor colective.</w:t>
      </w:r>
    </w:p>
    <w:p w:rsidR="00A812BE" w:rsidRPr="00422B27" w:rsidRDefault="00AF515E" w:rsidP="00084A3A">
      <w:pPr>
        <w:spacing w:after="0"/>
        <w:jc w:val="both"/>
        <w:rPr>
          <w:rFonts w:ascii="Arial Rounded MT Bold" w:hAnsi="Arial Rounded MT Bold"/>
          <w:b/>
          <w:sz w:val="28"/>
          <w:szCs w:val="28"/>
          <w:u w:val="single"/>
          <w:lang w:val="en-US"/>
        </w:rPr>
      </w:pPr>
      <w:r w:rsidRPr="00422B27">
        <w:rPr>
          <w:rFonts w:ascii="Arial Rounded MT Bold" w:hAnsi="Arial Rounded MT Bold"/>
          <w:b/>
          <w:sz w:val="28"/>
          <w:szCs w:val="28"/>
          <w:u w:val="single"/>
          <w:lang w:val="en-US"/>
        </w:rPr>
        <w:lastRenderedPageBreak/>
        <w:t>13</w:t>
      </w:r>
      <w:r w:rsidR="0015762B" w:rsidRPr="00422B27">
        <w:rPr>
          <w:rFonts w:ascii="Arial Rounded MT Bold" w:hAnsi="Arial Rounded MT Bold"/>
          <w:b/>
          <w:sz w:val="28"/>
          <w:szCs w:val="28"/>
          <w:u w:val="single"/>
          <w:lang w:val="en-US"/>
        </w:rPr>
        <w:t>.</w:t>
      </w:r>
      <w:r w:rsidR="00B54696" w:rsidRPr="00422B27">
        <w:rPr>
          <w:rFonts w:ascii="Arial Rounded MT Bold" w:hAnsi="Arial Rounded MT Bold"/>
          <w:b/>
          <w:sz w:val="28"/>
          <w:szCs w:val="28"/>
          <w:u w:val="single"/>
        </w:rPr>
        <w:t>Tratatele, acordurile, conven</w:t>
      </w:r>
      <w:r w:rsidR="00B54696" w:rsidRPr="00422B27">
        <w:rPr>
          <w:rFonts w:ascii="Arial" w:hAnsi="Arial" w:cs="Arial"/>
          <w:b/>
          <w:sz w:val="28"/>
          <w:szCs w:val="28"/>
          <w:u w:val="single"/>
        </w:rPr>
        <w:t>ţ</w:t>
      </w:r>
      <w:r w:rsidR="00B54696" w:rsidRPr="00422B27">
        <w:rPr>
          <w:rFonts w:ascii="Arial Rounded MT Bold" w:hAnsi="Arial Rounded MT Bold"/>
          <w:b/>
          <w:sz w:val="28"/>
          <w:szCs w:val="28"/>
          <w:u w:val="single"/>
        </w:rPr>
        <w:t xml:space="preserve">iile </w:t>
      </w:r>
      <w:r w:rsidR="00B54696" w:rsidRPr="00422B27">
        <w:rPr>
          <w:rFonts w:ascii="Arial" w:hAnsi="Arial" w:cs="Arial"/>
          <w:b/>
          <w:sz w:val="28"/>
          <w:szCs w:val="28"/>
          <w:u w:val="single"/>
        </w:rPr>
        <w:t>ş</w:t>
      </w:r>
      <w:r w:rsidR="00B54696" w:rsidRPr="00422B27">
        <w:rPr>
          <w:rFonts w:ascii="Arial Rounded MT Bold" w:hAnsi="Arial Rounded MT Bold"/>
          <w:b/>
          <w:sz w:val="28"/>
          <w:szCs w:val="28"/>
          <w:u w:val="single"/>
        </w:rPr>
        <w:t>i alte acte interna</w:t>
      </w:r>
      <w:r w:rsidR="00B54696" w:rsidRPr="00422B27">
        <w:rPr>
          <w:rFonts w:ascii="Arial" w:hAnsi="Arial" w:cs="Arial"/>
          <w:b/>
          <w:sz w:val="28"/>
          <w:szCs w:val="28"/>
          <w:u w:val="single"/>
        </w:rPr>
        <w:t>ţ</w:t>
      </w:r>
      <w:r w:rsidR="00B54696" w:rsidRPr="00422B27">
        <w:rPr>
          <w:rFonts w:ascii="Arial Rounded MT Bold" w:hAnsi="Arial Rounded MT Bold"/>
          <w:b/>
          <w:sz w:val="28"/>
          <w:szCs w:val="28"/>
          <w:u w:val="single"/>
        </w:rPr>
        <w:t>ionale la care Republica Moldova este parte</w:t>
      </w:r>
    </w:p>
    <w:p w:rsidR="0052070F" w:rsidRPr="002A2D4B" w:rsidRDefault="002A2D4B" w:rsidP="00084A3A">
      <w:pPr>
        <w:pStyle w:val="a3"/>
        <w:numPr>
          <w:ilvl w:val="0"/>
          <w:numId w:val="5"/>
        </w:numPr>
        <w:spacing w:after="240" w:line="276" w:lineRule="auto"/>
        <w:jc w:val="both"/>
        <w:rPr>
          <w:rFonts w:asciiTheme="majorHAnsi" w:hAnsiTheme="majorHAnsi"/>
          <w:b/>
          <w:i/>
          <w:color w:val="4F6228" w:themeColor="accent3" w:themeShade="80"/>
          <w:lang w:val="en-US"/>
        </w:rPr>
      </w:pPr>
      <w:r w:rsidRPr="002A2D4B">
        <w:rPr>
          <w:rFonts w:asciiTheme="majorHAnsi" w:hAnsiTheme="majorHAnsi"/>
          <w:b/>
          <w:i/>
          <w:color w:val="4F6228" w:themeColor="accent3" w:themeShade="80"/>
          <w:lang w:val="en-US"/>
        </w:rPr>
        <w:t>Convenţia OIM nr. 29 privin</w:t>
      </w:r>
      <w:r>
        <w:rPr>
          <w:rFonts w:asciiTheme="majorHAnsi" w:hAnsiTheme="majorHAnsi"/>
          <w:b/>
          <w:i/>
          <w:color w:val="4F6228" w:themeColor="accent3" w:themeShade="80"/>
          <w:lang w:val="en-US"/>
        </w:rPr>
        <w:t>d munca forţată sau obligatorie</w:t>
      </w:r>
      <w:r w:rsidR="0052070F" w:rsidRPr="002A2D4B">
        <w:rPr>
          <w:rFonts w:asciiTheme="majorHAnsi" w:hAnsiTheme="majorHAnsi"/>
          <w:b/>
          <w:i/>
          <w:color w:val="4F6228" w:themeColor="accent3" w:themeShade="80"/>
          <w:lang w:val="en-US"/>
        </w:rPr>
        <w:t>;</w:t>
      </w:r>
    </w:p>
    <w:p w:rsidR="0052070F" w:rsidRPr="002A2D4B" w:rsidRDefault="002A2D4B" w:rsidP="00084A3A">
      <w:pPr>
        <w:pStyle w:val="a3"/>
        <w:numPr>
          <w:ilvl w:val="0"/>
          <w:numId w:val="5"/>
        </w:numPr>
        <w:spacing w:after="240" w:line="276" w:lineRule="auto"/>
        <w:jc w:val="both"/>
        <w:rPr>
          <w:rFonts w:asciiTheme="majorHAnsi" w:hAnsiTheme="majorHAnsi"/>
          <w:b/>
          <w:i/>
          <w:color w:val="4F6228" w:themeColor="accent3" w:themeShade="80"/>
          <w:lang w:val="en-US"/>
        </w:rPr>
      </w:pPr>
      <w:r w:rsidRPr="002A2D4B">
        <w:rPr>
          <w:rFonts w:asciiTheme="majorHAnsi" w:hAnsiTheme="majorHAnsi"/>
          <w:b/>
          <w:i/>
          <w:color w:val="4F6228" w:themeColor="accent3" w:themeShade="80"/>
          <w:lang w:val="en-US"/>
        </w:rPr>
        <w:t>Convenţia OIM nr. 47 cu privire la reducerea timpului de l</w:t>
      </w:r>
      <w:r>
        <w:rPr>
          <w:rFonts w:asciiTheme="majorHAnsi" w:hAnsiTheme="majorHAnsi"/>
          <w:b/>
          <w:i/>
          <w:color w:val="4F6228" w:themeColor="accent3" w:themeShade="80"/>
          <w:lang w:val="en-US"/>
        </w:rPr>
        <w:t>ucru pînă la 40 de ore pe săptămînă</w:t>
      </w:r>
      <w:r w:rsidR="0052070F" w:rsidRPr="002A2D4B">
        <w:rPr>
          <w:rFonts w:asciiTheme="majorHAnsi" w:hAnsiTheme="majorHAnsi"/>
          <w:b/>
          <w:i/>
          <w:color w:val="4F6228" w:themeColor="accent3" w:themeShade="80"/>
          <w:lang w:val="en-US"/>
        </w:rPr>
        <w:t xml:space="preserve">; </w:t>
      </w:r>
    </w:p>
    <w:p w:rsidR="0052070F" w:rsidRPr="002A2D4B" w:rsidRDefault="002A2D4B" w:rsidP="00084A3A">
      <w:pPr>
        <w:pStyle w:val="a3"/>
        <w:numPr>
          <w:ilvl w:val="0"/>
          <w:numId w:val="5"/>
        </w:numPr>
        <w:spacing w:after="240" w:line="276" w:lineRule="auto"/>
        <w:jc w:val="both"/>
        <w:rPr>
          <w:rFonts w:asciiTheme="majorHAnsi" w:hAnsiTheme="majorHAnsi"/>
          <w:b/>
          <w:i/>
          <w:color w:val="4F6228" w:themeColor="accent3" w:themeShade="80"/>
          <w:lang w:val="en-US"/>
        </w:rPr>
      </w:pPr>
      <w:r w:rsidRPr="002A2D4B">
        <w:rPr>
          <w:rFonts w:asciiTheme="majorHAnsi" w:hAnsiTheme="majorHAnsi"/>
          <w:b/>
          <w:i/>
          <w:color w:val="4F6228" w:themeColor="accent3" w:themeShade="80"/>
          <w:lang w:val="en-US"/>
        </w:rPr>
        <w:t>Convenţia OIM nr. 87 privind libertatea asocie-rii şi protecţia dreptului la organizaţie</w:t>
      </w:r>
      <w:r w:rsidR="0052070F" w:rsidRPr="002A2D4B">
        <w:rPr>
          <w:rFonts w:asciiTheme="majorHAnsi" w:hAnsiTheme="majorHAnsi"/>
          <w:b/>
          <w:i/>
          <w:color w:val="4F6228" w:themeColor="accent3" w:themeShade="80"/>
          <w:lang w:val="en-US"/>
        </w:rPr>
        <w:t>;</w:t>
      </w:r>
    </w:p>
    <w:p w:rsidR="0052070F" w:rsidRPr="002A2D4B" w:rsidRDefault="002A2D4B" w:rsidP="00084A3A">
      <w:pPr>
        <w:pStyle w:val="a3"/>
        <w:numPr>
          <w:ilvl w:val="0"/>
          <w:numId w:val="5"/>
        </w:numPr>
        <w:spacing w:after="240" w:line="276" w:lineRule="auto"/>
        <w:jc w:val="both"/>
        <w:rPr>
          <w:rFonts w:asciiTheme="majorHAnsi" w:hAnsiTheme="majorHAnsi"/>
          <w:b/>
          <w:i/>
          <w:color w:val="4F6228" w:themeColor="accent3" w:themeShade="80"/>
          <w:lang w:val="en-US"/>
        </w:rPr>
      </w:pPr>
      <w:r w:rsidRPr="002A2D4B">
        <w:rPr>
          <w:rFonts w:asciiTheme="majorHAnsi" w:hAnsiTheme="majorHAnsi"/>
          <w:b/>
          <w:i/>
          <w:color w:val="4F6228" w:themeColor="accent3" w:themeShade="80"/>
          <w:lang w:val="en-US"/>
        </w:rPr>
        <w:t>Convenţia OIM nr</w:t>
      </w:r>
      <w:r>
        <w:rPr>
          <w:rFonts w:asciiTheme="majorHAnsi" w:hAnsiTheme="majorHAnsi"/>
          <w:b/>
          <w:i/>
          <w:color w:val="4F6228" w:themeColor="accent3" w:themeShade="80"/>
          <w:lang w:val="en-US"/>
        </w:rPr>
        <w:t>.  95 privind protecţia salariului</w:t>
      </w:r>
      <w:r w:rsidR="0052070F" w:rsidRPr="002A2D4B">
        <w:rPr>
          <w:rFonts w:asciiTheme="majorHAnsi" w:hAnsiTheme="majorHAnsi"/>
          <w:b/>
          <w:i/>
          <w:color w:val="4F6228" w:themeColor="accent3" w:themeShade="80"/>
          <w:lang w:val="en-US"/>
        </w:rPr>
        <w:t xml:space="preserve">; </w:t>
      </w:r>
    </w:p>
    <w:p w:rsidR="0052070F" w:rsidRPr="002A2D4B" w:rsidRDefault="002A2D4B" w:rsidP="00084A3A">
      <w:pPr>
        <w:pStyle w:val="a3"/>
        <w:numPr>
          <w:ilvl w:val="0"/>
          <w:numId w:val="5"/>
        </w:numPr>
        <w:spacing w:after="240" w:line="276" w:lineRule="auto"/>
        <w:jc w:val="both"/>
        <w:rPr>
          <w:rFonts w:asciiTheme="majorHAnsi" w:hAnsiTheme="majorHAnsi"/>
          <w:b/>
          <w:i/>
          <w:color w:val="4F6228" w:themeColor="accent3" w:themeShade="80"/>
          <w:lang w:val="en-US"/>
        </w:rPr>
      </w:pPr>
      <w:r w:rsidRPr="002A2D4B">
        <w:rPr>
          <w:rFonts w:asciiTheme="majorHAnsi" w:hAnsiTheme="majorHAnsi"/>
          <w:b/>
          <w:i/>
          <w:color w:val="4F6228" w:themeColor="accent3" w:themeShade="80"/>
          <w:lang w:val="en-US"/>
        </w:rPr>
        <w:t>Convenţia OIM nr. 111 privind discriminarea în domeniul ocupării forţei de</w:t>
      </w:r>
      <w:r w:rsidR="00C84589">
        <w:rPr>
          <w:rFonts w:asciiTheme="majorHAnsi" w:hAnsiTheme="majorHAnsi"/>
          <w:b/>
          <w:i/>
          <w:color w:val="4F6228" w:themeColor="accent3" w:themeShade="80"/>
          <w:lang w:val="en-US"/>
        </w:rPr>
        <w:t xml:space="preserve"> muncă şi exercitării profesiei</w:t>
      </w:r>
      <w:r w:rsidR="0052070F" w:rsidRPr="002A2D4B">
        <w:rPr>
          <w:rFonts w:asciiTheme="majorHAnsi" w:hAnsiTheme="majorHAnsi"/>
          <w:b/>
          <w:i/>
          <w:color w:val="4F6228" w:themeColor="accent3" w:themeShade="80"/>
          <w:lang w:val="en-US"/>
        </w:rPr>
        <w:t>;</w:t>
      </w:r>
    </w:p>
    <w:p w:rsidR="00443BF3" w:rsidRPr="00C84589" w:rsidRDefault="00C84589" w:rsidP="00084A3A">
      <w:pPr>
        <w:pStyle w:val="a3"/>
        <w:numPr>
          <w:ilvl w:val="0"/>
          <w:numId w:val="5"/>
        </w:numPr>
        <w:spacing w:after="240" w:line="276" w:lineRule="auto"/>
        <w:jc w:val="both"/>
        <w:rPr>
          <w:rFonts w:asciiTheme="majorHAnsi" w:hAnsiTheme="majorHAnsi"/>
          <w:b/>
          <w:i/>
          <w:color w:val="4F6228" w:themeColor="accent3" w:themeShade="80"/>
          <w:lang w:val="en-US"/>
        </w:rPr>
      </w:pPr>
      <w:r w:rsidRPr="00C84589">
        <w:rPr>
          <w:rFonts w:asciiTheme="majorHAnsi" w:hAnsiTheme="majorHAnsi"/>
          <w:b/>
          <w:i/>
          <w:color w:val="4F6228" w:themeColor="accent3" w:themeShade="80"/>
          <w:lang w:val="en-US"/>
        </w:rPr>
        <w:t>Convenţia OIM nr. 117 privind obiectivele şi normele de bază ale politicii sociale</w:t>
      </w:r>
      <w:r w:rsidR="0052070F" w:rsidRPr="00C84589">
        <w:rPr>
          <w:rFonts w:asciiTheme="majorHAnsi" w:hAnsiTheme="majorHAnsi"/>
          <w:b/>
          <w:i/>
          <w:color w:val="4F6228" w:themeColor="accent3" w:themeShade="80"/>
          <w:lang w:val="en-US"/>
        </w:rPr>
        <w:t xml:space="preserve">; </w:t>
      </w:r>
    </w:p>
    <w:p w:rsidR="00443BF3" w:rsidRPr="00C84589" w:rsidRDefault="00C84589" w:rsidP="00084A3A">
      <w:pPr>
        <w:pStyle w:val="a3"/>
        <w:numPr>
          <w:ilvl w:val="0"/>
          <w:numId w:val="5"/>
        </w:numPr>
        <w:spacing w:after="240" w:line="276" w:lineRule="auto"/>
        <w:jc w:val="both"/>
        <w:rPr>
          <w:rFonts w:asciiTheme="majorHAnsi" w:hAnsiTheme="majorHAnsi"/>
          <w:b/>
          <w:i/>
          <w:color w:val="4F6228" w:themeColor="accent3" w:themeShade="80"/>
          <w:lang w:val="en-US"/>
        </w:rPr>
      </w:pPr>
      <w:r w:rsidRPr="00C84589">
        <w:rPr>
          <w:rFonts w:asciiTheme="majorHAnsi" w:hAnsiTheme="majorHAnsi"/>
          <w:b/>
          <w:i/>
          <w:color w:val="4F6228" w:themeColor="accent3" w:themeShade="80"/>
          <w:lang w:val="en-US"/>
        </w:rPr>
        <w:t>Convenţia OIM nr.  127  cu privire la greutatea maximă a  încărcăturilor care pot fi t</w:t>
      </w:r>
      <w:r>
        <w:rPr>
          <w:rFonts w:asciiTheme="majorHAnsi" w:hAnsiTheme="majorHAnsi"/>
          <w:b/>
          <w:i/>
          <w:color w:val="4F6228" w:themeColor="accent3" w:themeShade="80"/>
          <w:lang w:val="en-US"/>
        </w:rPr>
        <w:t>ranspor</w:t>
      </w:r>
      <w:r w:rsidRPr="00C84589">
        <w:rPr>
          <w:rFonts w:asciiTheme="majorHAnsi" w:hAnsiTheme="majorHAnsi"/>
          <w:b/>
          <w:i/>
          <w:color w:val="4F6228" w:themeColor="accent3" w:themeShade="80"/>
          <w:lang w:val="en-US"/>
        </w:rPr>
        <w:t>tate de un singur lucrător</w:t>
      </w:r>
      <w:r w:rsidR="00E512DC" w:rsidRPr="00C84589">
        <w:rPr>
          <w:rFonts w:asciiTheme="majorHAnsi" w:hAnsiTheme="majorHAnsi"/>
          <w:b/>
          <w:i/>
          <w:color w:val="4F6228" w:themeColor="accent3" w:themeShade="80"/>
          <w:lang w:val="en-US"/>
        </w:rPr>
        <w:t>;</w:t>
      </w:r>
    </w:p>
    <w:p w:rsidR="00E512DC" w:rsidRPr="00C84589" w:rsidRDefault="00C84589" w:rsidP="00084A3A">
      <w:pPr>
        <w:pStyle w:val="a3"/>
        <w:numPr>
          <w:ilvl w:val="0"/>
          <w:numId w:val="5"/>
        </w:numPr>
        <w:spacing w:after="240" w:line="276" w:lineRule="auto"/>
        <w:jc w:val="both"/>
        <w:rPr>
          <w:rFonts w:asciiTheme="majorHAnsi" w:hAnsiTheme="majorHAnsi"/>
          <w:b/>
          <w:i/>
          <w:color w:val="4F6228" w:themeColor="accent3" w:themeShade="80"/>
          <w:lang w:val="en-US"/>
        </w:rPr>
      </w:pPr>
      <w:r w:rsidRPr="00C84589">
        <w:rPr>
          <w:rFonts w:asciiTheme="majorHAnsi" w:hAnsiTheme="majorHAnsi"/>
          <w:b/>
          <w:i/>
          <w:color w:val="4F6228" w:themeColor="accent3" w:themeShade="80"/>
          <w:lang w:val="en-US"/>
        </w:rPr>
        <w:t xml:space="preserve">Convenţia OIM nr. 132 cu privire </w:t>
      </w:r>
      <w:r>
        <w:rPr>
          <w:rFonts w:asciiTheme="majorHAnsi" w:hAnsiTheme="majorHAnsi"/>
          <w:b/>
          <w:i/>
          <w:color w:val="4F6228" w:themeColor="accent3" w:themeShade="80"/>
          <w:lang w:val="en-US"/>
        </w:rPr>
        <w:t>la concediile anuale remunerate</w:t>
      </w:r>
      <w:r w:rsidR="00E512DC" w:rsidRPr="00C84589">
        <w:rPr>
          <w:rFonts w:asciiTheme="majorHAnsi" w:hAnsiTheme="majorHAnsi"/>
          <w:b/>
          <w:i/>
          <w:color w:val="4F6228" w:themeColor="accent3" w:themeShade="80"/>
          <w:lang w:val="en-US"/>
        </w:rPr>
        <w:t>;</w:t>
      </w:r>
    </w:p>
    <w:p w:rsidR="00E512DC" w:rsidRPr="00C84589" w:rsidRDefault="00C84589" w:rsidP="00084A3A">
      <w:pPr>
        <w:pStyle w:val="a3"/>
        <w:numPr>
          <w:ilvl w:val="0"/>
          <w:numId w:val="5"/>
        </w:numPr>
        <w:spacing w:after="240" w:line="276" w:lineRule="auto"/>
        <w:jc w:val="both"/>
        <w:rPr>
          <w:rFonts w:asciiTheme="majorHAnsi" w:hAnsiTheme="majorHAnsi"/>
          <w:b/>
          <w:i/>
          <w:color w:val="4F6228" w:themeColor="accent3" w:themeShade="80"/>
          <w:lang w:val="en-US"/>
        </w:rPr>
      </w:pPr>
      <w:r w:rsidRPr="00C84589">
        <w:rPr>
          <w:rFonts w:asciiTheme="majorHAnsi" w:hAnsiTheme="majorHAnsi"/>
          <w:b/>
          <w:i/>
          <w:color w:val="4F6228" w:themeColor="accent3" w:themeShade="80"/>
          <w:lang w:val="en-US"/>
        </w:rPr>
        <w:t>Convenţia OIM nr. 1</w:t>
      </w:r>
      <w:r>
        <w:rPr>
          <w:rFonts w:asciiTheme="majorHAnsi" w:hAnsiTheme="majorHAnsi"/>
          <w:b/>
          <w:i/>
          <w:color w:val="4F6228" w:themeColor="accent3" w:themeShade="80"/>
          <w:lang w:val="en-US"/>
        </w:rPr>
        <w:t>50 privind administrarea muncii</w:t>
      </w:r>
      <w:r w:rsidR="00714C1B">
        <w:rPr>
          <w:rFonts w:asciiTheme="majorHAnsi" w:hAnsiTheme="majorHAnsi"/>
          <w:b/>
          <w:i/>
          <w:color w:val="4F6228" w:themeColor="accent3" w:themeShade="80"/>
          <w:lang w:val="en-US"/>
        </w:rPr>
        <w:t>:</w:t>
      </w:r>
      <w:r w:rsidR="00714C1B" w:rsidRPr="00714C1B">
        <w:rPr>
          <w:rFonts w:asciiTheme="majorHAnsi" w:hAnsiTheme="majorHAnsi"/>
          <w:b/>
          <w:i/>
          <w:color w:val="4F6228" w:themeColor="accent3" w:themeShade="80"/>
          <w:lang w:val="en-US"/>
        </w:rPr>
        <w:t>rol, funcții și organizare</w:t>
      </w:r>
      <w:r w:rsidR="00E512DC" w:rsidRPr="00C84589">
        <w:rPr>
          <w:rFonts w:asciiTheme="majorHAnsi" w:hAnsiTheme="majorHAnsi"/>
          <w:b/>
          <w:i/>
          <w:color w:val="4F6228" w:themeColor="accent3" w:themeShade="80"/>
          <w:lang w:val="en-US"/>
        </w:rPr>
        <w:t>;</w:t>
      </w:r>
    </w:p>
    <w:p w:rsidR="00E512DC" w:rsidRPr="00C84589" w:rsidRDefault="00C84589" w:rsidP="00084A3A">
      <w:pPr>
        <w:pStyle w:val="a3"/>
        <w:numPr>
          <w:ilvl w:val="0"/>
          <w:numId w:val="5"/>
        </w:numPr>
        <w:spacing w:after="240" w:line="276" w:lineRule="auto"/>
        <w:jc w:val="both"/>
        <w:rPr>
          <w:rFonts w:asciiTheme="majorHAnsi" w:hAnsiTheme="majorHAnsi"/>
          <w:b/>
          <w:i/>
          <w:color w:val="4F6228" w:themeColor="accent3" w:themeShade="80"/>
          <w:lang w:val="en-US"/>
        </w:rPr>
      </w:pPr>
      <w:r w:rsidRPr="00C84589">
        <w:rPr>
          <w:rFonts w:asciiTheme="majorHAnsi" w:hAnsiTheme="majorHAnsi"/>
          <w:b/>
          <w:i/>
          <w:color w:val="4F6228" w:themeColor="accent3" w:themeShade="80"/>
          <w:lang w:val="en-US"/>
        </w:rPr>
        <w:t xml:space="preserve">Convenţia OIM nr. 155 privind securitatea şi igiena </w:t>
      </w:r>
      <w:r>
        <w:rPr>
          <w:rFonts w:asciiTheme="majorHAnsi" w:hAnsiTheme="majorHAnsi"/>
          <w:b/>
          <w:i/>
          <w:color w:val="4F6228" w:themeColor="accent3" w:themeShade="80"/>
          <w:lang w:val="en-US"/>
        </w:rPr>
        <w:t>muncii şi mediul de muncă</w:t>
      </w:r>
      <w:r w:rsidR="00E512DC" w:rsidRPr="00C84589">
        <w:rPr>
          <w:rFonts w:asciiTheme="majorHAnsi" w:hAnsiTheme="majorHAnsi"/>
          <w:b/>
          <w:i/>
          <w:color w:val="4F6228" w:themeColor="accent3" w:themeShade="80"/>
          <w:lang w:val="en-US"/>
        </w:rPr>
        <w:t>;</w:t>
      </w:r>
    </w:p>
    <w:p w:rsidR="00E512DC" w:rsidRPr="00C84589" w:rsidRDefault="00C84589" w:rsidP="00084A3A">
      <w:pPr>
        <w:pStyle w:val="a3"/>
        <w:numPr>
          <w:ilvl w:val="0"/>
          <w:numId w:val="5"/>
        </w:numPr>
        <w:spacing w:after="240" w:line="276" w:lineRule="auto"/>
        <w:jc w:val="both"/>
        <w:rPr>
          <w:rFonts w:asciiTheme="majorHAnsi" w:hAnsiTheme="majorHAnsi"/>
          <w:b/>
          <w:i/>
          <w:color w:val="4F6228" w:themeColor="accent3" w:themeShade="80"/>
          <w:lang w:val="en-US"/>
        </w:rPr>
      </w:pPr>
      <w:r w:rsidRPr="00C84589">
        <w:rPr>
          <w:rFonts w:asciiTheme="majorHAnsi" w:hAnsiTheme="majorHAnsi"/>
          <w:b/>
          <w:i/>
          <w:color w:val="4F6228" w:themeColor="accent3" w:themeShade="80"/>
          <w:lang w:val="en-US"/>
        </w:rPr>
        <w:t xml:space="preserve">Convenţia OIM nr. 158 cu privire la încetarea raporturilor de </w:t>
      </w:r>
      <w:r>
        <w:rPr>
          <w:rFonts w:asciiTheme="majorHAnsi" w:hAnsiTheme="majorHAnsi"/>
          <w:b/>
          <w:i/>
          <w:color w:val="4F6228" w:themeColor="accent3" w:themeShade="80"/>
          <w:lang w:val="en-US"/>
        </w:rPr>
        <w:t>muncă din iniţiativa patronului</w:t>
      </w:r>
      <w:r w:rsidR="00E512DC" w:rsidRPr="00C84589">
        <w:rPr>
          <w:rFonts w:asciiTheme="majorHAnsi" w:hAnsiTheme="majorHAnsi"/>
          <w:b/>
          <w:i/>
          <w:color w:val="4F6228" w:themeColor="accent3" w:themeShade="80"/>
          <w:lang w:val="en-US"/>
        </w:rPr>
        <w:t>;</w:t>
      </w:r>
    </w:p>
    <w:p w:rsidR="00E512DC" w:rsidRPr="00C84589" w:rsidRDefault="00C84589" w:rsidP="00084A3A">
      <w:pPr>
        <w:pStyle w:val="a3"/>
        <w:numPr>
          <w:ilvl w:val="0"/>
          <w:numId w:val="5"/>
        </w:numPr>
        <w:spacing w:after="240" w:line="276" w:lineRule="auto"/>
        <w:jc w:val="both"/>
        <w:rPr>
          <w:rFonts w:asciiTheme="majorHAnsi" w:hAnsiTheme="majorHAnsi"/>
          <w:b/>
          <w:i/>
          <w:color w:val="4F6228" w:themeColor="accent3" w:themeShade="80"/>
          <w:lang w:val="en-US"/>
        </w:rPr>
      </w:pPr>
      <w:r w:rsidRPr="00C84589">
        <w:rPr>
          <w:rFonts w:asciiTheme="majorHAnsi" w:hAnsiTheme="majorHAnsi"/>
          <w:b/>
          <w:i/>
          <w:color w:val="4F6228" w:themeColor="accent3" w:themeShade="80"/>
          <w:lang w:val="en-US"/>
        </w:rPr>
        <w:t xml:space="preserve">Convenţia OIM nr. 183 privind </w:t>
      </w:r>
      <w:r>
        <w:rPr>
          <w:rFonts w:asciiTheme="majorHAnsi" w:hAnsiTheme="majorHAnsi"/>
          <w:b/>
          <w:i/>
          <w:color w:val="4F6228" w:themeColor="accent3" w:themeShade="80"/>
          <w:lang w:val="en-US"/>
        </w:rPr>
        <w:t>protecţiei mater</w:t>
      </w:r>
      <w:r w:rsidRPr="00C84589">
        <w:rPr>
          <w:rFonts w:asciiTheme="majorHAnsi" w:hAnsiTheme="majorHAnsi"/>
          <w:b/>
          <w:i/>
          <w:color w:val="4F6228" w:themeColor="accent3" w:themeShade="80"/>
          <w:lang w:val="en-US"/>
        </w:rPr>
        <w:t>nităţii</w:t>
      </w:r>
      <w:r w:rsidR="00E512DC" w:rsidRPr="00C84589">
        <w:rPr>
          <w:rFonts w:asciiTheme="majorHAnsi" w:hAnsiTheme="majorHAnsi"/>
          <w:b/>
          <w:i/>
          <w:color w:val="4F6228" w:themeColor="accent3" w:themeShade="80"/>
          <w:lang w:val="en-US"/>
        </w:rPr>
        <w:t>;</w:t>
      </w:r>
    </w:p>
    <w:p w:rsidR="00CB460A" w:rsidRDefault="00C84589" w:rsidP="00084A3A">
      <w:pPr>
        <w:pStyle w:val="a3"/>
        <w:numPr>
          <w:ilvl w:val="0"/>
          <w:numId w:val="5"/>
        </w:numPr>
        <w:spacing w:after="240" w:line="276" w:lineRule="auto"/>
        <w:jc w:val="both"/>
        <w:rPr>
          <w:rFonts w:asciiTheme="majorHAnsi" w:hAnsiTheme="majorHAnsi"/>
          <w:b/>
          <w:i/>
          <w:color w:val="4F6228" w:themeColor="accent3" w:themeShade="80"/>
          <w:lang w:val="en-US"/>
        </w:rPr>
      </w:pPr>
      <w:r w:rsidRPr="00C84589">
        <w:rPr>
          <w:rFonts w:asciiTheme="majorHAnsi" w:hAnsiTheme="majorHAnsi"/>
          <w:b/>
          <w:i/>
          <w:color w:val="4F6228" w:themeColor="accent3" w:themeShade="80"/>
          <w:lang w:val="en-US"/>
        </w:rPr>
        <w:t>Convenţia OIM nr. 187 privind cadrul de pro-movare a sănătăţii şi securităţii în muncă</w:t>
      </w:r>
      <w:r>
        <w:rPr>
          <w:rFonts w:asciiTheme="majorHAnsi" w:hAnsiTheme="majorHAnsi"/>
          <w:b/>
          <w:i/>
          <w:color w:val="4F6228" w:themeColor="accent3" w:themeShade="80"/>
          <w:lang w:val="en-US"/>
        </w:rPr>
        <w:t>;</w:t>
      </w:r>
    </w:p>
    <w:p w:rsidR="007227C0" w:rsidRPr="00CB460A" w:rsidRDefault="00DF5CD1" w:rsidP="00084A3A">
      <w:pPr>
        <w:pStyle w:val="a3"/>
        <w:numPr>
          <w:ilvl w:val="0"/>
          <w:numId w:val="5"/>
        </w:numPr>
        <w:spacing w:after="240" w:line="276" w:lineRule="auto"/>
        <w:jc w:val="both"/>
        <w:rPr>
          <w:rFonts w:asciiTheme="majorHAnsi" w:hAnsiTheme="majorHAnsi"/>
          <w:b/>
          <w:i/>
          <w:color w:val="4F6228" w:themeColor="accent3" w:themeShade="80"/>
          <w:lang w:val="en-US"/>
        </w:rPr>
      </w:pPr>
      <w:r w:rsidRPr="00CB460A">
        <w:rPr>
          <w:rFonts w:asciiTheme="majorHAnsi" w:hAnsiTheme="majorHAnsi"/>
          <w:b/>
          <w:i/>
          <w:color w:val="4F6228" w:themeColor="accent3" w:themeShade="80"/>
          <w:lang w:val="en-US"/>
        </w:rPr>
        <w:t>Carta socială europeană revizuită, adoptată de Consiliul Europei la 3 mai 1996;</w:t>
      </w:r>
    </w:p>
    <w:p w:rsidR="007C690C" w:rsidRDefault="00DF5CD1" w:rsidP="00084A3A">
      <w:pPr>
        <w:pStyle w:val="a3"/>
        <w:numPr>
          <w:ilvl w:val="0"/>
          <w:numId w:val="5"/>
        </w:numPr>
        <w:spacing w:after="240" w:line="276" w:lineRule="auto"/>
        <w:jc w:val="both"/>
        <w:rPr>
          <w:rFonts w:asciiTheme="majorHAnsi" w:hAnsiTheme="majorHAnsi"/>
          <w:b/>
          <w:i/>
          <w:color w:val="4F6228" w:themeColor="accent3" w:themeShade="80"/>
          <w:lang w:val="en-US"/>
        </w:rPr>
      </w:pPr>
      <w:r w:rsidRPr="00DF5CD1">
        <w:rPr>
          <w:rFonts w:asciiTheme="majorHAnsi" w:hAnsiTheme="majorHAnsi"/>
          <w:b/>
          <w:i/>
          <w:color w:val="4F6228" w:themeColor="accent3" w:themeShade="80"/>
          <w:lang w:val="en-US"/>
        </w:rPr>
        <w:t>Acordul de A</w:t>
      </w:r>
      <w:r>
        <w:rPr>
          <w:rFonts w:asciiTheme="majorHAnsi" w:hAnsiTheme="majorHAnsi"/>
          <w:b/>
          <w:i/>
          <w:color w:val="4F6228" w:themeColor="accent3" w:themeShade="80"/>
          <w:lang w:val="en-US"/>
        </w:rPr>
        <w:t xml:space="preserve">sociere între Republica Moldova </w:t>
      </w:r>
      <w:r w:rsidRPr="00DF5CD1">
        <w:rPr>
          <w:rFonts w:asciiTheme="majorHAnsi" w:hAnsiTheme="majorHAnsi"/>
          <w:b/>
          <w:i/>
          <w:color w:val="4F6228" w:themeColor="accent3" w:themeShade="80"/>
          <w:lang w:val="en-US"/>
        </w:rPr>
        <w:t>şi Uniunea Europeană</w:t>
      </w:r>
      <w:r>
        <w:rPr>
          <w:rFonts w:asciiTheme="majorHAnsi" w:hAnsiTheme="majorHAnsi"/>
          <w:b/>
          <w:i/>
          <w:color w:val="4F6228" w:themeColor="accent3" w:themeShade="80"/>
          <w:lang w:val="en-US"/>
        </w:rPr>
        <w:t>,</w:t>
      </w:r>
      <w:r w:rsidRPr="00DF5CD1">
        <w:rPr>
          <w:rFonts w:asciiTheme="majorHAnsi" w:hAnsiTheme="majorHAnsi"/>
          <w:b/>
          <w:i/>
          <w:color w:val="4F6228" w:themeColor="accent3" w:themeShade="80"/>
          <w:lang w:val="en-US"/>
        </w:rPr>
        <w:t>semna</w:t>
      </w:r>
      <w:r>
        <w:rPr>
          <w:rFonts w:asciiTheme="majorHAnsi" w:hAnsiTheme="majorHAnsi"/>
          <w:b/>
          <w:i/>
          <w:color w:val="4F6228" w:themeColor="accent3" w:themeShade="80"/>
          <w:lang w:val="en-US"/>
        </w:rPr>
        <w:t>t la Bruxelles la 27 iunie 2014</w:t>
      </w:r>
      <w:r w:rsidR="007227C0" w:rsidRPr="00DF5CD1">
        <w:rPr>
          <w:rFonts w:asciiTheme="majorHAnsi" w:hAnsiTheme="majorHAnsi"/>
          <w:b/>
          <w:i/>
          <w:color w:val="4F6228" w:themeColor="accent3" w:themeShade="80"/>
          <w:lang w:val="en-US"/>
        </w:rPr>
        <w:t>;</w:t>
      </w:r>
    </w:p>
    <w:p w:rsidR="007C690C" w:rsidRPr="007C690C" w:rsidRDefault="00F83184" w:rsidP="00084A3A">
      <w:pPr>
        <w:pStyle w:val="a3"/>
        <w:numPr>
          <w:ilvl w:val="0"/>
          <w:numId w:val="5"/>
        </w:numPr>
        <w:spacing w:after="240" w:line="276" w:lineRule="auto"/>
        <w:jc w:val="both"/>
        <w:rPr>
          <w:rFonts w:asciiTheme="majorHAnsi" w:hAnsiTheme="majorHAnsi"/>
          <w:b/>
          <w:i/>
          <w:color w:val="4F6228" w:themeColor="accent3" w:themeShade="80"/>
          <w:lang w:val="en-US"/>
        </w:rPr>
      </w:pPr>
      <w:r w:rsidRPr="007C690C">
        <w:rPr>
          <w:rFonts w:asciiTheme="majorHAnsi" w:hAnsiTheme="majorHAnsi"/>
          <w:b/>
          <w:i/>
          <w:color w:val="4F6228" w:themeColor="accent3" w:themeShade="80"/>
          <w:lang w:val="en-US"/>
        </w:rPr>
        <w:t>Directiva 2000/78/CE a Consiliului de creare a unui cadru general în favoarea egalității de tratament în ceea ce privește încadrarea în muncă și ocuparea forței de muncă</w:t>
      </w:r>
      <w:r w:rsidRPr="007C690C">
        <w:rPr>
          <w:rFonts w:asciiTheme="majorHAnsi" w:hAnsiTheme="majorHAnsi"/>
          <w:b/>
          <w:i/>
          <w:color w:val="4F6228" w:themeColor="accent3" w:themeShade="80"/>
          <w:lang w:val="ro-RO"/>
        </w:rPr>
        <w:t>;</w:t>
      </w:r>
    </w:p>
    <w:p w:rsidR="007C690C" w:rsidRDefault="00F83184" w:rsidP="00084A3A">
      <w:pPr>
        <w:pStyle w:val="a3"/>
        <w:numPr>
          <w:ilvl w:val="0"/>
          <w:numId w:val="5"/>
        </w:numPr>
        <w:spacing w:after="240" w:line="276" w:lineRule="auto"/>
        <w:jc w:val="both"/>
        <w:rPr>
          <w:rFonts w:asciiTheme="majorHAnsi" w:hAnsiTheme="majorHAnsi"/>
          <w:b/>
          <w:i/>
          <w:color w:val="4F6228" w:themeColor="accent3" w:themeShade="80"/>
          <w:lang w:val="en-US"/>
        </w:rPr>
      </w:pPr>
      <w:r w:rsidRPr="007C690C">
        <w:rPr>
          <w:rFonts w:asciiTheme="majorHAnsi" w:hAnsiTheme="majorHAnsi"/>
          <w:b/>
          <w:i/>
          <w:color w:val="4F6228" w:themeColor="accent3" w:themeShade="80"/>
          <w:lang w:val="en-US"/>
        </w:rPr>
        <w:t>Regulamentul (CEE) nr. 1251/70 al Comisiei din 29 iunie 1970 privind dreptul lucrătorilor de a rămâne pe teritoriul unui stat membru după ce au ocupat un loc de muncă;</w:t>
      </w:r>
    </w:p>
    <w:p w:rsidR="00E512DC" w:rsidRPr="007C690C" w:rsidRDefault="00F83184" w:rsidP="00084A3A">
      <w:pPr>
        <w:pStyle w:val="a3"/>
        <w:numPr>
          <w:ilvl w:val="0"/>
          <w:numId w:val="5"/>
        </w:numPr>
        <w:spacing w:after="240" w:line="276" w:lineRule="auto"/>
        <w:jc w:val="both"/>
        <w:rPr>
          <w:rFonts w:asciiTheme="majorHAnsi" w:hAnsiTheme="majorHAnsi"/>
          <w:b/>
          <w:i/>
          <w:color w:val="4F6228" w:themeColor="accent3" w:themeShade="80"/>
          <w:lang w:val="en-US"/>
        </w:rPr>
      </w:pPr>
      <w:r w:rsidRPr="007C690C">
        <w:rPr>
          <w:rFonts w:asciiTheme="majorHAnsi" w:hAnsiTheme="majorHAnsi"/>
          <w:b/>
          <w:i/>
          <w:color w:val="4F6228" w:themeColor="accent3" w:themeShade="80"/>
          <w:lang w:val="en-US"/>
        </w:rPr>
        <w:t>Directivă</w:t>
      </w:r>
      <w:r w:rsidR="007C690C" w:rsidRPr="007C690C">
        <w:rPr>
          <w:rFonts w:asciiTheme="majorHAnsi" w:hAnsiTheme="majorHAnsi"/>
          <w:b/>
          <w:i/>
          <w:color w:val="4F6228" w:themeColor="accent3" w:themeShade="80"/>
          <w:lang w:val="en-US"/>
        </w:rPr>
        <w:t xml:space="preserve"> 64/221/CEE a Consiliului din 25.02.64</w:t>
      </w:r>
      <w:r w:rsidRPr="007C690C">
        <w:rPr>
          <w:rFonts w:asciiTheme="majorHAnsi" w:hAnsiTheme="majorHAnsi"/>
          <w:b/>
          <w:i/>
          <w:color w:val="4F6228" w:themeColor="accent3" w:themeShade="80"/>
          <w:lang w:val="en-US"/>
        </w:rPr>
        <w:t xml:space="preserve"> privind coordonarea măsurilor speciale referitoare la deplasarea și rezidența cetățenilor străini, măsuri justificate din rațiuni de ordine publică, de siguranță publică și de sănătate publică</w:t>
      </w:r>
      <w:r w:rsidR="007C690C">
        <w:rPr>
          <w:rFonts w:asciiTheme="majorHAnsi" w:hAnsiTheme="majorHAnsi"/>
          <w:b/>
          <w:i/>
          <w:color w:val="4F6228" w:themeColor="accent3" w:themeShade="80"/>
          <w:lang w:val="en-US"/>
        </w:rPr>
        <w:t>;</w:t>
      </w:r>
    </w:p>
    <w:p w:rsidR="00E512DC" w:rsidRPr="007C690C" w:rsidRDefault="007C690C" w:rsidP="00084A3A">
      <w:pPr>
        <w:pStyle w:val="a3"/>
        <w:numPr>
          <w:ilvl w:val="0"/>
          <w:numId w:val="5"/>
        </w:numPr>
        <w:spacing w:after="240" w:line="276" w:lineRule="auto"/>
        <w:jc w:val="both"/>
        <w:rPr>
          <w:rFonts w:asciiTheme="majorHAnsi" w:hAnsiTheme="majorHAnsi"/>
          <w:b/>
          <w:i/>
          <w:color w:val="4F6228" w:themeColor="accent3" w:themeShade="80"/>
          <w:lang w:val="en-US"/>
        </w:rPr>
      </w:pPr>
      <w:r w:rsidRPr="007C690C">
        <w:rPr>
          <w:rFonts w:asciiTheme="majorHAnsi" w:hAnsiTheme="majorHAnsi"/>
          <w:b/>
          <w:i/>
          <w:color w:val="4F6228" w:themeColor="accent3" w:themeShade="80"/>
          <w:lang w:val="en-US"/>
        </w:rPr>
        <w:t>Regulamentul (CEE) nr. 1612/68 al Consiliului din 15 octombrie 1968 privind libera circulație a lucrătorilor în cadrul Comunității</w:t>
      </w:r>
      <w:r>
        <w:rPr>
          <w:rFonts w:asciiTheme="majorHAnsi" w:hAnsiTheme="majorHAnsi"/>
          <w:b/>
          <w:i/>
          <w:color w:val="4F6228" w:themeColor="accent3" w:themeShade="80"/>
          <w:lang w:val="en-US"/>
        </w:rPr>
        <w:t>;</w:t>
      </w:r>
    </w:p>
    <w:p w:rsidR="008F7CB3" w:rsidRDefault="00856B5C" w:rsidP="00084A3A">
      <w:pPr>
        <w:pStyle w:val="a3"/>
        <w:spacing w:after="240" w:line="276" w:lineRule="auto"/>
        <w:jc w:val="both"/>
        <w:rPr>
          <w:rFonts w:asciiTheme="majorHAnsi" w:hAnsiTheme="majorHAnsi"/>
          <w:b/>
          <w:i/>
          <w:color w:val="4F6228" w:themeColor="accent3" w:themeShade="80"/>
          <w:lang w:val="ro-RO"/>
        </w:rPr>
      </w:pPr>
      <w:r w:rsidRPr="00856B5C">
        <w:rPr>
          <w:rFonts w:asciiTheme="majorHAnsi" w:hAnsiTheme="majorHAnsi"/>
          <w:b/>
          <w:i/>
          <w:color w:val="4F6228" w:themeColor="accent3" w:themeShade="80"/>
          <w:lang w:val="ro-RO"/>
        </w:rPr>
        <w:t>Directiva</w:t>
      </w:r>
      <w:r w:rsidRPr="00856B5C">
        <w:rPr>
          <w:rFonts w:asciiTheme="majorHAnsi" w:hAnsiTheme="majorHAnsi"/>
          <w:b/>
          <w:i/>
          <w:color w:val="4F6228" w:themeColor="accent3" w:themeShade="80"/>
          <w:lang w:val="en-US"/>
        </w:rPr>
        <w:t>2003/88/</w:t>
      </w:r>
      <w:r w:rsidRPr="00856B5C">
        <w:rPr>
          <w:rFonts w:asciiTheme="majorHAnsi" w:hAnsiTheme="majorHAnsi"/>
          <w:b/>
          <w:i/>
          <w:color w:val="4F6228" w:themeColor="accent3" w:themeShade="80"/>
        </w:rPr>
        <w:t>ЕС</w:t>
      </w:r>
      <w:r w:rsidRPr="00856B5C">
        <w:rPr>
          <w:rFonts w:asciiTheme="majorHAnsi" w:hAnsiTheme="majorHAnsi"/>
          <w:b/>
          <w:i/>
          <w:color w:val="4F6228" w:themeColor="accent3" w:themeShade="80"/>
          <w:lang w:val="ro-RO"/>
        </w:rPr>
        <w:t xml:space="preserve">din </w:t>
      </w:r>
      <w:r w:rsidRPr="00856B5C">
        <w:rPr>
          <w:rFonts w:asciiTheme="majorHAnsi" w:hAnsiTheme="majorHAnsi"/>
          <w:b/>
          <w:i/>
          <w:color w:val="4F6228" w:themeColor="accent3" w:themeShade="80"/>
          <w:lang w:val="en-US"/>
        </w:rPr>
        <w:t>04.11.2003</w:t>
      </w:r>
      <w:r>
        <w:rPr>
          <w:rFonts w:asciiTheme="majorHAnsi" w:hAnsiTheme="majorHAnsi"/>
          <w:b/>
          <w:i/>
          <w:color w:val="4F6228" w:themeColor="accent3" w:themeShade="80"/>
          <w:lang w:val="ro-RO"/>
        </w:rPr>
        <w:t xml:space="preserve"> privind unele aspecte ale organizării timpului de muncă;</w:t>
      </w:r>
    </w:p>
    <w:p w:rsidR="00D67B98" w:rsidRPr="000554A9" w:rsidRDefault="00856B5C" w:rsidP="000554A9">
      <w:pPr>
        <w:pStyle w:val="a3"/>
        <w:numPr>
          <w:ilvl w:val="0"/>
          <w:numId w:val="5"/>
        </w:numPr>
        <w:spacing w:after="240" w:line="276" w:lineRule="auto"/>
        <w:jc w:val="both"/>
        <w:rPr>
          <w:rFonts w:asciiTheme="majorHAnsi" w:hAnsiTheme="majorHAnsi"/>
          <w:b/>
          <w:i/>
          <w:color w:val="4F6228" w:themeColor="accent3" w:themeShade="80"/>
          <w:lang w:val="ro-RO"/>
        </w:rPr>
      </w:pPr>
      <w:r w:rsidRPr="008F7CB3">
        <w:rPr>
          <w:rFonts w:asciiTheme="majorHAnsi" w:hAnsiTheme="majorHAnsi"/>
          <w:b/>
          <w:i/>
          <w:color w:val="4F6228" w:themeColor="accent3" w:themeShade="80"/>
          <w:lang w:val="ro-RO"/>
        </w:rPr>
        <w:t>Directiva</w:t>
      </w:r>
      <w:r w:rsidRPr="008F7CB3">
        <w:rPr>
          <w:rFonts w:asciiTheme="majorHAnsi" w:hAnsiTheme="majorHAnsi"/>
          <w:b/>
          <w:i/>
          <w:color w:val="4F6228" w:themeColor="accent3" w:themeShade="80"/>
          <w:lang w:val="en-US"/>
        </w:rPr>
        <w:t xml:space="preserve"> Consiliului 89/391/</w:t>
      </w:r>
      <w:r w:rsidRPr="008F7CB3">
        <w:rPr>
          <w:rFonts w:asciiTheme="majorHAnsi" w:hAnsiTheme="majorHAnsi"/>
          <w:b/>
          <w:i/>
          <w:color w:val="4F6228" w:themeColor="accent3" w:themeShade="80"/>
        </w:rPr>
        <w:t>ЕЭС</w:t>
      </w:r>
      <w:r w:rsidRPr="008F7CB3">
        <w:rPr>
          <w:rFonts w:asciiTheme="majorHAnsi" w:hAnsiTheme="majorHAnsi"/>
          <w:b/>
          <w:i/>
          <w:color w:val="4F6228" w:themeColor="accent3" w:themeShade="80"/>
          <w:lang w:val="ro-RO"/>
        </w:rPr>
        <w:t>din</w:t>
      </w:r>
      <w:r w:rsidRPr="008F7CB3">
        <w:rPr>
          <w:rFonts w:asciiTheme="majorHAnsi" w:hAnsiTheme="majorHAnsi"/>
          <w:b/>
          <w:i/>
          <w:color w:val="4F6228" w:themeColor="accent3" w:themeShade="80"/>
          <w:lang w:val="en-US"/>
        </w:rPr>
        <w:t xml:space="preserve"> 12.06.89</w:t>
      </w:r>
      <w:r w:rsidRPr="008F7CB3">
        <w:rPr>
          <w:rFonts w:asciiTheme="majorHAnsi" w:hAnsiTheme="majorHAnsi"/>
          <w:b/>
          <w:i/>
          <w:color w:val="4F6228" w:themeColor="accent3" w:themeShade="80"/>
          <w:lang w:val="ro-RO"/>
        </w:rPr>
        <w:t xml:space="preserve"> privind implementarea măsurilor ce contribuie la îmbunătățirea securității și sănătății lucrătorilor;</w:t>
      </w:r>
    </w:p>
    <w:p w:rsidR="007227C0" w:rsidRPr="00D67B98" w:rsidRDefault="00D67B98" w:rsidP="00084A3A">
      <w:pPr>
        <w:pStyle w:val="a3"/>
        <w:numPr>
          <w:ilvl w:val="0"/>
          <w:numId w:val="5"/>
        </w:numPr>
        <w:spacing w:after="240" w:line="276" w:lineRule="auto"/>
        <w:jc w:val="both"/>
        <w:rPr>
          <w:rFonts w:asciiTheme="majorHAnsi" w:hAnsiTheme="majorHAnsi"/>
          <w:b/>
          <w:i/>
          <w:color w:val="4F6228" w:themeColor="accent3" w:themeShade="80"/>
          <w:lang w:val="en-US"/>
        </w:rPr>
      </w:pPr>
      <w:r>
        <w:rPr>
          <w:rFonts w:asciiTheme="majorHAnsi" w:hAnsiTheme="majorHAnsi"/>
          <w:b/>
          <w:i/>
          <w:color w:val="4F6228" w:themeColor="accent3" w:themeShade="80"/>
          <w:lang w:val="en-US"/>
        </w:rPr>
        <w:t>Directiva</w:t>
      </w:r>
      <w:r w:rsidRPr="00D67B98">
        <w:rPr>
          <w:rFonts w:asciiTheme="majorHAnsi" w:hAnsiTheme="majorHAnsi"/>
          <w:b/>
          <w:i/>
          <w:color w:val="4F6228" w:themeColor="accent3" w:themeShade="80"/>
          <w:lang w:val="en-US"/>
        </w:rPr>
        <w:t xml:space="preserve"> 92/85/CEE a Consiliului din 19 octombrie 1992 privind introducerea de măsuri pentru promovarea îmbunătățirii securității și a sănătății la locul de muncă în cazul lucrătoarelor gravide, care au născut de curînd sau care alăptează</w:t>
      </w:r>
      <w:r>
        <w:rPr>
          <w:rFonts w:asciiTheme="majorHAnsi" w:hAnsiTheme="majorHAnsi"/>
          <w:b/>
          <w:i/>
          <w:color w:val="4F6228" w:themeColor="accent3" w:themeShade="80"/>
          <w:lang w:val="en-US"/>
        </w:rPr>
        <w:t>;</w:t>
      </w:r>
    </w:p>
    <w:p w:rsidR="007227C0" w:rsidRPr="00C8240A" w:rsidRDefault="00C8240A" w:rsidP="00084A3A">
      <w:pPr>
        <w:pStyle w:val="a3"/>
        <w:numPr>
          <w:ilvl w:val="0"/>
          <w:numId w:val="5"/>
        </w:numPr>
        <w:spacing w:after="240" w:line="276" w:lineRule="auto"/>
        <w:jc w:val="both"/>
        <w:rPr>
          <w:rFonts w:asciiTheme="majorHAnsi" w:hAnsiTheme="majorHAnsi"/>
          <w:b/>
          <w:i/>
          <w:color w:val="4F6228" w:themeColor="accent3" w:themeShade="80"/>
          <w:lang w:val="ro-RO"/>
        </w:rPr>
      </w:pPr>
      <w:r w:rsidRPr="00856B5C">
        <w:rPr>
          <w:rFonts w:asciiTheme="majorHAnsi" w:hAnsiTheme="majorHAnsi"/>
          <w:b/>
          <w:i/>
          <w:color w:val="4F6228" w:themeColor="accent3" w:themeShade="80"/>
          <w:lang w:val="en-US"/>
        </w:rPr>
        <w:lastRenderedPageBreak/>
        <w:t>Directiva 91/383/CEE</w:t>
      </w:r>
      <w:r w:rsidR="00856B5C">
        <w:rPr>
          <w:rFonts w:asciiTheme="majorHAnsi" w:hAnsiTheme="majorHAnsi"/>
          <w:b/>
          <w:i/>
          <w:color w:val="4F6228" w:themeColor="accent3" w:themeShade="80"/>
          <w:lang w:val="ro-RO"/>
        </w:rPr>
        <w:t xml:space="preserve"> privind măsurile suplimentare întru fortificarea protecției muncii a lucrătorilor aflați în relații de muncă pe anumit termen, precum și a lucrătorilor temporari;</w:t>
      </w:r>
    </w:p>
    <w:p w:rsidR="008F7CB3" w:rsidRDefault="00D67B98" w:rsidP="00084A3A">
      <w:pPr>
        <w:pStyle w:val="a3"/>
        <w:numPr>
          <w:ilvl w:val="0"/>
          <w:numId w:val="5"/>
        </w:numPr>
        <w:spacing w:after="240" w:line="276" w:lineRule="auto"/>
        <w:jc w:val="both"/>
        <w:rPr>
          <w:rFonts w:asciiTheme="majorHAnsi" w:hAnsiTheme="majorHAnsi"/>
          <w:b/>
          <w:i/>
          <w:color w:val="4F6228" w:themeColor="accent3" w:themeShade="80"/>
          <w:lang w:val="en-US"/>
        </w:rPr>
      </w:pPr>
      <w:r w:rsidRPr="00D67B98">
        <w:rPr>
          <w:rFonts w:asciiTheme="majorHAnsi" w:hAnsiTheme="majorHAnsi"/>
          <w:b/>
          <w:i/>
          <w:color w:val="4F6228" w:themeColor="accent3" w:themeShade="80"/>
          <w:lang w:val="en-US"/>
        </w:rPr>
        <w:t>Directiv</w:t>
      </w:r>
      <w:r>
        <w:rPr>
          <w:rFonts w:asciiTheme="majorHAnsi" w:hAnsiTheme="majorHAnsi"/>
          <w:b/>
          <w:i/>
          <w:color w:val="4F6228" w:themeColor="accent3" w:themeShade="80"/>
          <w:lang w:val="ro-RO"/>
        </w:rPr>
        <w:t>a</w:t>
      </w:r>
      <w:r w:rsidRPr="00D67B98">
        <w:rPr>
          <w:rFonts w:asciiTheme="majorHAnsi" w:hAnsiTheme="majorHAnsi"/>
          <w:b/>
          <w:i/>
          <w:color w:val="4F6228" w:themeColor="accent3" w:themeShade="80"/>
          <w:lang w:val="en-US"/>
        </w:rPr>
        <w:t xml:space="preserve"> 91/533/CEE a Consiliului din 14 octombrie 1991 privind obligaţia angajatorului de a informa lucrătorii asupra condiţiilor aplicabile contr</w:t>
      </w:r>
      <w:r w:rsidR="008F7CB3">
        <w:rPr>
          <w:rFonts w:asciiTheme="majorHAnsi" w:hAnsiTheme="majorHAnsi"/>
          <w:b/>
          <w:i/>
          <w:color w:val="4F6228" w:themeColor="accent3" w:themeShade="80"/>
          <w:lang w:val="en-US"/>
        </w:rPr>
        <w:t>actului sau raportului de muncă;</w:t>
      </w:r>
    </w:p>
    <w:p w:rsidR="007227C0" w:rsidRPr="008F7CB3" w:rsidRDefault="008F7CB3" w:rsidP="00084A3A">
      <w:pPr>
        <w:pStyle w:val="a3"/>
        <w:numPr>
          <w:ilvl w:val="0"/>
          <w:numId w:val="5"/>
        </w:numPr>
        <w:spacing w:after="240" w:line="276" w:lineRule="auto"/>
        <w:jc w:val="both"/>
        <w:rPr>
          <w:rFonts w:asciiTheme="majorHAnsi" w:hAnsiTheme="majorHAnsi"/>
          <w:b/>
          <w:i/>
          <w:color w:val="4F6228" w:themeColor="accent3" w:themeShade="80"/>
          <w:lang w:val="en-US"/>
        </w:rPr>
      </w:pPr>
      <w:r w:rsidRPr="008F7CB3">
        <w:rPr>
          <w:rFonts w:asciiTheme="majorHAnsi" w:hAnsiTheme="majorHAnsi"/>
          <w:b/>
          <w:i/>
          <w:color w:val="4F6228" w:themeColor="accent3" w:themeShade="80"/>
          <w:lang w:val="en-US"/>
        </w:rPr>
        <w:t>Directiva 2002/14/CE a Parlamentului European și a Consiliului din 11 martie 2002 de stabilire a unui cadru general de informare și consultare a lucrăto</w:t>
      </w:r>
      <w:r>
        <w:rPr>
          <w:rFonts w:asciiTheme="majorHAnsi" w:hAnsiTheme="majorHAnsi"/>
          <w:b/>
          <w:i/>
          <w:color w:val="4F6228" w:themeColor="accent3" w:themeShade="80"/>
          <w:lang w:val="en-US"/>
        </w:rPr>
        <w:t>rilor din Comunitatea Europeană;</w:t>
      </w:r>
    </w:p>
    <w:p w:rsidR="007227C0" w:rsidRPr="00D67B98" w:rsidRDefault="00D67B98" w:rsidP="00F70AEB">
      <w:pPr>
        <w:pStyle w:val="a3"/>
        <w:numPr>
          <w:ilvl w:val="0"/>
          <w:numId w:val="5"/>
        </w:numPr>
        <w:spacing w:after="240" w:line="276" w:lineRule="auto"/>
        <w:jc w:val="both"/>
        <w:rPr>
          <w:rFonts w:asciiTheme="majorHAnsi" w:hAnsiTheme="majorHAnsi"/>
          <w:b/>
          <w:i/>
          <w:color w:val="4F6228" w:themeColor="accent3" w:themeShade="80"/>
          <w:lang w:val="en-US"/>
        </w:rPr>
      </w:pPr>
      <w:r w:rsidRPr="00D67B98">
        <w:rPr>
          <w:rFonts w:asciiTheme="majorHAnsi" w:hAnsiTheme="majorHAnsi"/>
          <w:b/>
          <w:i/>
          <w:color w:val="4F6228" w:themeColor="accent3" w:themeShade="80"/>
          <w:lang w:val="en-US"/>
        </w:rPr>
        <w:t>Directiv</w:t>
      </w:r>
      <w:r>
        <w:rPr>
          <w:rFonts w:asciiTheme="majorHAnsi" w:hAnsiTheme="majorHAnsi"/>
          <w:b/>
          <w:i/>
          <w:color w:val="4F6228" w:themeColor="accent3" w:themeShade="80"/>
          <w:lang w:val="ro-RO"/>
        </w:rPr>
        <w:t>a</w:t>
      </w:r>
      <w:r w:rsidRPr="00D67B98">
        <w:rPr>
          <w:rFonts w:asciiTheme="majorHAnsi" w:hAnsiTheme="majorHAnsi"/>
          <w:b/>
          <w:i/>
          <w:color w:val="4F6228" w:themeColor="accent3" w:themeShade="80"/>
          <w:lang w:val="en-US"/>
        </w:rPr>
        <w:t xml:space="preserve"> 1999/70/CE a Consiliului din 28 iunie 1999 privind acordul-cadru cu privire la munca pe durată determinată, în</w:t>
      </w:r>
      <w:r w:rsidR="008F7CB3">
        <w:rPr>
          <w:rFonts w:asciiTheme="majorHAnsi" w:hAnsiTheme="majorHAnsi"/>
          <w:b/>
          <w:i/>
          <w:color w:val="4F6228" w:themeColor="accent3" w:themeShade="80"/>
          <w:lang w:val="en-US"/>
        </w:rPr>
        <w:t>cheiat între CES, UNICE şi CEEP;</w:t>
      </w:r>
    </w:p>
    <w:p w:rsidR="00443BF3" w:rsidRPr="00D67B98" w:rsidRDefault="00D67B98" w:rsidP="00F70AEB">
      <w:pPr>
        <w:pStyle w:val="a3"/>
        <w:numPr>
          <w:ilvl w:val="0"/>
          <w:numId w:val="5"/>
        </w:numPr>
        <w:spacing w:after="240" w:line="276" w:lineRule="auto"/>
        <w:jc w:val="both"/>
        <w:rPr>
          <w:rFonts w:asciiTheme="majorHAnsi" w:hAnsiTheme="majorHAnsi"/>
          <w:b/>
          <w:i/>
          <w:color w:val="4F6228" w:themeColor="accent3" w:themeShade="80"/>
          <w:lang w:val="en-US"/>
        </w:rPr>
      </w:pPr>
      <w:r>
        <w:rPr>
          <w:rFonts w:asciiTheme="majorHAnsi" w:hAnsiTheme="majorHAnsi"/>
          <w:b/>
          <w:i/>
          <w:color w:val="4F6228" w:themeColor="accent3" w:themeShade="80"/>
          <w:lang w:val="en-US"/>
        </w:rPr>
        <w:t>Directiva</w:t>
      </w:r>
      <w:r w:rsidRPr="00D67B98">
        <w:rPr>
          <w:rFonts w:asciiTheme="majorHAnsi" w:hAnsiTheme="majorHAnsi"/>
          <w:b/>
          <w:i/>
          <w:color w:val="4F6228" w:themeColor="accent3" w:themeShade="80"/>
          <w:lang w:val="en-US"/>
        </w:rPr>
        <w:t xml:space="preserve"> 97/81/CE a Consiliului din 15 decembrie 1997 privind acordul-cadru cu privire la munca pe fracțiune de normă,</w:t>
      </w:r>
      <w:r>
        <w:rPr>
          <w:rFonts w:asciiTheme="majorHAnsi" w:hAnsiTheme="majorHAnsi"/>
          <w:b/>
          <w:i/>
          <w:color w:val="4F6228" w:themeColor="accent3" w:themeShade="80"/>
          <w:lang w:val="en-US"/>
        </w:rPr>
        <w:t xml:space="preserve"> încheiat de UCIPE, CEIP și CES;</w:t>
      </w:r>
    </w:p>
    <w:p w:rsidR="00422B27" w:rsidRDefault="00856B5C" w:rsidP="00F70AEB">
      <w:pPr>
        <w:pStyle w:val="a3"/>
        <w:numPr>
          <w:ilvl w:val="0"/>
          <w:numId w:val="5"/>
        </w:numPr>
        <w:spacing w:after="240" w:line="276" w:lineRule="auto"/>
        <w:jc w:val="both"/>
        <w:rPr>
          <w:rFonts w:asciiTheme="majorHAnsi" w:hAnsiTheme="majorHAnsi"/>
          <w:b/>
          <w:i/>
          <w:color w:val="4F6228" w:themeColor="accent3" w:themeShade="80"/>
          <w:lang w:val="en-US"/>
        </w:rPr>
      </w:pPr>
      <w:r>
        <w:rPr>
          <w:rFonts w:asciiTheme="majorHAnsi" w:hAnsiTheme="majorHAnsi"/>
          <w:b/>
          <w:i/>
          <w:color w:val="4F6228" w:themeColor="accent3" w:themeShade="80"/>
          <w:lang w:val="ro-RO"/>
        </w:rPr>
        <w:t>Acordul CSI</w:t>
      </w:r>
      <w:r w:rsidR="008F7CB3">
        <w:rPr>
          <w:rFonts w:asciiTheme="majorHAnsi" w:hAnsiTheme="majorHAnsi"/>
          <w:b/>
          <w:i/>
          <w:color w:val="4F6228" w:themeColor="accent3" w:themeShade="80"/>
          <w:lang w:val="ro-RO"/>
        </w:rPr>
        <w:t xml:space="preserve"> cu  privire la </w:t>
      </w:r>
      <w:r>
        <w:rPr>
          <w:rFonts w:asciiTheme="majorHAnsi" w:hAnsiTheme="majorHAnsi"/>
          <w:b/>
          <w:i/>
          <w:color w:val="4F6228" w:themeColor="accent3" w:themeShade="80"/>
          <w:lang w:val="ro-RO"/>
        </w:rPr>
        <w:t xml:space="preserve"> colaborarea în domeniul protecției muncii din 9 decembrie </w:t>
      </w:r>
      <w:r w:rsidR="008F7CB3">
        <w:rPr>
          <w:rFonts w:asciiTheme="majorHAnsi" w:hAnsiTheme="majorHAnsi"/>
          <w:b/>
          <w:i/>
          <w:color w:val="4F6228" w:themeColor="accent3" w:themeShade="80"/>
          <w:lang w:val="ro-RO"/>
        </w:rPr>
        <w:t>1994 etc</w:t>
      </w:r>
      <w:r w:rsidR="00E95C94" w:rsidRPr="00856B5C">
        <w:rPr>
          <w:rFonts w:asciiTheme="majorHAnsi" w:hAnsiTheme="majorHAnsi"/>
          <w:b/>
          <w:i/>
          <w:color w:val="4F6228" w:themeColor="accent3" w:themeShade="80"/>
          <w:lang w:val="en-US"/>
        </w:rPr>
        <w:t>.</w:t>
      </w:r>
    </w:p>
    <w:p w:rsidR="00CE1F09" w:rsidRPr="000554A9" w:rsidRDefault="00292987" w:rsidP="000554A9">
      <w:pPr>
        <w:pStyle w:val="a3"/>
        <w:spacing w:line="276" w:lineRule="auto"/>
        <w:rPr>
          <w:rFonts w:asciiTheme="majorHAnsi" w:hAnsiTheme="majorHAnsi"/>
          <w:b/>
          <w:i/>
          <w:color w:val="4F6228" w:themeColor="accent3" w:themeShade="80"/>
          <w:u w:val="single"/>
          <w:lang w:val="en-US"/>
        </w:rPr>
      </w:pPr>
      <w:r w:rsidRPr="000554A9">
        <w:rPr>
          <w:rFonts w:asciiTheme="majorHAnsi" w:hAnsiTheme="majorHAnsi"/>
          <w:b/>
          <w:u w:val="single"/>
        </w:rPr>
        <w:t>ATENȚIE</w:t>
      </w:r>
      <w:r w:rsidRPr="000554A9">
        <w:rPr>
          <w:rFonts w:asciiTheme="majorHAnsi" w:hAnsiTheme="majorHAnsi"/>
          <w:b/>
          <w:u w:val="single"/>
          <w:lang w:val="en-US"/>
        </w:rPr>
        <w:t xml:space="preserve"> !</w:t>
      </w:r>
    </w:p>
    <w:p w:rsidR="00292987" w:rsidRPr="005A40A5" w:rsidRDefault="005D2730" w:rsidP="00422B27">
      <w:pPr>
        <w:autoSpaceDE w:val="0"/>
        <w:autoSpaceDN w:val="0"/>
        <w:adjustRightInd w:val="0"/>
        <w:spacing w:after="0"/>
        <w:ind w:right="-180"/>
        <w:jc w:val="both"/>
        <w:textAlignment w:val="center"/>
        <w:rPr>
          <w:rFonts w:asciiTheme="majorHAnsi" w:hAnsiTheme="majorHAnsi"/>
          <w:b/>
          <w:sz w:val="24"/>
          <w:szCs w:val="24"/>
          <w:lang w:val="en-US"/>
        </w:rPr>
      </w:pPr>
      <w:r w:rsidRPr="005A40A5">
        <w:rPr>
          <w:rFonts w:asciiTheme="majorHAnsi" w:hAnsiTheme="majorHAnsi"/>
          <w:b/>
          <w:sz w:val="24"/>
          <w:szCs w:val="24"/>
          <w:lang w:val="en-US"/>
        </w:rPr>
        <w:t>1.</w:t>
      </w:r>
      <w:r w:rsidR="00292987" w:rsidRPr="005A40A5">
        <w:rPr>
          <w:rFonts w:asciiTheme="majorHAnsi" w:hAnsiTheme="majorHAnsi"/>
          <w:b/>
          <w:sz w:val="24"/>
          <w:szCs w:val="24"/>
        </w:rPr>
        <w:t xml:space="preserve">În conformitate cu </w:t>
      </w:r>
      <w:r w:rsidR="00292987" w:rsidRPr="005A40A5">
        <w:rPr>
          <w:rFonts w:asciiTheme="majorHAnsi" w:hAnsiTheme="majorHAnsi"/>
          <w:b/>
          <w:sz w:val="24"/>
          <w:szCs w:val="24"/>
          <w:lang w:val="en-US"/>
        </w:rPr>
        <w:t>pct. 3 din Hotărârea Curţii Constituţionale nr. 55/19</w:t>
      </w:r>
      <w:r w:rsidR="008B6D9C">
        <w:rPr>
          <w:rFonts w:asciiTheme="majorHAnsi" w:hAnsiTheme="majorHAnsi"/>
          <w:b/>
          <w:sz w:val="24"/>
          <w:szCs w:val="24"/>
          <w:lang w:val="en-US"/>
        </w:rPr>
        <w:t xml:space="preserve">99 "Privind interpretarea unor </w:t>
      </w:r>
      <w:r w:rsidR="00292987" w:rsidRPr="005A40A5">
        <w:rPr>
          <w:rFonts w:asciiTheme="majorHAnsi" w:hAnsiTheme="majorHAnsi"/>
          <w:b/>
          <w:sz w:val="24"/>
          <w:szCs w:val="24"/>
          <w:lang w:val="en-US"/>
        </w:rPr>
        <w:t>prevederi ale articolului 4 din Constituţia Republicii Moldova" tratatele internaţionale ratificate de ţara noastră (</w:t>
      </w:r>
      <w:r w:rsidR="00487182" w:rsidRPr="005A40A5">
        <w:rPr>
          <w:rFonts w:asciiTheme="majorHAnsi" w:hAnsiTheme="majorHAnsi"/>
          <w:b/>
          <w:sz w:val="24"/>
          <w:szCs w:val="24"/>
          <w:lang w:val="en-US"/>
        </w:rPr>
        <w:t>inclusiv, Carta socială europeană; Convenţiile OIM</w:t>
      </w:r>
      <w:r w:rsidR="00292987" w:rsidRPr="005A40A5">
        <w:rPr>
          <w:rFonts w:asciiTheme="majorHAnsi" w:hAnsiTheme="majorHAnsi"/>
          <w:b/>
          <w:sz w:val="24"/>
          <w:szCs w:val="24"/>
          <w:lang w:val="en-US"/>
        </w:rPr>
        <w:t xml:space="preserve"> etc.) sînt parte componentă a cadrului legal al Republicii Moldova şi devin norme ale dreptului ei intern.</w:t>
      </w:r>
    </w:p>
    <w:p w:rsidR="00C060BB" w:rsidRPr="00F867E6" w:rsidRDefault="005D2730" w:rsidP="00F867E6">
      <w:pPr>
        <w:autoSpaceDE w:val="0"/>
        <w:autoSpaceDN w:val="0"/>
        <w:adjustRightInd w:val="0"/>
        <w:spacing w:after="0"/>
        <w:ind w:right="-180"/>
        <w:jc w:val="both"/>
        <w:textAlignment w:val="center"/>
        <w:rPr>
          <w:rFonts w:asciiTheme="majorHAnsi" w:hAnsiTheme="majorHAnsi"/>
          <w:b/>
          <w:bCs/>
          <w:sz w:val="24"/>
          <w:szCs w:val="24"/>
          <w:u w:val="single"/>
        </w:rPr>
      </w:pPr>
      <w:r w:rsidRPr="005A40A5">
        <w:rPr>
          <w:rFonts w:asciiTheme="majorHAnsi" w:eastAsia="MS Mincho" w:hAnsiTheme="majorHAnsi"/>
          <w:b/>
          <w:sz w:val="24"/>
          <w:szCs w:val="24"/>
          <w:lang w:val="en-US" w:eastAsia="ja-JP"/>
        </w:rPr>
        <w:t>2.</w:t>
      </w:r>
      <w:r w:rsidR="00487182" w:rsidRPr="005A40A5">
        <w:rPr>
          <w:rFonts w:asciiTheme="majorHAnsi" w:eastAsia="MS Mincho" w:hAnsiTheme="majorHAnsi"/>
          <w:b/>
          <w:sz w:val="24"/>
          <w:szCs w:val="24"/>
          <w:lang w:eastAsia="ja-JP"/>
        </w:rPr>
        <w:t xml:space="preserve">Totodată </w:t>
      </w:r>
      <w:r w:rsidR="00487182" w:rsidRPr="005A40A5">
        <w:rPr>
          <w:rFonts w:asciiTheme="majorHAnsi" w:hAnsiTheme="majorHAnsi"/>
          <w:b/>
          <w:bCs/>
          <w:sz w:val="24"/>
          <w:szCs w:val="24"/>
        </w:rPr>
        <w:t>art.</w:t>
      </w:r>
      <w:r w:rsidR="00D2650B" w:rsidRPr="005A40A5">
        <w:rPr>
          <w:rFonts w:asciiTheme="majorHAnsi" w:hAnsiTheme="majorHAnsi"/>
          <w:b/>
          <w:bCs/>
          <w:sz w:val="24"/>
          <w:szCs w:val="24"/>
        </w:rPr>
        <w:t>4</w:t>
      </w:r>
      <w:r w:rsidR="00487182" w:rsidRPr="005A40A5">
        <w:rPr>
          <w:rFonts w:asciiTheme="majorHAnsi" w:hAnsiTheme="majorHAnsi"/>
          <w:b/>
          <w:sz w:val="24"/>
          <w:szCs w:val="24"/>
          <w:lang w:val="en-US"/>
        </w:rPr>
        <w:t xml:space="preserve"> din Constituţie</w:t>
      </w:r>
      <w:r w:rsidR="00487182" w:rsidRPr="005A40A5">
        <w:rPr>
          <w:rFonts w:asciiTheme="majorHAnsi" w:hAnsiTheme="majorHAnsi"/>
          <w:b/>
          <w:bCs/>
          <w:sz w:val="24"/>
          <w:szCs w:val="24"/>
        </w:rPr>
        <w:t>și art.</w:t>
      </w:r>
      <w:r w:rsidR="00D2650B" w:rsidRPr="005A40A5">
        <w:rPr>
          <w:rFonts w:asciiTheme="majorHAnsi" w:hAnsiTheme="majorHAnsi"/>
          <w:b/>
          <w:bCs/>
          <w:sz w:val="24"/>
          <w:szCs w:val="24"/>
        </w:rPr>
        <w:t>13</w:t>
      </w:r>
      <w:r w:rsidR="00487182" w:rsidRPr="005A40A5">
        <w:rPr>
          <w:rFonts w:asciiTheme="majorHAnsi" w:hAnsiTheme="majorHAnsi"/>
          <w:b/>
          <w:bCs/>
          <w:sz w:val="24"/>
          <w:szCs w:val="24"/>
        </w:rPr>
        <w:t xml:space="preserve"> din Codul muncii </w:t>
      </w:r>
      <w:r w:rsidR="005A40A5" w:rsidRPr="005A40A5">
        <w:rPr>
          <w:rFonts w:asciiTheme="majorHAnsi" w:hAnsiTheme="majorHAnsi"/>
          <w:b/>
          <w:bCs/>
          <w:sz w:val="24"/>
          <w:szCs w:val="24"/>
        </w:rPr>
        <w:t>prevăd căd</w:t>
      </w:r>
      <w:r w:rsidR="00487182" w:rsidRPr="005A40A5">
        <w:rPr>
          <w:rFonts w:asciiTheme="majorHAnsi" w:hAnsiTheme="majorHAnsi"/>
          <w:b/>
          <w:bCs/>
          <w:sz w:val="24"/>
          <w:szCs w:val="24"/>
        </w:rPr>
        <w:t>acă prin tratatele, convenţiile, acordurile sau alte acte internaţionale la care Republica Moldova este parte sînt stabilite alte prevederi decît cele cuprinse în</w:t>
      </w:r>
      <w:r w:rsidR="005A40A5" w:rsidRPr="005A40A5">
        <w:rPr>
          <w:rFonts w:asciiTheme="majorHAnsi" w:hAnsiTheme="majorHAnsi"/>
          <w:b/>
          <w:bCs/>
          <w:sz w:val="24"/>
          <w:szCs w:val="24"/>
        </w:rPr>
        <w:t xml:space="preserve"> legislația țării</w:t>
      </w:r>
      <w:r w:rsidR="00487182" w:rsidRPr="005A40A5">
        <w:rPr>
          <w:rFonts w:asciiTheme="majorHAnsi" w:hAnsiTheme="majorHAnsi"/>
          <w:b/>
          <w:bCs/>
          <w:sz w:val="24"/>
          <w:szCs w:val="24"/>
        </w:rPr>
        <w:t xml:space="preserve">, </w:t>
      </w:r>
      <w:r w:rsidR="00487182" w:rsidRPr="005A40A5">
        <w:rPr>
          <w:rFonts w:asciiTheme="majorHAnsi" w:hAnsiTheme="majorHAnsi"/>
          <w:b/>
          <w:bCs/>
          <w:sz w:val="24"/>
          <w:szCs w:val="24"/>
          <w:u w:val="single"/>
        </w:rPr>
        <w:t>au prioritate reglementările internaţionale.</w:t>
      </w:r>
    </w:p>
    <w:p w:rsidR="00A812BE" w:rsidRPr="00F70AEB" w:rsidRDefault="00AF515E" w:rsidP="00084A3A">
      <w:pPr>
        <w:spacing w:after="0"/>
        <w:jc w:val="both"/>
        <w:rPr>
          <w:rFonts w:ascii="Arial Rounded MT Bold" w:hAnsi="Arial Rounded MT Bold"/>
          <w:b/>
          <w:sz w:val="28"/>
          <w:szCs w:val="28"/>
          <w:u w:val="single"/>
          <w:lang w:val="en-US"/>
        </w:rPr>
      </w:pPr>
      <w:r w:rsidRPr="00F70AEB">
        <w:rPr>
          <w:rFonts w:ascii="Arial Rounded MT Bold" w:hAnsi="Arial Rounded MT Bold"/>
          <w:b/>
          <w:sz w:val="28"/>
          <w:szCs w:val="28"/>
          <w:u w:val="single"/>
          <w:lang w:val="en-US"/>
        </w:rPr>
        <w:t>14</w:t>
      </w:r>
      <w:r w:rsidR="00C060BB" w:rsidRPr="00F70AEB">
        <w:rPr>
          <w:rFonts w:ascii="Arial Rounded MT Bold" w:hAnsi="Arial Rounded MT Bold"/>
          <w:b/>
          <w:sz w:val="28"/>
          <w:szCs w:val="28"/>
          <w:u w:val="single"/>
          <w:lang w:val="en-US"/>
        </w:rPr>
        <w:t>.</w:t>
      </w:r>
      <w:r w:rsidR="005A40A5" w:rsidRPr="00F70AEB">
        <w:rPr>
          <w:rFonts w:ascii="Arial Rounded MT Bold" w:hAnsi="Arial Rounded MT Bold"/>
          <w:b/>
          <w:sz w:val="28"/>
          <w:szCs w:val="28"/>
          <w:u w:val="single"/>
          <w:lang w:val="en-US"/>
        </w:rPr>
        <w:t>Hot</w:t>
      </w:r>
      <w:r w:rsidR="005A40A5" w:rsidRPr="00F70AEB">
        <w:rPr>
          <w:rFonts w:ascii="Arial" w:hAnsi="Arial" w:cs="Arial"/>
          <w:b/>
          <w:sz w:val="28"/>
          <w:szCs w:val="28"/>
          <w:u w:val="single"/>
          <w:lang w:val="en-US"/>
        </w:rPr>
        <w:t>ă</w:t>
      </w:r>
      <w:r w:rsidR="005A40A5" w:rsidRPr="00F70AEB">
        <w:rPr>
          <w:rFonts w:ascii="Arial Rounded MT Bold" w:hAnsi="Arial Rounded MT Bold"/>
          <w:b/>
          <w:sz w:val="28"/>
          <w:szCs w:val="28"/>
          <w:u w:val="single"/>
          <w:lang w:val="en-US"/>
        </w:rPr>
        <w:t>r</w:t>
      </w:r>
      <w:r w:rsidR="005A40A5" w:rsidRPr="00F70AEB">
        <w:rPr>
          <w:rFonts w:ascii="Arial Rounded MT Bold" w:hAnsi="Arial Rounded MT Bold"/>
          <w:b/>
          <w:sz w:val="28"/>
          <w:szCs w:val="28"/>
          <w:u w:val="single"/>
        </w:rPr>
        <w:t>â</w:t>
      </w:r>
      <w:r w:rsidR="005A40A5" w:rsidRPr="00F70AEB">
        <w:rPr>
          <w:rFonts w:ascii="Arial Rounded MT Bold" w:hAnsi="Arial Rounded MT Bold"/>
          <w:b/>
          <w:sz w:val="28"/>
          <w:szCs w:val="28"/>
          <w:u w:val="single"/>
          <w:lang w:val="en-US"/>
        </w:rPr>
        <w:t>ri</w:t>
      </w:r>
      <w:r w:rsidR="005A40A5" w:rsidRPr="00F70AEB">
        <w:rPr>
          <w:rFonts w:ascii="Arial Rounded MT Bold" w:hAnsi="Arial Rounded MT Bold"/>
          <w:b/>
          <w:sz w:val="28"/>
          <w:szCs w:val="28"/>
          <w:u w:val="single"/>
        </w:rPr>
        <w:t>le</w:t>
      </w:r>
      <w:r w:rsidR="005A40A5" w:rsidRPr="00F70AEB">
        <w:rPr>
          <w:rFonts w:ascii="Arial Rounded MT Bold" w:hAnsi="Arial Rounded MT Bold"/>
          <w:b/>
          <w:sz w:val="28"/>
          <w:szCs w:val="28"/>
          <w:u w:val="single"/>
          <w:lang w:val="en-US"/>
        </w:rPr>
        <w:t xml:space="preserve"> Cur</w:t>
      </w:r>
      <w:r w:rsidR="005A40A5" w:rsidRPr="00F70AEB">
        <w:rPr>
          <w:rFonts w:ascii="Arial" w:hAnsi="Arial" w:cs="Arial"/>
          <w:b/>
          <w:sz w:val="28"/>
          <w:szCs w:val="28"/>
          <w:u w:val="single"/>
          <w:lang w:val="en-US"/>
        </w:rPr>
        <w:t>ţ</w:t>
      </w:r>
      <w:r w:rsidR="005A40A5" w:rsidRPr="00F70AEB">
        <w:rPr>
          <w:rFonts w:ascii="Arial Rounded MT Bold" w:hAnsi="Arial Rounded MT Bold"/>
          <w:b/>
          <w:sz w:val="28"/>
          <w:szCs w:val="28"/>
          <w:u w:val="single"/>
          <w:lang w:val="en-US"/>
        </w:rPr>
        <w:t>ii Constitu</w:t>
      </w:r>
      <w:r w:rsidR="005A40A5" w:rsidRPr="00F70AEB">
        <w:rPr>
          <w:rFonts w:ascii="Arial" w:hAnsi="Arial" w:cs="Arial"/>
          <w:b/>
          <w:sz w:val="28"/>
          <w:szCs w:val="28"/>
          <w:u w:val="single"/>
          <w:lang w:val="en-US"/>
        </w:rPr>
        <w:t>ţ</w:t>
      </w:r>
      <w:r w:rsidR="005A40A5" w:rsidRPr="00F70AEB">
        <w:rPr>
          <w:rFonts w:ascii="Arial Rounded MT Bold" w:hAnsi="Arial Rounded MT Bold"/>
          <w:b/>
          <w:sz w:val="28"/>
          <w:szCs w:val="28"/>
          <w:u w:val="single"/>
          <w:lang w:val="en-US"/>
        </w:rPr>
        <w:t>ionale</w:t>
      </w:r>
    </w:p>
    <w:p w:rsidR="00E95C94" w:rsidRPr="005A40A5" w:rsidRDefault="005A40A5" w:rsidP="00084A3A">
      <w:pPr>
        <w:pStyle w:val="a3"/>
        <w:numPr>
          <w:ilvl w:val="0"/>
          <w:numId w:val="6"/>
        </w:numPr>
        <w:spacing w:line="276" w:lineRule="auto"/>
        <w:jc w:val="both"/>
        <w:rPr>
          <w:rFonts w:asciiTheme="majorHAnsi" w:hAnsiTheme="majorHAnsi"/>
          <w:b/>
          <w:i/>
          <w:color w:val="002060"/>
          <w:lang w:val="en-US"/>
        </w:rPr>
      </w:pPr>
      <w:r w:rsidRPr="005A40A5">
        <w:rPr>
          <w:rFonts w:asciiTheme="majorHAnsi" w:hAnsiTheme="majorHAnsi"/>
          <w:b/>
          <w:i/>
          <w:color w:val="002060"/>
          <w:lang w:val="en-US"/>
        </w:rPr>
        <w:t>Hotărâr</w:t>
      </w:r>
      <w:r>
        <w:rPr>
          <w:rFonts w:asciiTheme="majorHAnsi" w:hAnsiTheme="majorHAnsi"/>
          <w:b/>
          <w:i/>
          <w:color w:val="002060"/>
          <w:lang w:val="ro-RO"/>
        </w:rPr>
        <w:t>ea</w:t>
      </w:r>
      <w:r w:rsidRPr="005A40A5">
        <w:rPr>
          <w:rFonts w:asciiTheme="majorHAnsi" w:hAnsiTheme="majorHAnsi"/>
          <w:b/>
          <w:i/>
          <w:color w:val="002060"/>
          <w:lang w:val="en-US"/>
        </w:rPr>
        <w:t xml:space="preserve"> Curţii Constituţionale</w:t>
      </w:r>
      <w:r>
        <w:rPr>
          <w:rFonts w:asciiTheme="majorHAnsi" w:hAnsiTheme="majorHAnsi"/>
          <w:b/>
          <w:i/>
          <w:color w:val="002060"/>
          <w:lang w:val="ro-RO"/>
        </w:rPr>
        <w:t xml:space="preserve"> nr.</w:t>
      </w:r>
      <w:r w:rsidR="00C060BB" w:rsidRPr="005A40A5">
        <w:rPr>
          <w:rFonts w:asciiTheme="majorHAnsi" w:hAnsiTheme="majorHAnsi"/>
          <w:b/>
          <w:i/>
          <w:color w:val="002060"/>
          <w:lang w:val="en-US"/>
        </w:rPr>
        <w:t xml:space="preserve"> 11/2011</w:t>
      </w:r>
      <w:r w:rsidRPr="005A40A5">
        <w:rPr>
          <w:rFonts w:asciiTheme="majorHAnsi" w:hAnsiTheme="majorHAnsi"/>
          <w:b/>
          <w:i/>
          <w:color w:val="002060"/>
          <w:lang w:val="en-US"/>
        </w:rPr>
        <w:t>pentru controlul constituţionalităţii sintagmei „cu plata salariului mediu (pentru salariaţii care sînt remuneraţi în acord sau pe unitate de timp)” din alin.(1) art.111 din Codul muncii în redacţia Legii nr.168 din 9 iulie 2010„Pentru modificarea şi completarea Codului muncii al Republicii Moldova”</w:t>
      </w:r>
      <w:r>
        <w:rPr>
          <w:rFonts w:asciiTheme="majorHAnsi" w:hAnsiTheme="majorHAnsi"/>
          <w:b/>
          <w:i/>
          <w:color w:val="002060"/>
          <w:lang w:val="ro-RO"/>
        </w:rPr>
        <w:t>;</w:t>
      </w:r>
    </w:p>
    <w:p w:rsidR="00E95C94" w:rsidRPr="00B72353" w:rsidRDefault="005A40A5" w:rsidP="00084A3A">
      <w:pPr>
        <w:pStyle w:val="a3"/>
        <w:numPr>
          <w:ilvl w:val="0"/>
          <w:numId w:val="6"/>
        </w:numPr>
        <w:spacing w:line="276" w:lineRule="auto"/>
        <w:jc w:val="both"/>
        <w:rPr>
          <w:rFonts w:asciiTheme="majorHAnsi" w:hAnsiTheme="majorHAnsi"/>
          <w:b/>
          <w:i/>
          <w:color w:val="002060"/>
          <w:lang w:val="en-US"/>
        </w:rPr>
      </w:pPr>
      <w:r w:rsidRPr="005A40A5">
        <w:rPr>
          <w:rFonts w:asciiTheme="majorHAnsi" w:hAnsiTheme="majorHAnsi"/>
          <w:b/>
          <w:i/>
          <w:color w:val="002060"/>
          <w:lang w:val="en-US"/>
        </w:rPr>
        <w:t>Hot</w:t>
      </w:r>
      <w:r w:rsidRPr="00B72353">
        <w:rPr>
          <w:rFonts w:asciiTheme="majorHAnsi" w:hAnsiTheme="majorHAnsi"/>
          <w:b/>
          <w:i/>
          <w:color w:val="002060"/>
          <w:lang w:val="en-US"/>
        </w:rPr>
        <w:t>ă</w:t>
      </w:r>
      <w:r w:rsidRPr="005A40A5">
        <w:rPr>
          <w:rFonts w:asciiTheme="majorHAnsi" w:hAnsiTheme="majorHAnsi"/>
          <w:b/>
          <w:i/>
          <w:color w:val="002060"/>
          <w:lang w:val="en-US"/>
        </w:rPr>
        <w:t>r</w:t>
      </w:r>
      <w:r w:rsidRPr="00B72353">
        <w:rPr>
          <w:rFonts w:asciiTheme="majorHAnsi" w:hAnsiTheme="majorHAnsi"/>
          <w:b/>
          <w:i/>
          <w:color w:val="002060"/>
          <w:lang w:val="en-US"/>
        </w:rPr>
        <w:t>â</w:t>
      </w:r>
      <w:r w:rsidRPr="005A40A5">
        <w:rPr>
          <w:rFonts w:asciiTheme="majorHAnsi" w:hAnsiTheme="majorHAnsi"/>
          <w:b/>
          <w:i/>
          <w:color w:val="002060"/>
          <w:lang w:val="en-US"/>
        </w:rPr>
        <w:t>r</w:t>
      </w:r>
      <w:r>
        <w:rPr>
          <w:rFonts w:asciiTheme="majorHAnsi" w:hAnsiTheme="majorHAnsi"/>
          <w:b/>
          <w:i/>
          <w:color w:val="002060"/>
          <w:lang w:val="ro-RO"/>
        </w:rPr>
        <w:t>ea</w:t>
      </w:r>
      <w:r w:rsidRPr="005A40A5">
        <w:rPr>
          <w:rFonts w:asciiTheme="majorHAnsi" w:hAnsiTheme="majorHAnsi"/>
          <w:b/>
          <w:i/>
          <w:color w:val="002060"/>
          <w:lang w:val="en-US"/>
        </w:rPr>
        <w:t>Cur</w:t>
      </w:r>
      <w:r w:rsidRPr="00B72353">
        <w:rPr>
          <w:rFonts w:asciiTheme="majorHAnsi" w:hAnsiTheme="majorHAnsi"/>
          <w:b/>
          <w:i/>
          <w:color w:val="002060"/>
          <w:lang w:val="en-US"/>
        </w:rPr>
        <w:t>ţ</w:t>
      </w:r>
      <w:r w:rsidRPr="005A40A5">
        <w:rPr>
          <w:rFonts w:asciiTheme="majorHAnsi" w:hAnsiTheme="majorHAnsi"/>
          <w:b/>
          <w:i/>
          <w:color w:val="002060"/>
          <w:lang w:val="en-US"/>
        </w:rPr>
        <w:t>iiConstitu</w:t>
      </w:r>
      <w:r w:rsidRPr="00B72353">
        <w:rPr>
          <w:rFonts w:asciiTheme="majorHAnsi" w:hAnsiTheme="majorHAnsi"/>
          <w:b/>
          <w:i/>
          <w:color w:val="002060"/>
          <w:lang w:val="en-US"/>
        </w:rPr>
        <w:t>ţ</w:t>
      </w:r>
      <w:r w:rsidRPr="005A40A5">
        <w:rPr>
          <w:rFonts w:asciiTheme="majorHAnsi" w:hAnsiTheme="majorHAnsi"/>
          <w:b/>
          <w:i/>
          <w:color w:val="002060"/>
          <w:lang w:val="en-US"/>
        </w:rPr>
        <w:t>ionale</w:t>
      </w:r>
      <w:r>
        <w:rPr>
          <w:rFonts w:asciiTheme="majorHAnsi" w:hAnsiTheme="majorHAnsi"/>
          <w:b/>
          <w:i/>
          <w:color w:val="002060"/>
          <w:lang w:val="ro-RO"/>
        </w:rPr>
        <w:t xml:space="preserve"> nr.</w:t>
      </w:r>
      <w:r w:rsidR="00C060BB" w:rsidRPr="00B72353">
        <w:rPr>
          <w:rFonts w:asciiTheme="majorHAnsi" w:hAnsiTheme="majorHAnsi"/>
          <w:b/>
          <w:i/>
          <w:color w:val="002060"/>
          <w:lang w:val="en-US"/>
        </w:rPr>
        <w:t>5/</w:t>
      </w:r>
      <w:r w:rsidR="00E95C94" w:rsidRPr="00B72353">
        <w:rPr>
          <w:rFonts w:asciiTheme="majorHAnsi" w:hAnsiTheme="majorHAnsi"/>
          <w:b/>
          <w:i/>
          <w:color w:val="002060"/>
          <w:lang w:val="en-US"/>
        </w:rPr>
        <w:t>2013</w:t>
      </w:r>
      <w:r w:rsidR="00B72353">
        <w:rPr>
          <w:rFonts w:asciiTheme="majorHAnsi" w:hAnsiTheme="majorHAnsi"/>
          <w:b/>
          <w:i/>
          <w:color w:val="002060"/>
          <w:lang w:val="en-US"/>
        </w:rPr>
        <w:t>p</w:t>
      </w:r>
      <w:r w:rsidR="00B72353" w:rsidRPr="00B72353">
        <w:rPr>
          <w:rFonts w:asciiTheme="majorHAnsi" w:hAnsiTheme="majorHAnsi"/>
          <w:b/>
          <w:i/>
          <w:color w:val="002060"/>
          <w:lang w:val="en-US"/>
        </w:rPr>
        <w:t>entru controlul constituţionalităţii articolului 301 alin. (1) lit. c) din Codul muncii al Republicii Moldova</w:t>
      </w:r>
      <w:r w:rsidR="00B72353">
        <w:rPr>
          <w:rFonts w:asciiTheme="majorHAnsi" w:hAnsiTheme="majorHAnsi"/>
          <w:b/>
          <w:i/>
          <w:color w:val="002060"/>
          <w:lang w:val="en-US"/>
        </w:rPr>
        <w:t xml:space="preserve"> nr. 154-XV din 28 martie 2003</w:t>
      </w:r>
      <w:r w:rsidR="00E95C94" w:rsidRPr="00B72353">
        <w:rPr>
          <w:rFonts w:asciiTheme="majorHAnsi" w:hAnsiTheme="majorHAnsi"/>
          <w:b/>
          <w:i/>
          <w:color w:val="002060"/>
          <w:lang w:val="en-US"/>
        </w:rPr>
        <w:t>;</w:t>
      </w:r>
    </w:p>
    <w:p w:rsidR="00E95C94" w:rsidRPr="00B72353" w:rsidRDefault="00B72353" w:rsidP="00084A3A">
      <w:pPr>
        <w:pStyle w:val="a3"/>
        <w:numPr>
          <w:ilvl w:val="0"/>
          <w:numId w:val="6"/>
        </w:numPr>
        <w:spacing w:line="276" w:lineRule="auto"/>
        <w:jc w:val="both"/>
        <w:rPr>
          <w:rFonts w:asciiTheme="majorHAnsi" w:hAnsiTheme="majorHAnsi"/>
          <w:b/>
          <w:i/>
          <w:color w:val="002060"/>
          <w:lang w:val="en-US"/>
        </w:rPr>
      </w:pPr>
      <w:r w:rsidRPr="005A40A5">
        <w:rPr>
          <w:rFonts w:asciiTheme="majorHAnsi" w:hAnsiTheme="majorHAnsi"/>
          <w:b/>
          <w:i/>
          <w:color w:val="002060"/>
          <w:lang w:val="en-US"/>
        </w:rPr>
        <w:t>Hot</w:t>
      </w:r>
      <w:r w:rsidRPr="00B72353">
        <w:rPr>
          <w:rFonts w:asciiTheme="majorHAnsi" w:hAnsiTheme="majorHAnsi"/>
          <w:b/>
          <w:i/>
          <w:color w:val="002060"/>
          <w:lang w:val="en-US"/>
        </w:rPr>
        <w:t>ă</w:t>
      </w:r>
      <w:r w:rsidRPr="005A40A5">
        <w:rPr>
          <w:rFonts w:asciiTheme="majorHAnsi" w:hAnsiTheme="majorHAnsi"/>
          <w:b/>
          <w:i/>
          <w:color w:val="002060"/>
          <w:lang w:val="en-US"/>
        </w:rPr>
        <w:t>r</w:t>
      </w:r>
      <w:r w:rsidRPr="00B72353">
        <w:rPr>
          <w:rFonts w:asciiTheme="majorHAnsi" w:hAnsiTheme="majorHAnsi"/>
          <w:b/>
          <w:i/>
          <w:color w:val="002060"/>
          <w:lang w:val="en-US"/>
        </w:rPr>
        <w:t>â</w:t>
      </w:r>
      <w:r w:rsidRPr="005A40A5">
        <w:rPr>
          <w:rFonts w:asciiTheme="majorHAnsi" w:hAnsiTheme="majorHAnsi"/>
          <w:b/>
          <w:i/>
          <w:color w:val="002060"/>
          <w:lang w:val="en-US"/>
        </w:rPr>
        <w:t>r</w:t>
      </w:r>
      <w:r>
        <w:rPr>
          <w:rFonts w:asciiTheme="majorHAnsi" w:hAnsiTheme="majorHAnsi"/>
          <w:b/>
          <w:i/>
          <w:color w:val="002060"/>
          <w:lang w:val="ro-RO"/>
        </w:rPr>
        <w:t>ea</w:t>
      </w:r>
      <w:r w:rsidRPr="005A40A5">
        <w:rPr>
          <w:rFonts w:asciiTheme="majorHAnsi" w:hAnsiTheme="majorHAnsi"/>
          <w:b/>
          <w:i/>
          <w:color w:val="002060"/>
          <w:lang w:val="en-US"/>
        </w:rPr>
        <w:t>Cur</w:t>
      </w:r>
      <w:r w:rsidRPr="00B72353">
        <w:rPr>
          <w:rFonts w:asciiTheme="majorHAnsi" w:hAnsiTheme="majorHAnsi"/>
          <w:b/>
          <w:i/>
          <w:color w:val="002060"/>
          <w:lang w:val="en-US"/>
        </w:rPr>
        <w:t>ţ</w:t>
      </w:r>
      <w:r w:rsidRPr="005A40A5">
        <w:rPr>
          <w:rFonts w:asciiTheme="majorHAnsi" w:hAnsiTheme="majorHAnsi"/>
          <w:b/>
          <w:i/>
          <w:color w:val="002060"/>
          <w:lang w:val="en-US"/>
        </w:rPr>
        <w:t>iiConstitu</w:t>
      </w:r>
      <w:r w:rsidRPr="00B72353">
        <w:rPr>
          <w:rFonts w:asciiTheme="majorHAnsi" w:hAnsiTheme="majorHAnsi"/>
          <w:b/>
          <w:i/>
          <w:color w:val="002060"/>
          <w:lang w:val="en-US"/>
        </w:rPr>
        <w:t>ţ</w:t>
      </w:r>
      <w:r w:rsidRPr="005A40A5">
        <w:rPr>
          <w:rFonts w:asciiTheme="majorHAnsi" w:hAnsiTheme="majorHAnsi"/>
          <w:b/>
          <w:i/>
          <w:color w:val="002060"/>
          <w:lang w:val="en-US"/>
        </w:rPr>
        <w:t>ionale</w:t>
      </w:r>
      <w:r>
        <w:rPr>
          <w:rFonts w:asciiTheme="majorHAnsi" w:hAnsiTheme="majorHAnsi"/>
          <w:b/>
          <w:i/>
          <w:color w:val="002060"/>
          <w:lang w:val="ro-RO"/>
        </w:rPr>
        <w:t xml:space="preserve"> nr.</w:t>
      </w:r>
      <w:r w:rsidR="00C060BB" w:rsidRPr="00B72353">
        <w:rPr>
          <w:rFonts w:asciiTheme="majorHAnsi" w:hAnsiTheme="majorHAnsi"/>
          <w:b/>
          <w:i/>
          <w:color w:val="002060"/>
          <w:lang w:val="en-US"/>
        </w:rPr>
        <w:t xml:space="preserve">12/2014 </w:t>
      </w:r>
      <w:r>
        <w:rPr>
          <w:rFonts w:asciiTheme="majorHAnsi" w:hAnsiTheme="majorHAnsi"/>
          <w:b/>
          <w:i/>
          <w:color w:val="002060"/>
          <w:lang w:val="en-US"/>
        </w:rPr>
        <w:t>p</w:t>
      </w:r>
      <w:r w:rsidRPr="00B72353">
        <w:rPr>
          <w:rFonts w:asciiTheme="majorHAnsi" w:hAnsiTheme="majorHAnsi"/>
          <w:b/>
          <w:i/>
          <w:color w:val="002060"/>
          <w:lang w:val="en-US"/>
        </w:rPr>
        <w:t>entru controlul constituţionalităţii unor prevederi din alineatul (4) al articolului 87 din Codul muncii nr. 154-XV din 28 martie 2003(acord</w:t>
      </w:r>
      <w:r>
        <w:rPr>
          <w:rFonts w:asciiTheme="majorHAnsi" w:hAnsiTheme="majorHAnsi"/>
          <w:b/>
          <w:i/>
          <w:color w:val="002060"/>
          <w:lang w:val="en-US"/>
        </w:rPr>
        <w:t>ul sindicatelor la concediere)”</w:t>
      </w:r>
      <w:r w:rsidR="00C060BB" w:rsidRPr="00B72353">
        <w:rPr>
          <w:rFonts w:asciiTheme="majorHAnsi" w:hAnsiTheme="majorHAnsi"/>
          <w:b/>
          <w:i/>
          <w:color w:val="002060"/>
          <w:lang w:val="en-US"/>
        </w:rPr>
        <w:t>;</w:t>
      </w:r>
    </w:p>
    <w:p w:rsidR="00B72353" w:rsidRDefault="00B72353" w:rsidP="00084A3A">
      <w:pPr>
        <w:pStyle w:val="a3"/>
        <w:numPr>
          <w:ilvl w:val="0"/>
          <w:numId w:val="6"/>
        </w:numPr>
        <w:spacing w:line="276" w:lineRule="auto"/>
        <w:jc w:val="both"/>
        <w:rPr>
          <w:rFonts w:asciiTheme="majorHAnsi" w:hAnsiTheme="majorHAnsi"/>
          <w:b/>
          <w:i/>
          <w:color w:val="002060"/>
          <w:lang w:val="en-US"/>
        </w:rPr>
      </w:pPr>
      <w:r w:rsidRPr="005A40A5">
        <w:rPr>
          <w:rFonts w:asciiTheme="majorHAnsi" w:hAnsiTheme="majorHAnsi"/>
          <w:b/>
          <w:i/>
          <w:color w:val="002060"/>
          <w:lang w:val="en-US"/>
        </w:rPr>
        <w:t>Hot</w:t>
      </w:r>
      <w:r w:rsidRPr="00B72353">
        <w:rPr>
          <w:rFonts w:asciiTheme="majorHAnsi" w:hAnsiTheme="majorHAnsi"/>
          <w:b/>
          <w:i/>
          <w:color w:val="002060"/>
          <w:lang w:val="en-US"/>
        </w:rPr>
        <w:t>ă</w:t>
      </w:r>
      <w:r w:rsidRPr="005A40A5">
        <w:rPr>
          <w:rFonts w:asciiTheme="majorHAnsi" w:hAnsiTheme="majorHAnsi"/>
          <w:b/>
          <w:i/>
          <w:color w:val="002060"/>
          <w:lang w:val="en-US"/>
        </w:rPr>
        <w:t>r</w:t>
      </w:r>
      <w:r w:rsidRPr="00B72353">
        <w:rPr>
          <w:rFonts w:asciiTheme="majorHAnsi" w:hAnsiTheme="majorHAnsi"/>
          <w:b/>
          <w:i/>
          <w:color w:val="002060"/>
          <w:lang w:val="en-US"/>
        </w:rPr>
        <w:t>â</w:t>
      </w:r>
      <w:r w:rsidRPr="005A40A5">
        <w:rPr>
          <w:rFonts w:asciiTheme="majorHAnsi" w:hAnsiTheme="majorHAnsi"/>
          <w:b/>
          <w:i/>
          <w:color w:val="002060"/>
          <w:lang w:val="en-US"/>
        </w:rPr>
        <w:t>r</w:t>
      </w:r>
      <w:r>
        <w:rPr>
          <w:rFonts w:asciiTheme="majorHAnsi" w:hAnsiTheme="majorHAnsi"/>
          <w:b/>
          <w:i/>
          <w:color w:val="002060"/>
          <w:lang w:val="ro-RO"/>
        </w:rPr>
        <w:t>ea</w:t>
      </w:r>
      <w:r w:rsidRPr="005A40A5">
        <w:rPr>
          <w:rFonts w:asciiTheme="majorHAnsi" w:hAnsiTheme="majorHAnsi"/>
          <w:b/>
          <w:i/>
          <w:color w:val="002060"/>
          <w:lang w:val="en-US"/>
        </w:rPr>
        <w:t>Cur</w:t>
      </w:r>
      <w:r w:rsidRPr="00B72353">
        <w:rPr>
          <w:rFonts w:asciiTheme="majorHAnsi" w:hAnsiTheme="majorHAnsi"/>
          <w:b/>
          <w:i/>
          <w:color w:val="002060"/>
          <w:lang w:val="en-US"/>
        </w:rPr>
        <w:t>ţ</w:t>
      </w:r>
      <w:r w:rsidRPr="005A40A5">
        <w:rPr>
          <w:rFonts w:asciiTheme="majorHAnsi" w:hAnsiTheme="majorHAnsi"/>
          <w:b/>
          <w:i/>
          <w:color w:val="002060"/>
          <w:lang w:val="en-US"/>
        </w:rPr>
        <w:t>iiConstitu</w:t>
      </w:r>
      <w:r w:rsidRPr="00B72353">
        <w:rPr>
          <w:rFonts w:asciiTheme="majorHAnsi" w:hAnsiTheme="majorHAnsi"/>
          <w:b/>
          <w:i/>
          <w:color w:val="002060"/>
          <w:lang w:val="en-US"/>
        </w:rPr>
        <w:t>ţ</w:t>
      </w:r>
      <w:r w:rsidRPr="005A40A5">
        <w:rPr>
          <w:rFonts w:asciiTheme="majorHAnsi" w:hAnsiTheme="majorHAnsi"/>
          <w:b/>
          <w:i/>
          <w:color w:val="002060"/>
          <w:lang w:val="en-US"/>
        </w:rPr>
        <w:t>ionale</w:t>
      </w:r>
      <w:r>
        <w:rPr>
          <w:rFonts w:asciiTheme="majorHAnsi" w:hAnsiTheme="majorHAnsi"/>
          <w:b/>
          <w:i/>
          <w:color w:val="002060"/>
          <w:lang w:val="ro-RO"/>
        </w:rPr>
        <w:t xml:space="preserve"> nr.</w:t>
      </w:r>
      <w:r w:rsidR="00C060BB" w:rsidRPr="00B72353">
        <w:rPr>
          <w:rFonts w:asciiTheme="majorHAnsi" w:hAnsiTheme="majorHAnsi"/>
          <w:b/>
          <w:i/>
          <w:color w:val="002060"/>
          <w:lang w:val="en-US"/>
        </w:rPr>
        <w:t xml:space="preserve"> 6/</w:t>
      </w:r>
      <w:r w:rsidR="00E95C94" w:rsidRPr="00B72353">
        <w:rPr>
          <w:rFonts w:asciiTheme="majorHAnsi" w:hAnsiTheme="majorHAnsi"/>
          <w:b/>
          <w:i/>
          <w:color w:val="002060"/>
          <w:lang w:val="en-US"/>
        </w:rPr>
        <w:t xml:space="preserve">2016 </w:t>
      </w:r>
      <w:r>
        <w:rPr>
          <w:rFonts w:asciiTheme="majorHAnsi" w:hAnsiTheme="majorHAnsi"/>
          <w:b/>
          <w:i/>
          <w:color w:val="002060"/>
          <w:lang w:val="en-US"/>
        </w:rPr>
        <w:t>p</w:t>
      </w:r>
      <w:r w:rsidRPr="00B72353">
        <w:rPr>
          <w:rFonts w:asciiTheme="majorHAnsi" w:hAnsiTheme="majorHAnsi"/>
          <w:b/>
          <w:i/>
          <w:color w:val="002060"/>
          <w:lang w:val="en-US"/>
        </w:rPr>
        <w:t>rivind excepţia de neconstituţionalitate a articolului 53 lit. c)din Legea nr. 158-XVI din 4 iulie 2008 cu privire la funcţia publicăşi statutul funcţionarului public şi articolului 76 lit. g) din Codul muncii(suspendarea raporturilor de serviciu)</w:t>
      </w:r>
      <w:r>
        <w:rPr>
          <w:rFonts w:asciiTheme="majorHAnsi" w:hAnsiTheme="majorHAnsi"/>
          <w:b/>
          <w:i/>
          <w:color w:val="002060"/>
          <w:lang w:val="en-US"/>
        </w:rPr>
        <w:t>;</w:t>
      </w:r>
    </w:p>
    <w:p w:rsidR="00B72353" w:rsidRPr="00B72353" w:rsidRDefault="00B72353" w:rsidP="00084A3A">
      <w:pPr>
        <w:pStyle w:val="a3"/>
        <w:numPr>
          <w:ilvl w:val="0"/>
          <w:numId w:val="6"/>
        </w:numPr>
        <w:spacing w:line="276" w:lineRule="auto"/>
        <w:jc w:val="both"/>
        <w:rPr>
          <w:rFonts w:asciiTheme="majorHAnsi" w:hAnsiTheme="majorHAnsi"/>
          <w:b/>
          <w:i/>
          <w:color w:val="002060"/>
          <w:lang w:val="en-US"/>
        </w:rPr>
      </w:pPr>
      <w:r w:rsidRPr="005A40A5">
        <w:rPr>
          <w:rFonts w:asciiTheme="majorHAnsi" w:hAnsiTheme="majorHAnsi"/>
          <w:b/>
          <w:i/>
          <w:color w:val="002060"/>
          <w:lang w:val="en-US"/>
        </w:rPr>
        <w:t>Hot</w:t>
      </w:r>
      <w:r w:rsidRPr="00B72353">
        <w:rPr>
          <w:rFonts w:asciiTheme="majorHAnsi" w:hAnsiTheme="majorHAnsi"/>
          <w:b/>
          <w:i/>
          <w:color w:val="002060"/>
          <w:lang w:val="en-US"/>
        </w:rPr>
        <w:t>ă</w:t>
      </w:r>
      <w:r w:rsidRPr="005A40A5">
        <w:rPr>
          <w:rFonts w:asciiTheme="majorHAnsi" w:hAnsiTheme="majorHAnsi"/>
          <w:b/>
          <w:i/>
          <w:color w:val="002060"/>
          <w:lang w:val="en-US"/>
        </w:rPr>
        <w:t>r</w:t>
      </w:r>
      <w:r w:rsidRPr="00B72353">
        <w:rPr>
          <w:rFonts w:asciiTheme="majorHAnsi" w:hAnsiTheme="majorHAnsi"/>
          <w:b/>
          <w:i/>
          <w:color w:val="002060"/>
          <w:lang w:val="en-US"/>
        </w:rPr>
        <w:t>â</w:t>
      </w:r>
      <w:r w:rsidRPr="005A40A5">
        <w:rPr>
          <w:rFonts w:asciiTheme="majorHAnsi" w:hAnsiTheme="majorHAnsi"/>
          <w:b/>
          <w:i/>
          <w:color w:val="002060"/>
          <w:lang w:val="en-US"/>
        </w:rPr>
        <w:t>r</w:t>
      </w:r>
      <w:r>
        <w:rPr>
          <w:rFonts w:asciiTheme="majorHAnsi" w:hAnsiTheme="majorHAnsi"/>
          <w:b/>
          <w:i/>
          <w:color w:val="002060"/>
          <w:lang w:val="ro-RO"/>
        </w:rPr>
        <w:t>ea</w:t>
      </w:r>
      <w:r w:rsidRPr="005A40A5">
        <w:rPr>
          <w:rFonts w:asciiTheme="majorHAnsi" w:hAnsiTheme="majorHAnsi"/>
          <w:b/>
          <w:i/>
          <w:color w:val="002060"/>
          <w:lang w:val="en-US"/>
        </w:rPr>
        <w:t>Cur</w:t>
      </w:r>
      <w:r w:rsidRPr="00B72353">
        <w:rPr>
          <w:rFonts w:asciiTheme="majorHAnsi" w:hAnsiTheme="majorHAnsi"/>
          <w:b/>
          <w:i/>
          <w:color w:val="002060"/>
          <w:lang w:val="en-US"/>
        </w:rPr>
        <w:t>ţ</w:t>
      </w:r>
      <w:r w:rsidRPr="005A40A5">
        <w:rPr>
          <w:rFonts w:asciiTheme="majorHAnsi" w:hAnsiTheme="majorHAnsi"/>
          <w:b/>
          <w:i/>
          <w:color w:val="002060"/>
          <w:lang w:val="en-US"/>
        </w:rPr>
        <w:t>iiConstitu</w:t>
      </w:r>
      <w:r w:rsidRPr="00B72353">
        <w:rPr>
          <w:rFonts w:asciiTheme="majorHAnsi" w:hAnsiTheme="majorHAnsi"/>
          <w:b/>
          <w:i/>
          <w:color w:val="002060"/>
          <w:lang w:val="en-US"/>
        </w:rPr>
        <w:t>ţ</w:t>
      </w:r>
      <w:r w:rsidRPr="005A40A5">
        <w:rPr>
          <w:rFonts w:asciiTheme="majorHAnsi" w:hAnsiTheme="majorHAnsi"/>
          <w:b/>
          <w:i/>
          <w:color w:val="002060"/>
          <w:lang w:val="en-US"/>
        </w:rPr>
        <w:t>ionale</w:t>
      </w:r>
      <w:r>
        <w:rPr>
          <w:rFonts w:asciiTheme="majorHAnsi" w:hAnsiTheme="majorHAnsi"/>
          <w:b/>
          <w:i/>
          <w:color w:val="002060"/>
          <w:lang w:val="ro-RO"/>
        </w:rPr>
        <w:t xml:space="preserve"> nr.</w:t>
      </w:r>
      <w:r w:rsidR="00C060BB" w:rsidRPr="00B72353">
        <w:rPr>
          <w:rFonts w:asciiTheme="majorHAnsi" w:hAnsiTheme="majorHAnsi"/>
          <w:b/>
          <w:i/>
          <w:color w:val="002060"/>
          <w:lang w:val="en-US"/>
        </w:rPr>
        <w:t xml:space="preserve"> 3/2020</w:t>
      </w:r>
      <w:r w:rsidRPr="00B72353">
        <w:rPr>
          <w:rFonts w:asciiTheme="majorHAnsi" w:hAnsiTheme="majorHAnsi"/>
          <w:b/>
          <w:i/>
          <w:color w:val="002060"/>
          <w:lang w:val="en-US"/>
        </w:rPr>
        <w:t xml:space="preserve">privind excepția de neconstituționalitatea articolului 87 alin. (2) și alin. </w:t>
      </w:r>
      <w:r w:rsidRPr="00CC74CA">
        <w:rPr>
          <w:rFonts w:asciiTheme="majorHAnsi" w:hAnsiTheme="majorHAnsi"/>
          <w:b/>
          <w:i/>
          <w:color w:val="002060"/>
          <w:lang w:val="en-US"/>
        </w:rPr>
        <w:t>(3) din Codul muncii(obligativitatea acordului organului sindical la concediere)</w:t>
      </w:r>
      <w:r>
        <w:rPr>
          <w:rFonts w:asciiTheme="majorHAnsi" w:hAnsiTheme="majorHAnsi"/>
          <w:b/>
          <w:i/>
          <w:color w:val="002060"/>
          <w:lang w:val="ro-RO"/>
        </w:rPr>
        <w:t>;</w:t>
      </w:r>
    </w:p>
    <w:p w:rsidR="00D06533" w:rsidRPr="00ED6683" w:rsidRDefault="00B72353" w:rsidP="00084A3A">
      <w:pPr>
        <w:pStyle w:val="a3"/>
        <w:numPr>
          <w:ilvl w:val="0"/>
          <w:numId w:val="6"/>
        </w:numPr>
        <w:spacing w:line="276" w:lineRule="auto"/>
        <w:jc w:val="both"/>
        <w:rPr>
          <w:rFonts w:asciiTheme="majorHAnsi" w:hAnsiTheme="majorHAnsi"/>
          <w:b/>
          <w:i/>
          <w:color w:val="002060"/>
          <w:lang w:val="en-US"/>
        </w:rPr>
      </w:pPr>
      <w:r w:rsidRPr="005A40A5">
        <w:rPr>
          <w:rFonts w:asciiTheme="majorHAnsi" w:hAnsiTheme="majorHAnsi"/>
          <w:b/>
          <w:i/>
          <w:color w:val="002060"/>
          <w:lang w:val="en-US"/>
        </w:rPr>
        <w:lastRenderedPageBreak/>
        <w:t>Hot</w:t>
      </w:r>
      <w:r w:rsidRPr="00B72353">
        <w:rPr>
          <w:rFonts w:asciiTheme="majorHAnsi" w:hAnsiTheme="majorHAnsi"/>
          <w:b/>
          <w:i/>
          <w:color w:val="002060"/>
          <w:lang w:val="en-US"/>
        </w:rPr>
        <w:t>ă</w:t>
      </w:r>
      <w:r w:rsidRPr="005A40A5">
        <w:rPr>
          <w:rFonts w:asciiTheme="majorHAnsi" w:hAnsiTheme="majorHAnsi"/>
          <w:b/>
          <w:i/>
          <w:color w:val="002060"/>
          <w:lang w:val="en-US"/>
        </w:rPr>
        <w:t>r</w:t>
      </w:r>
      <w:r w:rsidRPr="00B72353">
        <w:rPr>
          <w:rFonts w:asciiTheme="majorHAnsi" w:hAnsiTheme="majorHAnsi"/>
          <w:b/>
          <w:i/>
          <w:color w:val="002060"/>
          <w:lang w:val="en-US"/>
        </w:rPr>
        <w:t>â</w:t>
      </w:r>
      <w:r w:rsidRPr="005A40A5">
        <w:rPr>
          <w:rFonts w:asciiTheme="majorHAnsi" w:hAnsiTheme="majorHAnsi"/>
          <w:b/>
          <w:i/>
          <w:color w:val="002060"/>
          <w:lang w:val="en-US"/>
        </w:rPr>
        <w:t>r</w:t>
      </w:r>
      <w:r>
        <w:rPr>
          <w:rFonts w:asciiTheme="majorHAnsi" w:hAnsiTheme="majorHAnsi"/>
          <w:b/>
          <w:i/>
          <w:color w:val="002060"/>
          <w:lang w:val="ro-RO"/>
        </w:rPr>
        <w:t>ea</w:t>
      </w:r>
      <w:r w:rsidRPr="005A40A5">
        <w:rPr>
          <w:rFonts w:asciiTheme="majorHAnsi" w:hAnsiTheme="majorHAnsi"/>
          <w:b/>
          <w:i/>
          <w:color w:val="002060"/>
          <w:lang w:val="en-US"/>
        </w:rPr>
        <w:t>Cur</w:t>
      </w:r>
      <w:r w:rsidRPr="00B72353">
        <w:rPr>
          <w:rFonts w:asciiTheme="majorHAnsi" w:hAnsiTheme="majorHAnsi"/>
          <w:b/>
          <w:i/>
          <w:color w:val="002060"/>
          <w:lang w:val="en-US"/>
        </w:rPr>
        <w:t>ţ</w:t>
      </w:r>
      <w:r w:rsidRPr="005A40A5">
        <w:rPr>
          <w:rFonts w:asciiTheme="majorHAnsi" w:hAnsiTheme="majorHAnsi"/>
          <w:b/>
          <w:i/>
          <w:color w:val="002060"/>
          <w:lang w:val="en-US"/>
        </w:rPr>
        <w:t>iiConstitu</w:t>
      </w:r>
      <w:r w:rsidRPr="00B72353">
        <w:rPr>
          <w:rFonts w:asciiTheme="majorHAnsi" w:hAnsiTheme="majorHAnsi"/>
          <w:b/>
          <w:i/>
          <w:color w:val="002060"/>
          <w:lang w:val="en-US"/>
        </w:rPr>
        <w:t>ţ</w:t>
      </w:r>
      <w:r w:rsidRPr="005A40A5">
        <w:rPr>
          <w:rFonts w:asciiTheme="majorHAnsi" w:hAnsiTheme="majorHAnsi"/>
          <w:b/>
          <w:i/>
          <w:color w:val="002060"/>
          <w:lang w:val="en-US"/>
        </w:rPr>
        <w:t>ionale</w:t>
      </w:r>
      <w:r>
        <w:rPr>
          <w:rFonts w:asciiTheme="majorHAnsi" w:hAnsiTheme="majorHAnsi"/>
          <w:b/>
          <w:i/>
          <w:color w:val="002060"/>
          <w:lang w:val="ro-RO"/>
        </w:rPr>
        <w:t xml:space="preserve"> nr.</w:t>
      </w:r>
      <w:r w:rsidR="00C060BB" w:rsidRPr="00B72353">
        <w:rPr>
          <w:rFonts w:asciiTheme="majorHAnsi" w:hAnsiTheme="majorHAnsi"/>
          <w:b/>
          <w:i/>
          <w:color w:val="002060"/>
          <w:lang w:val="en-US"/>
        </w:rPr>
        <w:t>6/2020</w:t>
      </w:r>
      <w:r w:rsidRPr="00B72353">
        <w:rPr>
          <w:rFonts w:asciiTheme="majorHAnsi" w:hAnsiTheme="majorHAnsi"/>
          <w:b/>
          <w:i/>
          <w:color w:val="002060"/>
          <w:lang w:val="en-US"/>
        </w:rPr>
        <w:t>privind excepția de neconstituționalitate a unor prevederiale articolului 27 alin. (5) din Legea nr. 270 din 23 noiembrie 2018privind sistemul unitar de salarizare în sectorul bugetar și alepunctului 8 din Anexa nr. 6 la Hotărârea Guvernului nr. 1231din 12 decembrie 2018 pentru punerea în aplicare a prevederilorLegii nr. 270/2018 privind sistemul unitar de salarizare în sectorulbugetar</w:t>
      </w:r>
      <w:r w:rsidR="00ED6683" w:rsidRPr="00ED6683">
        <w:rPr>
          <w:rFonts w:asciiTheme="majorHAnsi" w:hAnsiTheme="majorHAnsi"/>
          <w:b/>
          <w:i/>
          <w:color w:val="002060"/>
          <w:lang w:val="en-US"/>
        </w:rPr>
        <w:t>(garanțiile salariale în cazul suspendării raporturilor de muncă)</w:t>
      </w:r>
      <w:r w:rsidR="00ED6683">
        <w:rPr>
          <w:rFonts w:asciiTheme="majorHAnsi" w:hAnsiTheme="majorHAnsi"/>
          <w:b/>
          <w:i/>
          <w:color w:val="002060"/>
          <w:lang w:val="en-US"/>
        </w:rPr>
        <w:t xml:space="preserve"> etc.</w:t>
      </w:r>
    </w:p>
    <w:p w:rsidR="00CD4C09" w:rsidRPr="00FD4892" w:rsidRDefault="00FD4892" w:rsidP="00084A3A">
      <w:pPr>
        <w:spacing w:after="0"/>
        <w:jc w:val="center"/>
        <w:rPr>
          <w:rFonts w:asciiTheme="majorHAnsi" w:hAnsiTheme="majorHAnsi"/>
          <w:b/>
          <w:sz w:val="24"/>
          <w:szCs w:val="24"/>
          <w:u w:val="single"/>
        </w:rPr>
      </w:pPr>
      <w:r>
        <w:rPr>
          <w:rFonts w:asciiTheme="majorHAnsi" w:hAnsiTheme="majorHAnsi" w:cs="Times New Roman"/>
          <w:b/>
          <w:sz w:val="24"/>
          <w:szCs w:val="24"/>
          <w:u w:val="single"/>
        </w:rPr>
        <w:t>ATENȚIE</w:t>
      </w:r>
      <w:r w:rsidRPr="00DC72E5">
        <w:rPr>
          <w:rFonts w:asciiTheme="majorHAnsi" w:hAnsiTheme="majorHAnsi"/>
          <w:b/>
          <w:sz w:val="24"/>
          <w:szCs w:val="24"/>
          <w:u w:val="single"/>
          <w:lang w:val="en-US"/>
        </w:rPr>
        <w:t xml:space="preserve"> !</w:t>
      </w:r>
    </w:p>
    <w:p w:rsidR="00CD4C09" w:rsidRDefault="00FD4892" w:rsidP="00084A3A">
      <w:pPr>
        <w:spacing w:after="0"/>
        <w:jc w:val="center"/>
        <w:outlineLvl w:val="3"/>
        <w:rPr>
          <w:rFonts w:asciiTheme="majorHAnsi" w:eastAsia="Times New Roman" w:hAnsiTheme="majorHAnsi" w:cs="Times New Roman"/>
          <w:b/>
          <w:i/>
          <w:sz w:val="24"/>
          <w:szCs w:val="24"/>
          <w:lang w:val="en-US" w:eastAsia="ru-RU"/>
        </w:rPr>
      </w:pPr>
      <w:r>
        <w:rPr>
          <w:rFonts w:asciiTheme="majorHAnsi" w:eastAsia="Times New Roman" w:hAnsiTheme="majorHAnsi" w:cs="Times New Roman"/>
          <w:b/>
          <w:bCs/>
          <w:sz w:val="24"/>
          <w:szCs w:val="24"/>
          <w:lang w:eastAsia="ru-RU"/>
        </w:rPr>
        <w:t xml:space="preserve">Conform punctelor </w:t>
      </w:r>
      <w:r w:rsidR="00F16AAD" w:rsidRPr="00FD4892">
        <w:rPr>
          <w:rFonts w:asciiTheme="majorHAnsi" w:eastAsia="Times New Roman" w:hAnsiTheme="majorHAnsi" w:cs="Times New Roman"/>
          <w:b/>
          <w:bCs/>
          <w:sz w:val="24"/>
          <w:szCs w:val="24"/>
          <w:lang w:val="en-US" w:eastAsia="ru-RU"/>
        </w:rPr>
        <w:t>47-4</w:t>
      </w:r>
      <w:r w:rsidR="00430254" w:rsidRPr="00FD4892">
        <w:rPr>
          <w:rFonts w:asciiTheme="majorHAnsi" w:eastAsia="Times New Roman" w:hAnsiTheme="majorHAnsi" w:cs="Times New Roman"/>
          <w:b/>
          <w:bCs/>
          <w:sz w:val="24"/>
          <w:szCs w:val="24"/>
          <w:lang w:val="en-US" w:eastAsia="ru-RU"/>
        </w:rPr>
        <w:t>9</w:t>
      </w:r>
      <w:r>
        <w:rPr>
          <w:rFonts w:asciiTheme="majorHAnsi" w:eastAsia="Times New Roman" w:hAnsiTheme="majorHAnsi" w:cs="Times New Roman"/>
          <w:b/>
          <w:bCs/>
          <w:sz w:val="24"/>
          <w:szCs w:val="24"/>
          <w:lang w:eastAsia="ru-RU"/>
        </w:rPr>
        <w:t xml:space="preserve"> din</w:t>
      </w:r>
      <w:r w:rsidRPr="00FD4892">
        <w:rPr>
          <w:rFonts w:asciiTheme="majorHAnsi" w:hAnsiTheme="majorHAnsi"/>
          <w:b/>
          <w:bCs/>
          <w:sz w:val="24"/>
          <w:szCs w:val="24"/>
          <w:lang w:val="en-US"/>
        </w:rPr>
        <w:t xml:space="preserve">Hotărârea Curţii Constituţionale nr. </w:t>
      </w:r>
      <w:r w:rsidRPr="00FD4892">
        <w:rPr>
          <w:rFonts w:asciiTheme="majorHAnsi" w:eastAsia="Times New Roman" w:hAnsiTheme="majorHAnsi" w:cs="Times New Roman"/>
          <w:b/>
          <w:bCs/>
          <w:sz w:val="24"/>
          <w:szCs w:val="24"/>
          <w:lang w:val="en-US" w:eastAsia="ru-RU"/>
        </w:rPr>
        <w:t>33/2013</w:t>
      </w:r>
      <w:r w:rsidRPr="00FD4892">
        <w:rPr>
          <w:rFonts w:asciiTheme="majorHAnsi" w:hAnsiTheme="majorHAnsi"/>
          <w:b/>
          <w:bCs/>
          <w:sz w:val="24"/>
          <w:szCs w:val="24"/>
          <w:lang w:val="en-US"/>
        </w:rPr>
        <w:t>privind interpretarea articolului 140 din Constituţie</w:t>
      </w:r>
      <w:r>
        <w:rPr>
          <w:rFonts w:asciiTheme="majorHAnsi" w:hAnsiTheme="majorHAnsi"/>
          <w:b/>
          <w:bCs/>
          <w:sz w:val="24"/>
          <w:szCs w:val="24"/>
        </w:rPr>
        <w:t>este prevăzut că</w:t>
      </w:r>
      <w:r w:rsidR="00430254" w:rsidRPr="00FD4892">
        <w:rPr>
          <w:rFonts w:asciiTheme="majorHAnsi" w:hAnsiTheme="majorHAnsi"/>
          <w:b/>
          <w:bCs/>
          <w:sz w:val="24"/>
          <w:szCs w:val="24"/>
          <w:lang w:val="en-US"/>
        </w:rPr>
        <w:t>:</w:t>
      </w:r>
      <w:r w:rsidR="00D603BF" w:rsidRPr="00FD4892">
        <w:rPr>
          <w:rFonts w:asciiTheme="majorHAnsi" w:eastAsia="Times New Roman" w:hAnsiTheme="majorHAnsi" w:cs="Times New Roman"/>
          <w:b/>
          <w:i/>
          <w:sz w:val="24"/>
          <w:szCs w:val="24"/>
          <w:lang w:val="en-US" w:eastAsia="ru-RU"/>
        </w:rPr>
        <w:t>  </w:t>
      </w:r>
    </w:p>
    <w:p w:rsidR="00FD4892" w:rsidRPr="00A41781" w:rsidRDefault="008B6D9C" w:rsidP="00084A3A">
      <w:pPr>
        <w:pStyle w:val="a3"/>
        <w:spacing w:line="276" w:lineRule="auto"/>
        <w:jc w:val="both"/>
        <w:outlineLvl w:val="3"/>
        <w:rPr>
          <w:rFonts w:asciiTheme="majorHAnsi" w:hAnsiTheme="majorHAnsi"/>
          <w:b/>
          <w:lang w:val="en-US"/>
        </w:rPr>
      </w:pPr>
      <w:r>
        <w:rPr>
          <w:rFonts w:asciiTheme="majorHAnsi" w:hAnsiTheme="majorHAnsi"/>
          <w:b/>
          <w:lang w:val="en-US"/>
        </w:rPr>
        <w:t>1.</w:t>
      </w:r>
      <w:r w:rsidR="00FD4892" w:rsidRPr="00FD4892">
        <w:rPr>
          <w:rFonts w:asciiTheme="majorHAnsi" w:hAnsiTheme="majorHAnsi"/>
          <w:b/>
          <w:lang w:val="en-US"/>
        </w:rPr>
        <w:t>Interpretarea dată dispoziţiilor constituţionale comportă caracter oficial şi obligatoriu pentru toţi subiecţii raporturilor juridice. Hotărârea prin care se interpretează un text constituţional are putere de lege şi este obligatorie, prin considerentele pe care se sprijină, pentru toate organele constituţionale ale Republicii Moldova. Aceasta se aplică direct, fără nici o altă condiţie de formă.</w:t>
      </w:r>
    </w:p>
    <w:p w:rsidR="00FD4892" w:rsidRPr="00A41781" w:rsidRDefault="008B6D9C" w:rsidP="00084A3A">
      <w:pPr>
        <w:pStyle w:val="a3"/>
        <w:spacing w:line="276" w:lineRule="auto"/>
        <w:jc w:val="both"/>
        <w:outlineLvl w:val="3"/>
        <w:rPr>
          <w:rFonts w:asciiTheme="majorHAnsi" w:hAnsiTheme="majorHAnsi"/>
          <w:b/>
          <w:lang w:val="en-US"/>
        </w:rPr>
      </w:pPr>
      <w:r>
        <w:rPr>
          <w:rFonts w:asciiTheme="majorHAnsi" w:hAnsiTheme="majorHAnsi"/>
          <w:b/>
          <w:lang w:val="en-US"/>
        </w:rPr>
        <w:t>2.</w:t>
      </w:r>
      <w:r w:rsidR="00FD4892" w:rsidRPr="00FD4892">
        <w:rPr>
          <w:rFonts w:asciiTheme="majorHAnsi" w:hAnsiTheme="majorHAnsi"/>
          <w:b/>
          <w:lang w:val="en-US"/>
        </w:rPr>
        <w:t>Scopul oricărei interpretări a normelor constituţionale este de a asigura unitatea şi înţelegerea corectă a conţinutului şi sensului lor autentic, de a soluţiona divergenţele juridice şi politice apărute în legătură cu perceperea şi aprecierea normelor Legii Supreme. Interpretarea oficială a normelor constituționale este imperativă.</w:t>
      </w:r>
    </w:p>
    <w:p w:rsidR="009F6DDC" w:rsidRPr="00F867E6" w:rsidRDefault="008B6D9C" w:rsidP="00F867E6">
      <w:pPr>
        <w:pStyle w:val="a3"/>
        <w:spacing w:line="276" w:lineRule="auto"/>
        <w:jc w:val="both"/>
        <w:outlineLvl w:val="3"/>
        <w:rPr>
          <w:rFonts w:asciiTheme="majorHAnsi" w:hAnsiTheme="majorHAnsi"/>
          <w:b/>
          <w:i/>
          <w:lang w:val="en-US"/>
        </w:rPr>
      </w:pPr>
      <w:r>
        <w:rPr>
          <w:rFonts w:asciiTheme="majorHAnsi" w:hAnsiTheme="majorHAnsi"/>
          <w:b/>
          <w:lang w:val="en-US"/>
        </w:rPr>
        <w:t xml:space="preserve"> 3.</w:t>
      </w:r>
      <w:r w:rsidR="00FD4892" w:rsidRPr="00FD4892">
        <w:rPr>
          <w:rFonts w:asciiTheme="majorHAnsi" w:hAnsiTheme="majorHAnsi"/>
          <w:b/>
          <w:lang w:val="en-US"/>
        </w:rPr>
        <w:t>Astfel, indiferent de natura hotărârilor Curţii, fie că sunt de interpretare a Legii Supreme sau de control al constituționalității cadrului normativ subsecvent, ele îşi produc efectele pe care Constituţia şi legea le conferă, în raport cu atribuţia exercitată de Curte, forţa lor juridică neputând fi contestată sau confirmată de nimeni.</w:t>
      </w:r>
    </w:p>
    <w:p w:rsidR="00C060BB" w:rsidRPr="00430C1B" w:rsidRDefault="00AF515E" w:rsidP="00084A3A">
      <w:pPr>
        <w:spacing w:after="0"/>
        <w:jc w:val="both"/>
        <w:rPr>
          <w:rFonts w:ascii="Arial Rounded MT Bold" w:hAnsi="Arial Rounded MT Bold"/>
          <w:b/>
          <w:sz w:val="28"/>
          <w:szCs w:val="28"/>
          <w:u w:val="single"/>
          <w:lang w:val="en-US"/>
        </w:rPr>
      </w:pPr>
      <w:r w:rsidRPr="00430C1B">
        <w:rPr>
          <w:rFonts w:ascii="Arial Rounded MT Bold" w:hAnsi="Arial Rounded MT Bold"/>
          <w:b/>
          <w:sz w:val="28"/>
          <w:szCs w:val="28"/>
          <w:u w:val="single"/>
          <w:lang w:val="en-US"/>
        </w:rPr>
        <w:t>15</w:t>
      </w:r>
      <w:r w:rsidR="00C060BB" w:rsidRPr="00430C1B">
        <w:rPr>
          <w:rFonts w:ascii="Arial Rounded MT Bold" w:hAnsi="Arial Rounded MT Bold"/>
          <w:b/>
          <w:sz w:val="28"/>
          <w:szCs w:val="28"/>
          <w:u w:val="single"/>
          <w:lang w:val="en-US"/>
        </w:rPr>
        <w:t>.</w:t>
      </w:r>
      <w:r w:rsidR="009F6DDC" w:rsidRPr="00F70AEB">
        <w:rPr>
          <w:rFonts w:ascii="Arial Rounded MT Bold" w:hAnsi="Arial Rounded MT Bold"/>
          <w:b/>
          <w:sz w:val="28"/>
          <w:szCs w:val="28"/>
          <w:u w:val="single"/>
          <w:lang w:val="en-US"/>
        </w:rPr>
        <w:t>Hot</w:t>
      </w:r>
      <w:r w:rsidR="009F6DDC" w:rsidRPr="00430C1B">
        <w:rPr>
          <w:rFonts w:ascii="Arial" w:hAnsi="Arial" w:cs="Arial"/>
          <w:b/>
          <w:sz w:val="28"/>
          <w:szCs w:val="28"/>
          <w:u w:val="single"/>
          <w:lang w:val="en-US"/>
        </w:rPr>
        <w:t>ă</w:t>
      </w:r>
      <w:r w:rsidR="009F6DDC" w:rsidRPr="00F70AEB">
        <w:rPr>
          <w:rFonts w:ascii="Arial Rounded MT Bold" w:hAnsi="Arial Rounded MT Bold"/>
          <w:b/>
          <w:sz w:val="28"/>
          <w:szCs w:val="28"/>
          <w:u w:val="single"/>
          <w:lang w:val="en-US"/>
        </w:rPr>
        <w:t>r</w:t>
      </w:r>
      <w:r w:rsidR="009F6DDC" w:rsidRPr="00F70AEB">
        <w:rPr>
          <w:rFonts w:ascii="Arial Rounded MT Bold" w:hAnsi="Arial Rounded MT Bold"/>
          <w:b/>
          <w:sz w:val="28"/>
          <w:szCs w:val="28"/>
          <w:u w:val="single"/>
        </w:rPr>
        <w:t>â</w:t>
      </w:r>
      <w:r w:rsidR="009F6DDC" w:rsidRPr="00F70AEB">
        <w:rPr>
          <w:rFonts w:ascii="Arial Rounded MT Bold" w:hAnsi="Arial Rounded MT Bold"/>
          <w:b/>
          <w:sz w:val="28"/>
          <w:szCs w:val="28"/>
          <w:u w:val="single"/>
          <w:lang w:val="en-US"/>
        </w:rPr>
        <w:t>ri</w:t>
      </w:r>
      <w:r w:rsidR="009F6DDC" w:rsidRPr="00F70AEB">
        <w:rPr>
          <w:rFonts w:ascii="Arial Rounded MT Bold" w:hAnsi="Arial Rounded MT Bold"/>
          <w:b/>
          <w:sz w:val="28"/>
          <w:szCs w:val="28"/>
          <w:u w:val="single"/>
        </w:rPr>
        <w:t>le</w:t>
      </w:r>
      <w:r w:rsidR="009F6DDC" w:rsidRPr="00F70AEB">
        <w:rPr>
          <w:rFonts w:ascii="Arial Rounded MT Bold" w:hAnsi="Arial Rounded MT Bold"/>
          <w:b/>
          <w:sz w:val="28"/>
          <w:szCs w:val="28"/>
          <w:u w:val="single"/>
          <w:lang w:val="en-US"/>
        </w:rPr>
        <w:t>Cur</w:t>
      </w:r>
      <w:r w:rsidR="009F6DDC" w:rsidRPr="00430C1B">
        <w:rPr>
          <w:rFonts w:ascii="Arial" w:hAnsi="Arial" w:cs="Arial"/>
          <w:b/>
          <w:sz w:val="28"/>
          <w:szCs w:val="28"/>
          <w:u w:val="single"/>
          <w:lang w:val="en-US"/>
        </w:rPr>
        <w:t>ţ</w:t>
      </w:r>
      <w:r w:rsidR="009F6DDC" w:rsidRPr="00F70AEB">
        <w:rPr>
          <w:rFonts w:ascii="Arial Rounded MT Bold" w:hAnsi="Arial Rounded MT Bold"/>
          <w:b/>
          <w:sz w:val="28"/>
          <w:szCs w:val="28"/>
          <w:u w:val="single"/>
          <w:lang w:val="en-US"/>
        </w:rPr>
        <w:t>iiSupreme de Justi</w:t>
      </w:r>
      <w:r w:rsidR="009F6DDC" w:rsidRPr="00F70AEB">
        <w:rPr>
          <w:rFonts w:ascii="Arial" w:hAnsi="Arial" w:cs="Arial"/>
          <w:b/>
          <w:sz w:val="28"/>
          <w:szCs w:val="28"/>
          <w:u w:val="single"/>
          <w:lang w:val="en-US"/>
        </w:rPr>
        <w:t>ţ</w:t>
      </w:r>
      <w:r w:rsidR="009F6DDC" w:rsidRPr="00F70AEB">
        <w:rPr>
          <w:rFonts w:ascii="Arial Rounded MT Bold" w:hAnsi="Arial Rounded MT Bold"/>
          <w:b/>
          <w:sz w:val="28"/>
          <w:szCs w:val="28"/>
          <w:u w:val="single"/>
          <w:lang w:val="en-US"/>
        </w:rPr>
        <w:t>ie</w:t>
      </w:r>
    </w:p>
    <w:p w:rsidR="00F737DF" w:rsidRPr="009F6DDC" w:rsidRDefault="00320F16" w:rsidP="00084A3A">
      <w:pPr>
        <w:pStyle w:val="a3"/>
        <w:numPr>
          <w:ilvl w:val="0"/>
          <w:numId w:val="27"/>
        </w:numPr>
        <w:spacing w:line="276" w:lineRule="auto"/>
        <w:jc w:val="both"/>
        <w:rPr>
          <w:rFonts w:asciiTheme="majorHAnsi" w:hAnsiTheme="majorHAnsi"/>
          <w:b/>
          <w:i/>
          <w:color w:val="C00000"/>
        </w:rPr>
      </w:pPr>
      <w:r w:rsidRPr="00320F16">
        <w:rPr>
          <w:rFonts w:asciiTheme="majorHAnsi" w:hAnsiTheme="majorHAnsi"/>
          <w:b/>
          <w:i/>
          <w:color w:val="C00000"/>
          <w:lang w:val="en-US"/>
        </w:rPr>
        <w:t>Hot</w:t>
      </w:r>
      <w:r w:rsidRPr="009F6DDC">
        <w:rPr>
          <w:rFonts w:asciiTheme="majorHAnsi" w:hAnsiTheme="majorHAnsi"/>
          <w:b/>
          <w:i/>
          <w:color w:val="C00000"/>
        </w:rPr>
        <w:t>ă</w:t>
      </w:r>
      <w:r w:rsidRPr="00320F16">
        <w:rPr>
          <w:rFonts w:asciiTheme="majorHAnsi" w:hAnsiTheme="majorHAnsi"/>
          <w:b/>
          <w:i/>
          <w:color w:val="C00000"/>
          <w:lang w:val="en-US"/>
        </w:rPr>
        <w:t>r</w:t>
      </w:r>
      <w:r>
        <w:rPr>
          <w:rFonts w:asciiTheme="majorHAnsi" w:hAnsiTheme="majorHAnsi"/>
          <w:b/>
          <w:i/>
          <w:color w:val="C00000"/>
          <w:lang w:val="ro-RO"/>
        </w:rPr>
        <w:t>â</w:t>
      </w:r>
      <w:r w:rsidRPr="00320F16">
        <w:rPr>
          <w:rFonts w:asciiTheme="majorHAnsi" w:hAnsiTheme="majorHAnsi"/>
          <w:b/>
          <w:i/>
          <w:color w:val="C00000"/>
          <w:lang w:val="en-US"/>
        </w:rPr>
        <w:t>reaPlenuluiC</w:t>
      </w:r>
      <w:r>
        <w:rPr>
          <w:rFonts w:asciiTheme="majorHAnsi" w:hAnsiTheme="majorHAnsi"/>
          <w:b/>
          <w:i/>
          <w:color w:val="C00000"/>
          <w:lang w:val="en-US"/>
        </w:rPr>
        <w:t>ur</w:t>
      </w:r>
      <w:r w:rsidRPr="009F6DDC">
        <w:rPr>
          <w:rFonts w:asciiTheme="majorHAnsi" w:hAnsiTheme="majorHAnsi"/>
          <w:b/>
          <w:i/>
          <w:color w:val="C00000"/>
        </w:rPr>
        <w:t>ţ</w:t>
      </w:r>
      <w:r>
        <w:rPr>
          <w:rFonts w:asciiTheme="majorHAnsi" w:hAnsiTheme="majorHAnsi"/>
          <w:b/>
          <w:i/>
          <w:color w:val="C00000"/>
          <w:lang w:val="en-US"/>
        </w:rPr>
        <w:t>iiSupremedeJusti</w:t>
      </w:r>
      <w:r w:rsidRPr="009F6DDC">
        <w:rPr>
          <w:rFonts w:asciiTheme="majorHAnsi" w:hAnsiTheme="majorHAnsi"/>
          <w:b/>
          <w:i/>
          <w:color w:val="C00000"/>
        </w:rPr>
        <w:t>ţ</w:t>
      </w:r>
      <w:r>
        <w:rPr>
          <w:rFonts w:asciiTheme="majorHAnsi" w:hAnsiTheme="majorHAnsi"/>
          <w:b/>
          <w:i/>
          <w:color w:val="C00000"/>
          <w:lang w:val="en-US"/>
        </w:rPr>
        <w:t>ienr</w:t>
      </w:r>
      <w:r w:rsidRPr="009F6DDC">
        <w:rPr>
          <w:rFonts w:asciiTheme="majorHAnsi" w:hAnsiTheme="majorHAnsi"/>
          <w:b/>
          <w:i/>
          <w:color w:val="C00000"/>
        </w:rPr>
        <w:t xml:space="preserve">. </w:t>
      </w:r>
      <w:r w:rsidR="00F737DF" w:rsidRPr="009F6DDC">
        <w:rPr>
          <w:rFonts w:asciiTheme="majorHAnsi" w:hAnsiTheme="majorHAnsi"/>
          <w:b/>
          <w:i/>
          <w:color w:val="C00000"/>
        </w:rPr>
        <w:t xml:space="preserve"> 6/2005 </w:t>
      </w:r>
      <w:r>
        <w:rPr>
          <w:rFonts w:asciiTheme="majorHAnsi" w:hAnsiTheme="majorHAnsi"/>
          <w:b/>
          <w:i/>
          <w:color w:val="C00000"/>
          <w:lang w:val="ro-RO"/>
        </w:rPr>
        <w:t>”</w:t>
      </w:r>
      <w:r w:rsidRPr="009F6DDC">
        <w:rPr>
          <w:rFonts w:asciiTheme="majorHAnsi" w:hAnsiTheme="majorHAnsi"/>
          <w:b/>
          <w:i/>
          <w:color w:val="C00000"/>
          <w:lang w:val="en-US"/>
        </w:rPr>
        <w:t>Cuprivirelapracticaaplic</w:t>
      </w:r>
      <w:r w:rsidRPr="009F6DDC">
        <w:rPr>
          <w:rFonts w:asciiTheme="majorHAnsi" w:hAnsiTheme="majorHAnsi"/>
          <w:b/>
          <w:i/>
          <w:color w:val="C00000"/>
        </w:rPr>
        <w:t>ă</w:t>
      </w:r>
      <w:r w:rsidRPr="009F6DDC">
        <w:rPr>
          <w:rFonts w:asciiTheme="majorHAnsi" w:hAnsiTheme="majorHAnsi"/>
          <w:b/>
          <w:i/>
          <w:color w:val="C00000"/>
          <w:lang w:val="en-US"/>
        </w:rPr>
        <w:t>riidec</w:t>
      </w:r>
      <w:r w:rsidRPr="009F6DDC">
        <w:rPr>
          <w:rFonts w:asciiTheme="majorHAnsi" w:hAnsiTheme="majorHAnsi"/>
          <w:b/>
          <w:i/>
          <w:color w:val="C00000"/>
        </w:rPr>
        <w:t>ă</w:t>
      </w:r>
      <w:r w:rsidRPr="009F6DDC">
        <w:rPr>
          <w:rFonts w:asciiTheme="majorHAnsi" w:hAnsiTheme="majorHAnsi"/>
          <w:b/>
          <w:i/>
          <w:color w:val="C00000"/>
          <w:lang w:val="en-US"/>
        </w:rPr>
        <w:t>treinstan</w:t>
      </w:r>
      <w:r w:rsidRPr="009F6DDC">
        <w:rPr>
          <w:rFonts w:asciiTheme="majorHAnsi" w:hAnsiTheme="majorHAnsi"/>
          <w:b/>
          <w:i/>
          <w:color w:val="C00000"/>
        </w:rPr>
        <w:t>ţ</w:t>
      </w:r>
      <w:r w:rsidRPr="009F6DDC">
        <w:rPr>
          <w:rFonts w:asciiTheme="majorHAnsi" w:hAnsiTheme="majorHAnsi"/>
          <w:b/>
          <w:i/>
          <w:color w:val="C00000"/>
          <w:lang w:val="en-US"/>
        </w:rPr>
        <w:t>elejudec</w:t>
      </w:r>
      <w:r w:rsidRPr="009F6DDC">
        <w:rPr>
          <w:rFonts w:asciiTheme="majorHAnsi" w:hAnsiTheme="majorHAnsi"/>
          <w:b/>
          <w:i/>
          <w:color w:val="C00000"/>
        </w:rPr>
        <w:t>ă</w:t>
      </w:r>
      <w:r w:rsidRPr="009F6DDC">
        <w:rPr>
          <w:rFonts w:asciiTheme="majorHAnsi" w:hAnsiTheme="majorHAnsi"/>
          <w:b/>
          <w:i/>
          <w:color w:val="C00000"/>
          <w:lang w:val="en-US"/>
        </w:rPr>
        <w:t>tore</w:t>
      </w:r>
      <w:r w:rsidRPr="009F6DDC">
        <w:rPr>
          <w:rFonts w:asciiTheme="majorHAnsi" w:hAnsiTheme="majorHAnsi"/>
          <w:b/>
          <w:i/>
          <w:color w:val="C00000"/>
        </w:rPr>
        <w:t>ş</w:t>
      </w:r>
      <w:r w:rsidRPr="009F6DDC">
        <w:rPr>
          <w:rFonts w:asciiTheme="majorHAnsi" w:hAnsiTheme="majorHAnsi"/>
          <w:b/>
          <w:i/>
          <w:color w:val="C00000"/>
          <w:lang w:val="en-US"/>
        </w:rPr>
        <w:t>tialegisla</w:t>
      </w:r>
      <w:r w:rsidRPr="009F6DDC">
        <w:rPr>
          <w:rFonts w:asciiTheme="majorHAnsi" w:hAnsiTheme="majorHAnsi"/>
          <w:b/>
          <w:i/>
          <w:color w:val="C00000"/>
        </w:rPr>
        <w:t>ţ</w:t>
      </w:r>
      <w:r w:rsidRPr="009F6DDC">
        <w:rPr>
          <w:rFonts w:asciiTheme="majorHAnsi" w:hAnsiTheme="majorHAnsi"/>
          <w:b/>
          <w:i/>
          <w:color w:val="C00000"/>
          <w:lang w:val="en-US"/>
        </w:rPr>
        <w:t>ieimaterialedespre</w:t>
      </w:r>
      <w:r w:rsidRPr="009F6DDC">
        <w:rPr>
          <w:rFonts w:asciiTheme="majorHAnsi" w:hAnsiTheme="majorHAnsi"/>
          <w:b/>
          <w:i/>
          <w:color w:val="C00000"/>
        </w:rPr>
        <w:t xml:space="preserve"> î</w:t>
      </w:r>
      <w:r w:rsidRPr="009F6DDC">
        <w:rPr>
          <w:rFonts w:asciiTheme="majorHAnsi" w:hAnsiTheme="majorHAnsi"/>
          <w:b/>
          <w:i/>
          <w:color w:val="C00000"/>
          <w:lang w:val="en-US"/>
        </w:rPr>
        <w:t>ncasareaprejudiciuluicauzatprinv</w:t>
      </w:r>
      <w:r w:rsidRPr="009F6DDC">
        <w:rPr>
          <w:rFonts w:asciiTheme="majorHAnsi" w:hAnsiTheme="majorHAnsi"/>
          <w:b/>
          <w:i/>
          <w:color w:val="C00000"/>
        </w:rPr>
        <w:t>ă</w:t>
      </w:r>
      <w:r w:rsidRPr="009F6DDC">
        <w:rPr>
          <w:rFonts w:asciiTheme="majorHAnsi" w:hAnsiTheme="majorHAnsi"/>
          <w:b/>
          <w:i/>
          <w:color w:val="C00000"/>
          <w:lang w:val="en-US"/>
        </w:rPr>
        <w:t>t</w:t>
      </w:r>
      <w:r w:rsidRPr="009F6DDC">
        <w:rPr>
          <w:rFonts w:asciiTheme="majorHAnsi" w:hAnsiTheme="majorHAnsi"/>
          <w:b/>
          <w:i/>
          <w:color w:val="C00000"/>
        </w:rPr>
        <w:t>ă</w:t>
      </w:r>
      <w:r w:rsidRPr="009F6DDC">
        <w:rPr>
          <w:rFonts w:asciiTheme="majorHAnsi" w:hAnsiTheme="majorHAnsi"/>
          <w:b/>
          <w:i/>
          <w:color w:val="C00000"/>
          <w:lang w:val="en-US"/>
        </w:rPr>
        <w:t>mareaintegrit</w:t>
      </w:r>
      <w:r w:rsidRPr="009F6DDC">
        <w:rPr>
          <w:rFonts w:asciiTheme="majorHAnsi" w:hAnsiTheme="majorHAnsi"/>
          <w:b/>
          <w:i/>
          <w:color w:val="C00000"/>
        </w:rPr>
        <w:t>ăţ</w:t>
      </w:r>
      <w:r w:rsidRPr="009F6DDC">
        <w:rPr>
          <w:rFonts w:asciiTheme="majorHAnsi" w:hAnsiTheme="majorHAnsi"/>
          <w:b/>
          <w:i/>
          <w:color w:val="C00000"/>
          <w:lang w:val="en-US"/>
        </w:rPr>
        <w:t>iicorporalesaualt</w:t>
      </w:r>
      <w:r w:rsidRPr="009F6DDC">
        <w:rPr>
          <w:rFonts w:asciiTheme="majorHAnsi" w:hAnsiTheme="majorHAnsi"/>
          <w:b/>
          <w:i/>
          <w:color w:val="C00000"/>
        </w:rPr>
        <w:t xml:space="preserve">ă </w:t>
      </w:r>
      <w:r w:rsidRPr="009F6DDC">
        <w:rPr>
          <w:rFonts w:asciiTheme="majorHAnsi" w:hAnsiTheme="majorHAnsi"/>
          <w:b/>
          <w:i/>
          <w:color w:val="C00000"/>
          <w:lang w:val="en-US"/>
        </w:rPr>
        <w:t>v</w:t>
      </w:r>
      <w:r w:rsidRPr="009F6DDC">
        <w:rPr>
          <w:rFonts w:asciiTheme="majorHAnsi" w:hAnsiTheme="majorHAnsi"/>
          <w:b/>
          <w:i/>
          <w:color w:val="C00000"/>
        </w:rPr>
        <w:t>ă</w:t>
      </w:r>
      <w:r w:rsidRPr="009F6DDC">
        <w:rPr>
          <w:rFonts w:asciiTheme="majorHAnsi" w:hAnsiTheme="majorHAnsi"/>
          <w:b/>
          <w:i/>
          <w:color w:val="C00000"/>
          <w:lang w:val="en-US"/>
        </w:rPr>
        <w:t>t</w:t>
      </w:r>
      <w:r w:rsidRPr="009F6DDC">
        <w:rPr>
          <w:rFonts w:asciiTheme="majorHAnsi" w:hAnsiTheme="majorHAnsi"/>
          <w:b/>
          <w:i/>
          <w:color w:val="C00000"/>
        </w:rPr>
        <w:t>ă</w:t>
      </w:r>
      <w:r w:rsidRPr="009F6DDC">
        <w:rPr>
          <w:rFonts w:asciiTheme="majorHAnsi" w:hAnsiTheme="majorHAnsi"/>
          <w:b/>
          <w:i/>
          <w:color w:val="C00000"/>
          <w:lang w:val="en-US"/>
        </w:rPr>
        <w:t>mareas</w:t>
      </w:r>
      <w:r w:rsidRPr="009F6DDC">
        <w:rPr>
          <w:rFonts w:asciiTheme="majorHAnsi" w:hAnsiTheme="majorHAnsi"/>
          <w:b/>
          <w:i/>
          <w:color w:val="C00000"/>
        </w:rPr>
        <w:t>ă</w:t>
      </w:r>
      <w:r w:rsidRPr="009F6DDC">
        <w:rPr>
          <w:rFonts w:asciiTheme="majorHAnsi" w:hAnsiTheme="majorHAnsi"/>
          <w:b/>
          <w:i/>
          <w:color w:val="C00000"/>
          <w:lang w:val="en-US"/>
        </w:rPr>
        <w:t>n</w:t>
      </w:r>
      <w:r w:rsidRPr="009F6DDC">
        <w:rPr>
          <w:rFonts w:asciiTheme="majorHAnsi" w:hAnsiTheme="majorHAnsi"/>
          <w:b/>
          <w:i/>
          <w:color w:val="C00000"/>
        </w:rPr>
        <w:t>ă</w:t>
      </w:r>
      <w:r w:rsidRPr="009F6DDC">
        <w:rPr>
          <w:rFonts w:asciiTheme="majorHAnsi" w:hAnsiTheme="majorHAnsi"/>
          <w:b/>
          <w:i/>
          <w:color w:val="C00000"/>
          <w:lang w:val="en-US"/>
        </w:rPr>
        <w:t>t</w:t>
      </w:r>
      <w:r w:rsidRPr="009F6DDC">
        <w:rPr>
          <w:rFonts w:asciiTheme="majorHAnsi" w:hAnsiTheme="majorHAnsi"/>
          <w:b/>
          <w:i/>
          <w:color w:val="C00000"/>
        </w:rPr>
        <w:t>ăţ</w:t>
      </w:r>
      <w:r w:rsidRPr="009F6DDC">
        <w:rPr>
          <w:rFonts w:asciiTheme="majorHAnsi" w:hAnsiTheme="majorHAnsi"/>
          <w:b/>
          <w:i/>
          <w:color w:val="C00000"/>
          <w:lang w:val="en-US"/>
        </w:rPr>
        <w:t>iioriprindeces</w:t>
      </w:r>
      <w:r>
        <w:rPr>
          <w:rFonts w:asciiTheme="majorHAnsi" w:hAnsiTheme="majorHAnsi"/>
          <w:b/>
          <w:i/>
          <w:color w:val="C00000"/>
          <w:lang w:val="ro-RO"/>
        </w:rPr>
        <w:t>”</w:t>
      </w:r>
      <w:r w:rsidR="00F737DF" w:rsidRPr="009F6DDC">
        <w:rPr>
          <w:rFonts w:asciiTheme="majorHAnsi" w:hAnsiTheme="majorHAnsi"/>
          <w:b/>
          <w:i/>
          <w:color w:val="C00000"/>
        </w:rPr>
        <w:t>;</w:t>
      </w:r>
    </w:p>
    <w:p w:rsidR="00F737DF" w:rsidRPr="00320F16" w:rsidRDefault="00320F16" w:rsidP="00084A3A">
      <w:pPr>
        <w:pStyle w:val="a3"/>
        <w:numPr>
          <w:ilvl w:val="0"/>
          <w:numId w:val="27"/>
        </w:numPr>
        <w:spacing w:line="276" w:lineRule="auto"/>
        <w:jc w:val="both"/>
        <w:rPr>
          <w:rFonts w:asciiTheme="majorHAnsi" w:hAnsiTheme="majorHAnsi"/>
          <w:b/>
          <w:i/>
          <w:color w:val="C00000"/>
          <w:lang w:val="en-US"/>
        </w:rPr>
      </w:pPr>
      <w:r w:rsidRPr="00320F16">
        <w:rPr>
          <w:rFonts w:asciiTheme="majorHAnsi" w:hAnsiTheme="majorHAnsi"/>
          <w:b/>
          <w:i/>
          <w:color w:val="C00000"/>
          <w:lang w:val="en-US"/>
        </w:rPr>
        <w:t>Hotăr</w:t>
      </w:r>
      <w:r>
        <w:rPr>
          <w:rFonts w:asciiTheme="majorHAnsi" w:hAnsiTheme="majorHAnsi"/>
          <w:b/>
          <w:i/>
          <w:color w:val="C00000"/>
          <w:lang w:val="ro-RO"/>
        </w:rPr>
        <w:t>â</w:t>
      </w:r>
      <w:r w:rsidRPr="00320F16">
        <w:rPr>
          <w:rFonts w:asciiTheme="majorHAnsi" w:hAnsiTheme="majorHAnsi"/>
          <w:b/>
          <w:i/>
          <w:color w:val="C00000"/>
          <w:lang w:val="en-US"/>
        </w:rPr>
        <w:t>reaPlenului C</w:t>
      </w:r>
      <w:r>
        <w:rPr>
          <w:rFonts w:asciiTheme="majorHAnsi" w:hAnsiTheme="majorHAnsi"/>
          <w:b/>
          <w:i/>
          <w:color w:val="C00000"/>
          <w:lang w:val="en-US"/>
        </w:rPr>
        <w:t>ur</w:t>
      </w:r>
      <w:r w:rsidRPr="00320F16">
        <w:rPr>
          <w:rFonts w:asciiTheme="majorHAnsi" w:hAnsiTheme="majorHAnsi"/>
          <w:b/>
          <w:i/>
          <w:color w:val="C00000"/>
          <w:lang w:val="en-US"/>
        </w:rPr>
        <w:t>ţ</w:t>
      </w:r>
      <w:r>
        <w:rPr>
          <w:rFonts w:asciiTheme="majorHAnsi" w:hAnsiTheme="majorHAnsi"/>
          <w:b/>
          <w:i/>
          <w:color w:val="C00000"/>
          <w:lang w:val="en-US"/>
        </w:rPr>
        <w:t>iiSupremedeJusti</w:t>
      </w:r>
      <w:r w:rsidRPr="00320F16">
        <w:rPr>
          <w:rFonts w:asciiTheme="majorHAnsi" w:hAnsiTheme="majorHAnsi"/>
          <w:b/>
          <w:i/>
          <w:color w:val="C00000"/>
          <w:lang w:val="en-US"/>
        </w:rPr>
        <w:t>ţ</w:t>
      </w:r>
      <w:r>
        <w:rPr>
          <w:rFonts w:asciiTheme="majorHAnsi" w:hAnsiTheme="majorHAnsi"/>
          <w:b/>
          <w:i/>
          <w:color w:val="C00000"/>
          <w:lang w:val="en-US"/>
        </w:rPr>
        <w:t>ienr</w:t>
      </w:r>
      <w:r w:rsidRPr="00320F16">
        <w:rPr>
          <w:rFonts w:asciiTheme="majorHAnsi" w:hAnsiTheme="majorHAnsi"/>
          <w:b/>
          <w:i/>
          <w:color w:val="C00000"/>
          <w:lang w:val="en-US"/>
        </w:rPr>
        <w:t xml:space="preserve">. </w:t>
      </w:r>
      <w:r w:rsidR="00F737DF" w:rsidRPr="00320F16">
        <w:rPr>
          <w:rFonts w:asciiTheme="majorHAnsi" w:hAnsiTheme="majorHAnsi"/>
          <w:b/>
          <w:i/>
          <w:color w:val="C00000"/>
          <w:lang w:val="en-US"/>
        </w:rPr>
        <w:t xml:space="preserve"> 11/2005 </w:t>
      </w:r>
      <w:r>
        <w:rPr>
          <w:rFonts w:asciiTheme="majorHAnsi" w:hAnsiTheme="majorHAnsi"/>
          <w:b/>
          <w:i/>
          <w:color w:val="C00000"/>
          <w:lang w:val="en-US"/>
        </w:rPr>
        <w:t>”</w:t>
      </w:r>
      <w:r w:rsidRPr="00320F16">
        <w:rPr>
          <w:rFonts w:asciiTheme="majorHAnsi" w:hAnsiTheme="majorHAnsi"/>
          <w:b/>
          <w:i/>
          <w:color w:val="C00000"/>
          <w:lang w:val="en-US"/>
        </w:rPr>
        <w:t>Cu privire la practica aplicării de către instanţele judecătoreşti a legislaţiei ce reglementează obligaţia uneia dintre părţile contractului individual de muncă de a repara prejudiciul cauzat celeilalte părţ</w:t>
      </w:r>
      <w:r>
        <w:rPr>
          <w:rFonts w:asciiTheme="majorHAnsi" w:hAnsiTheme="majorHAnsi"/>
          <w:b/>
          <w:i/>
          <w:color w:val="C00000"/>
          <w:lang w:val="en-US"/>
        </w:rPr>
        <w:t>i”</w:t>
      </w:r>
      <w:r w:rsidR="00F737DF" w:rsidRPr="00320F16">
        <w:rPr>
          <w:rFonts w:asciiTheme="majorHAnsi" w:hAnsiTheme="majorHAnsi"/>
          <w:b/>
          <w:i/>
          <w:color w:val="C00000"/>
          <w:lang w:val="en-US"/>
        </w:rPr>
        <w:t xml:space="preserve">; </w:t>
      </w:r>
    </w:p>
    <w:p w:rsidR="00D703FF" w:rsidRPr="00320F16" w:rsidRDefault="00320F16" w:rsidP="00084A3A">
      <w:pPr>
        <w:pStyle w:val="a3"/>
        <w:numPr>
          <w:ilvl w:val="0"/>
          <w:numId w:val="27"/>
        </w:numPr>
        <w:spacing w:line="276" w:lineRule="auto"/>
        <w:jc w:val="both"/>
        <w:rPr>
          <w:rFonts w:asciiTheme="majorHAnsi" w:hAnsiTheme="majorHAnsi"/>
          <w:b/>
          <w:i/>
          <w:color w:val="C00000"/>
          <w:lang w:val="en-US"/>
        </w:rPr>
      </w:pPr>
      <w:r w:rsidRPr="00320F16">
        <w:rPr>
          <w:rFonts w:asciiTheme="majorHAnsi" w:hAnsiTheme="majorHAnsi"/>
          <w:b/>
          <w:i/>
          <w:color w:val="C00000"/>
          <w:lang w:val="en-US"/>
        </w:rPr>
        <w:t>Hotăr</w:t>
      </w:r>
      <w:r>
        <w:rPr>
          <w:rFonts w:asciiTheme="majorHAnsi" w:hAnsiTheme="majorHAnsi"/>
          <w:b/>
          <w:i/>
          <w:color w:val="C00000"/>
          <w:lang w:val="ro-RO"/>
        </w:rPr>
        <w:t>â</w:t>
      </w:r>
      <w:r w:rsidRPr="00320F16">
        <w:rPr>
          <w:rFonts w:asciiTheme="majorHAnsi" w:hAnsiTheme="majorHAnsi"/>
          <w:b/>
          <w:i/>
          <w:color w:val="C00000"/>
          <w:lang w:val="en-US"/>
        </w:rPr>
        <w:t>reaPlenului C</w:t>
      </w:r>
      <w:r>
        <w:rPr>
          <w:rFonts w:asciiTheme="majorHAnsi" w:hAnsiTheme="majorHAnsi"/>
          <w:b/>
          <w:i/>
          <w:color w:val="C00000"/>
          <w:lang w:val="en-US"/>
        </w:rPr>
        <w:t>urţii Supreme de Justiţie nr. 9/</w:t>
      </w:r>
      <w:r w:rsidRPr="00320F16">
        <w:rPr>
          <w:rFonts w:asciiTheme="majorHAnsi" w:hAnsiTheme="majorHAnsi"/>
          <w:b/>
          <w:i/>
          <w:color w:val="C00000"/>
          <w:lang w:val="en-US"/>
        </w:rPr>
        <w:t>2014”Privind practica judiciară a examinării litigiilor care apar în cadrul încheierii, modificării şi încetării contractului individual de muncă”</w:t>
      </w:r>
      <w:r>
        <w:rPr>
          <w:rFonts w:asciiTheme="majorHAnsi" w:hAnsiTheme="majorHAnsi"/>
          <w:b/>
          <w:i/>
          <w:color w:val="C00000"/>
          <w:lang w:val="en-US"/>
        </w:rPr>
        <w:t xml:space="preserve"> etc.</w:t>
      </w:r>
    </w:p>
    <w:p w:rsidR="005517DE" w:rsidRDefault="005517DE" w:rsidP="00084A3A">
      <w:pPr>
        <w:spacing w:after="0"/>
        <w:jc w:val="center"/>
        <w:rPr>
          <w:rFonts w:asciiTheme="majorHAnsi" w:hAnsiTheme="majorHAnsi" w:cs="Times New Roman"/>
          <w:b/>
          <w:sz w:val="24"/>
          <w:szCs w:val="24"/>
          <w:u w:val="single"/>
          <w:lang w:val="ru-RU"/>
        </w:rPr>
      </w:pPr>
    </w:p>
    <w:p w:rsidR="005517DE" w:rsidRDefault="005517DE" w:rsidP="00084A3A">
      <w:pPr>
        <w:spacing w:after="0"/>
        <w:jc w:val="center"/>
        <w:rPr>
          <w:rFonts w:asciiTheme="majorHAnsi" w:hAnsiTheme="majorHAnsi" w:cs="Times New Roman"/>
          <w:b/>
          <w:sz w:val="24"/>
          <w:szCs w:val="24"/>
          <w:u w:val="single"/>
          <w:lang w:val="ru-RU"/>
        </w:rPr>
      </w:pPr>
    </w:p>
    <w:p w:rsidR="005517DE" w:rsidRDefault="005517DE" w:rsidP="00084A3A">
      <w:pPr>
        <w:spacing w:after="0"/>
        <w:jc w:val="center"/>
        <w:rPr>
          <w:rFonts w:asciiTheme="majorHAnsi" w:hAnsiTheme="majorHAnsi" w:cs="Times New Roman"/>
          <w:b/>
          <w:sz w:val="24"/>
          <w:szCs w:val="24"/>
          <w:u w:val="single"/>
          <w:lang w:val="ru-RU"/>
        </w:rPr>
      </w:pPr>
    </w:p>
    <w:p w:rsidR="00D703FF" w:rsidRPr="00AF154A" w:rsidRDefault="00320F16" w:rsidP="00084A3A">
      <w:pPr>
        <w:spacing w:after="0"/>
        <w:jc w:val="center"/>
        <w:rPr>
          <w:rFonts w:asciiTheme="majorHAnsi" w:hAnsiTheme="majorHAnsi"/>
          <w:b/>
          <w:sz w:val="24"/>
          <w:szCs w:val="24"/>
          <w:u w:val="single"/>
        </w:rPr>
      </w:pPr>
      <w:r w:rsidRPr="00AF154A">
        <w:rPr>
          <w:rFonts w:asciiTheme="majorHAnsi" w:hAnsiTheme="majorHAnsi" w:cs="Times New Roman"/>
          <w:b/>
          <w:sz w:val="24"/>
          <w:szCs w:val="24"/>
          <w:u w:val="single"/>
        </w:rPr>
        <w:t>ATENȚIE</w:t>
      </w:r>
      <w:r w:rsidRPr="00AF154A">
        <w:rPr>
          <w:rFonts w:asciiTheme="majorHAnsi" w:hAnsiTheme="majorHAnsi"/>
          <w:b/>
          <w:sz w:val="24"/>
          <w:szCs w:val="24"/>
          <w:u w:val="single"/>
          <w:lang w:val="en-US"/>
        </w:rPr>
        <w:t xml:space="preserve"> !</w:t>
      </w:r>
    </w:p>
    <w:p w:rsidR="005517DE" w:rsidRPr="005517DE" w:rsidRDefault="00320F16" w:rsidP="005517DE">
      <w:pPr>
        <w:suppressAutoHyphens w:val="0"/>
        <w:spacing w:after="0"/>
        <w:ind w:firstLine="709"/>
        <w:jc w:val="both"/>
        <w:rPr>
          <w:rFonts w:asciiTheme="majorHAnsi" w:eastAsia="Times New Roman" w:hAnsiTheme="majorHAnsi" w:cs="Times New Roman"/>
          <w:b/>
          <w:bCs/>
          <w:sz w:val="24"/>
          <w:szCs w:val="24"/>
          <w:lang w:val="en-US" w:eastAsia="ru-RU"/>
        </w:rPr>
      </w:pPr>
      <w:r w:rsidRPr="00AF154A">
        <w:rPr>
          <w:rFonts w:asciiTheme="majorHAnsi" w:eastAsia="Times New Roman" w:hAnsiTheme="majorHAnsi" w:cs="Times New Roman"/>
          <w:b/>
          <w:bCs/>
          <w:sz w:val="24"/>
          <w:szCs w:val="24"/>
          <w:lang w:eastAsia="ru-RU"/>
        </w:rPr>
        <w:t>Articolul 17 dinCodul de procedură civilăprecizează că</w:t>
      </w:r>
      <w:r w:rsidR="00D703FF" w:rsidRPr="00AF154A">
        <w:rPr>
          <w:rFonts w:asciiTheme="majorHAnsi" w:eastAsia="Times New Roman" w:hAnsiTheme="majorHAnsi" w:cs="Times New Roman"/>
          <w:b/>
          <w:bCs/>
          <w:sz w:val="24"/>
          <w:szCs w:val="24"/>
          <w:lang w:eastAsia="ru-RU"/>
        </w:rPr>
        <w:t>:</w:t>
      </w:r>
    </w:p>
    <w:p w:rsidR="00A41781" w:rsidRPr="00AF154A" w:rsidRDefault="008B6D9C" w:rsidP="005517DE">
      <w:pPr>
        <w:suppressAutoHyphens w:val="0"/>
        <w:spacing w:after="0"/>
        <w:ind w:firstLine="709"/>
        <w:jc w:val="both"/>
        <w:rPr>
          <w:rFonts w:asciiTheme="majorHAnsi" w:eastAsia="Times New Roman" w:hAnsiTheme="majorHAnsi" w:cs="Times New Roman"/>
          <w:b/>
          <w:bCs/>
          <w:sz w:val="24"/>
          <w:szCs w:val="24"/>
          <w:lang w:eastAsia="ru-RU"/>
        </w:rPr>
      </w:pPr>
      <w:r w:rsidRPr="00AF154A">
        <w:rPr>
          <w:rFonts w:asciiTheme="majorHAnsi" w:hAnsiTheme="majorHAnsi"/>
          <w:b/>
          <w:sz w:val="24"/>
          <w:szCs w:val="24"/>
          <w:lang w:val="en-US"/>
        </w:rPr>
        <w:lastRenderedPageBreak/>
        <w:t>1.</w:t>
      </w:r>
      <w:r w:rsidR="00320F16" w:rsidRPr="00AF154A">
        <w:rPr>
          <w:rFonts w:asciiTheme="majorHAnsi" w:hAnsiTheme="majorHAnsi"/>
          <w:b/>
          <w:sz w:val="24"/>
          <w:szCs w:val="24"/>
          <w:lang w:val="en-US"/>
        </w:rPr>
        <w:t>Pentru aplicarea corectă şi uniformă a legislaţiei, Curtea Supremă de Justiţie, din oficiu, precum şi la propunerea organelor profesionale, create prin lege, ale profesiilor conexe justiţiei, adoptă şi publică hotărîri explicative şi opinii consultative privind aplicarea corectă a normelor de drept şi soluţionarea justă a cauzelor.</w:t>
      </w:r>
    </w:p>
    <w:p w:rsidR="00A41781" w:rsidRPr="00AF154A" w:rsidRDefault="008B6D9C" w:rsidP="00AF154A">
      <w:pPr>
        <w:jc w:val="both"/>
        <w:rPr>
          <w:rFonts w:asciiTheme="majorHAnsi" w:hAnsiTheme="majorHAnsi"/>
          <w:b/>
          <w:sz w:val="24"/>
          <w:szCs w:val="24"/>
          <w:lang w:val="en-US"/>
        </w:rPr>
      </w:pPr>
      <w:r w:rsidRPr="00AF154A">
        <w:rPr>
          <w:rFonts w:asciiTheme="majorHAnsi" w:hAnsiTheme="majorHAnsi"/>
          <w:b/>
          <w:sz w:val="24"/>
          <w:szCs w:val="24"/>
          <w:lang w:val="en-US"/>
        </w:rPr>
        <w:t>2.</w:t>
      </w:r>
      <w:r w:rsidR="00AF154A">
        <w:rPr>
          <w:rFonts w:asciiTheme="majorHAnsi" w:hAnsiTheme="majorHAnsi"/>
          <w:b/>
          <w:sz w:val="24"/>
          <w:szCs w:val="24"/>
          <w:lang w:val="en-US"/>
        </w:rPr>
        <w:t>Hotărâ</w:t>
      </w:r>
      <w:r w:rsidR="00320F16" w:rsidRPr="00AF154A">
        <w:rPr>
          <w:rFonts w:asciiTheme="majorHAnsi" w:hAnsiTheme="majorHAnsi"/>
          <w:b/>
          <w:sz w:val="24"/>
          <w:szCs w:val="24"/>
          <w:lang w:val="en-US"/>
        </w:rPr>
        <w:t xml:space="preserve">rile explicative ale Plenului Curţii Supreme de Justiţie şi opiniile consultative ale colegiilor </w:t>
      </w:r>
      <w:r w:rsidR="00F76EC4" w:rsidRPr="00AF154A">
        <w:rPr>
          <w:rFonts w:asciiTheme="majorHAnsi" w:hAnsiTheme="majorHAnsi"/>
          <w:b/>
          <w:sz w:val="24"/>
          <w:szCs w:val="24"/>
          <w:lang w:val="en-US"/>
        </w:rPr>
        <w:t xml:space="preserve">judecătorești </w:t>
      </w:r>
      <w:r w:rsidR="00320F16" w:rsidRPr="00AF154A">
        <w:rPr>
          <w:rFonts w:asciiTheme="majorHAnsi" w:hAnsiTheme="majorHAnsi"/>
          <w:b/>
          <w:sz w:val="24"/>
          <w:szCs w:val="24"/>
          <w:lang w:val="en-US"/>
        </w:rPr>
        <w:t>au caracter de îndrumare şi nu sînt obligatorii pentru instanţele judecătoreşti.</w:t>
      </w:r>
    </w:p>
    <w:p w:rsidR="0092026A" w:rsidRDefault="0092026A" w:rsidP="00084A3A">
      <w:pPr>
        <w:jc w:val="center"/>
        <w:rPr>
          <w:rFonts w:asciiTheme="majorHAnsi" w:hAnsiTheme="majorHAnsi"/>
          <w:b/>
          <w:sz w:val="28"/>
          <w:szCs w:val="28"/>
          <w:lang w:val="ru-RU"/>
        </w:rPr>
      </w:pPr>
    </w:p>
    <w:p w:rsidR="003227D9" w:rsidRPr="00A41781" w:rsidRDefault="00C37BE2" w:rsidP="00084A3A">
      <w:pPr>
        <w:jc w:val="center"/>
        <w:rPr>
          <w:rFonts w:asciiTheme="majorHAnsi" w:hAnsiTheme="majorHAnsi"/>
          <w:b/>
          <w:sz w:val="28"/>
          <w:szCs w:val="28"/>
          <w:lang w:val="en-US"/>
        </w:rPr>
      </w:pPr>
      <w:r w:rsidRPr="00A41781">
        <w:rPr>
          <w:rFonts w:asciiTheme="majorHAnsi" w:hAnsiTheme="majorHAnsi"/>
          <w:b/>
          <w:sz w:val="28"/>
          <w:szCs w:val="28"/>
          <w:lang w:val="en-US"/>
        </w:rPr>
        <w:t>*              *              *</w:t>
      </w:r>
    </w:p>
    <w:p w:rsidR="00B321EB" w:rsidRDefault="00B321EB" w:rsidP="00084A3A">
      <w:pPr>
        <w:spacing w:after="0"/>
        <w:jc w:val="center"/>
        <w:rPr>
          <w:rFonts w:ascii="Bookman Old Style" w:hAnsi="Bookman Old Style"/>
          <w:b/>
          <w:sz w:val="24"/>
          <w:szCs w:val="24"/>
          <w:u w:val="single"/>
        </w:rPr>
      </w:pPr>
      <w:r w:rsidRPr="003227D9">
        <w:rPr>
          <w:rFonts w:ascii="Bookman Old Style" w:hAnsi="Bookman Old Style"/>
          <w:b/>
          <w:sz w:val="24"/>
          <w:szCs w:val="24"/>
          <w:u w:val="single"/>
        </w:rPr>
        <w:t>II.</w:t>
      </w:r>
      <w:r w:rsidRPr="00B321EB">
        <w:rPr>
          <w:rFonts w:ascii="Bookman Old Style" w:hAnsi="Bookman Old Style"/>
          <w:b/>
          <w:sz w:val="24"/>
          <w:szCs w:val="24"/>
          <w:u w:val="single"/>
        </w:rPr>
        <w:t>ACTE NORMATIVE INTERNE CARE  REGLEMENTEAZĂ RELAŢIILE DE MUNCĂ ÎN CADRUL ÎNTREPRINDERILOR</w:t>
      </w:r>
    </w:p>
    <w:p w:rsidR="00145184" w:rsidRPr="00145184" w:rsidRDefault="00145184" w:rsidP="00084A3A">
      <w:pPr>
        <w:spacing w:after="0"/>
        <w:jc w:val="center"/>
        <w:rPr>
          <w:rFonts w:ascii="Bookman Old Style" w:hAnsi="Bookman Old Style"/>
          <w:b/>
          <w:sz w:val="24"/>
          <w:szCs w:val="24"/>
        </w:rPr>
      </w:pPr>
      <w:r w:rsidRPr="00145184">
        <w:rPr>
          <w:rFonts w:ascii="Bookman Old Style" w:hAnsi="Bookman Old Style"/>
          <w:b/>
          <w:sz w:val="24"/>
          <w:szCs w:val="24"/>
        </w:rPr>
        <w:t>(</w:t>
      </w:r>
      <w:r w:rsidRPr="00145184">
        <w:rPr>
          <w:rFonts w:ascii="Bookman Old Style" w:hAnsi="Bookman Old Style"/>
          <w:b/>
          <w:i/>
          <w:sz w:val="24"/>
          <w:szCs w:val="24"/>
        </w:rPr>
        <w:t>selecatate în mapa specială</w:t>
      </w:r>
      <w:r w:rsidRPr="00145184">
        <w:rPr>
          <w:rFonts w:ascii="Bookman Old Style" w:hAnsi="Bookman Old Style"/>
          <w:b/>
          <w:sz w:val="24"/>
          <w:szCs w:val="24"/>
        </w:rPr>
        <w:t>)</w:t>
      </w:r>
    </w:p>
    <w:p w:rsidR="003227D9" w:rsidRPr="00B321EB" w:rsidRDefault="003227D9" w:rsidP="00084A3A">
      <w:pPr>
        <w:spacing w:after="0"/>
        <w:jc w:val="center"/>
        <w:rPr>
          <w:rFonts w:ascii="Bookman Old Style" w:hAnsi="Bookman Old Style"/>
          <w:b/>
          <w:sz w:val="24"/>
          <w:szCs w:val="24"/>
          <w:u w:val="single"/>
          <w:lang w:val="en-US"/>
        </w:rPr>
      </w:pPr>
    </w:p>
    <w:p w:rsidR="00D147B0" w:rsidRPr="00430C1B" w:rsidRDefault="00B321EB" w:rsidP="00084A3A">
      <w:pPr>
        <w:spacing w:after="0"/>
        <w:jc w:val="both"/>
        <w:rPr>
          <w:rFonts w:ascii="Arial Rounded MT Bold" w:hAnsi="Arial Rounded MT Bold"/>
          <w:b/>
          <w:sz w:val="24"/>
          <w:szCs w:val="24"/>
          <w:u w:val="single"/>
          <w:lang w:val="en-US"/>
        </w:rPr>
      </w:pPr>
      <w:r w:rsidRPr="00430C1B">
        <w:rPr>
          <w:rFonts w:ascii="Arial Rounded MT Bold" w:hAnsi="Arial Rounded MT Bold"/>
          <w:b/>
          <w:sz w:val="24"/>
          <w:szCs w:val="24"/>
          <w:u w:val="single"/>
          <w:lang w:val="en-US"/>
        </w:rPr>
        <w:t xml:space="preserve">Din cuprinsul art. </w:t>
      </w:r>
      <w:r w:rsidR="00D147B0" w:rsidRPr="00430C1B">
        <w:rPr>
          <w:rFonts w:ascii="Arial Rounded MT Bold" w:hAnsi="Arial Rounded MT Bold"/>
          <w:b/>
          <w:sz w:val="24"/>
          <w:szCs w:val="24"/>
          <w:u w:val="single"/>
          <w:lang w:val="en-US"/>
        </w:rPr>
        <w:t>4, 10,136</w:t>
      </w:r>
      <w:r w:rsidR="00D147B0" w:rsidRPr="00430C1B">
        <w:rPr>
          <w:rFonts w:ascii="Arial Rounded MT Bold" w:hAnsi="Arial Rounded MT Bold"/>
          <w:b/>
          <w:sz w:val="24"/>
          <w:szCs w:val="24"/>
          <w:u w:val="single"/>
          <w:vertAlign w:val="superscript"/>
          <w:lang w:val="en-US"/>
        </w:rPr>
        <w:t>1</w:t>
      </w:r>
      <w:r w:rsidR="00D147B0" w:rsidRPr="00430C1B">
        <w:rPr>
          <w:rFonts w:ascii="Arial Rounded MT Bold" w:hAnsi="Arial Rounded MT Bold"/>
          <w:b/>
          <w:sz w:val="24"/>
          <w:szCs w:val="24"/>
          <w:u w:val="single"/>
          <w:lang w:val="en-US"/>
        </w:rPr>
        <w:t xml:space="preserve"> ,137, 165</w:t>
      </w:r>
      <w:r w:rsidR="00D147B0" w:rsidRPr="00430C1B">
        <w:rPr>
          <w:rFonts w:ascii="Arial Rounded MT Bold" w:hAnsi="Arial Rounded MT Bold"/>
          <w:b/>
          <w:sz w:val="24"/>
          <w:szCs w:val="24"/>
          <w:u w:val="single"/>
          <w:vertAlign w:val="superscript"/>
          <w:lang w:val="en-US"/>
        </w:rPr>
        <w:t>1</w:t>
      </w:r>
      <w:r w:rsidR="00D147B0" w:rsidRPr="00430C1B">
        <w:rPr>
          <w:rFonts w:ascii="Arial Rounded MT Bold" w:hAnsi="Arial Rounded MT Bold"/>
          <w:b/>
          <w:sz w:val="24"/>
          <w:szCs w:val="24"/>
          <w:u w:val="single"/>
          <w:lang w:val="en-US"/>
        </w:rPr>
        <w:t>, 198-199</w:t>
      </w:r>
      <w:r w:rsidRPr="00430C1B">
        <w:rPr>
          <w:rFonts w:ascii="Arial Rounded MT Bold" w:hAnsi="Arial Rounded MT Bold"/>
          <w:b/>
          <w:sz w:val="24"/>
          <w:szCs w:val="24"/>
          <w:u w:val="single"/>
        </w:rPr>
        <w:t xml:space="preserve"> ale Codului munciise rezum</w:t>
      </w:r>
      <w:r w:rsidRPr="00430C1B">
        <w:rPr>
          <w:rFonts w:ascii="Arial" w:hAnsi="Arial" w:cs="Arial"/>
          <w:b/>
          <w:sz w:val="24"/>
          <w:szCs w:val="24"/>
          <w:u w:val="single"/>
        </w:rPr>
        <w:t>ă</w:t>
      </w:r>
      <w:r w:rsidRPr="00430C1B">
        <w:rPr>
          <w:rFonts w:ascii="Arial Rounded MT Bold" w:hAnsi="Arial Rounded MT Bold"/>
          <w:b/>
          <w:sz w:val="24"/>
          <w:szCs w:val="24"/>
          <w:u w:val="single"/>
        </w:rPr>
        <w:t xml:space="preserve"> c</w:t>
      </w:r>
      <w:r w:rsidRPr="00430C1B">
        <w:rPr>
          <w:rFonts w:ascii="Arial" w:hAnsi="Arial" w:cs="Arial"/>
          <w:b/>
          <w:sz w:val="24"/>
          <w:szCs w:val="24"/>
          <w:u w:val="single"/>
        </w:rPr>
        <w:t>ă</w:t>
      </w:r>
      <w:r w:rsidRPr="00430C1B">
        <w:rPr>
          <w:rFonts w:ascii="Arial Rounded MT Bold" w:hAnsi="Arial Rounded MT Bold"/>
          <w:b/>
          <w:sz w:val="24"/>
          <w:szCs w:val="24"/>
          <w:u w:val="single"/>
        </w:rPr>
        <w:t xml:space="preserve">  la </w:t>
      </w:r>
      <w:r w:rsidRPr="00430C1B">
        <w:rPr>
          <w:rFonts w:ascii="Arial Rounded MT Bold" w:hAnsi="Arial Rounded MT Bold"/>
          <w:b/>
          <w:sz w:val="24"/>
          <w:szCs w:val="24"/>
          <w:u w:val="single"/>
          <w:lang w:val="en-US"/>
        </w:rPr>
        <w:t>actele</w:t>
      </w:r>
      <w:r w:rsidR="007115C9" w:rsidRPr="00430C1B">
        <w:rPr>
          <w:rFonts w:ascii="Arial Rounded MT Bold" w:hAnsi="Arial Rounded MT Bold"/>
          <w:b/>
          <w:sz w:val="24"/>
          <w:szCs w:val="24"/>
          <w:u w:val="single"/>
          <w:lang w:val="en-US"/>
        </w:rPr>
        <w:t xml:space="preserve"> normative interne c</w:t>
      </w:r>
      <w:r w:rsidRPr="00430C1B">
        <w:rPr>
          <w:rFonts w:ascii="Arial Rounded MT Bold" w:hAnsi="Arial Rounded MT Bold"/>
          <w:b/>
          <w:sz w:val="24"/>
          <w:szCs w:val="24"/>
          <w:u w:val="single"/>
          <w:lang w:val="en-US"/>
        </w:rPr>
        <w:t>e  reglementeaz</w:t>
      </w:r>
      <w:r w:rsidRPr="00430C1B">
        <w:rPr>
          <w:rFonts w:ascii="Arial" w:hAnsi="Arial" w:cs="Arial"/>
          <w:b/>
          <w:sz w:val="24"/>
          <w:szCs w:val="24"/>
          <w:u w:val="single"/>
          <w:lang w:val="en-US"/>
        </w:rPr>
        <w:t>ă</w:t>
      </w:r>
      <w:r w:rsidRPr="00430C1B">
        <w:rPr>
          <w:rFonts w:ascii="Arial Rounded MT Bold" w:hAnsi="Arial Rounded MT Bold"/>
          <w:b/>
          <w:sz w:val="24"/>
          <w:szCs w:val="24"/>
          <w:u w:val="single"/>
          <w:lang w:val="en-US"/>
        </w:rPr>
        <w:t xml:space="preserve"> rela</w:t>
      </w:r>
      <w:r w:rsidRPr="00430C1B">
        <w:rPr>
          <w:rFonts w:ascii="Arial" w:hAnsi="Arial" w:cs="Arial"/>
          <w:b/>
          <w:sz w:val="24"/>
          <w:szCs w:val="24"/>
          <w:u w:val="single"/>
          <w:lang w:val="en-US"/>
        </w:rPr>
        <w:t>ţ</w:t>
      </w:r>
      <w:r w:rsidRPr="00430C1B">
        <w:rPr>
          <w:rFonts w:ascii="Arial Rounded MT Bold" w:hAnsi="Arial Rounded MT Bold"/>
          <w:b/>
          <w:sz w:val="24"/>
          <w:szCs w:val="24"/>
          <w:u w:val="single"/>
          <w:lang w:val="en-US"/>
        </w:rPr>
        <w:t>iile de munc</w:t>
      </w:r>
      <w:r w:rsidRPr="00430C1B">
        <w:rPr>
          <w:rFonts w:ascii="Arial" w:hAnsi="Arial" w:cs="Arial"/>
          <w:b/>
          <w:sz w:val="24"/>
          <w:szCs w:val="24"/>
          <w:u w:val="single"/>
          <w:lang w:val="en-US"/>
        </w:rPr>
        <w:t>ă</w:t>
      </w:r>
      <w:r w:rsidRPr="00430C1B">
        <w:rPr>
          <w:rFonts w:ascii="Arial Rounded MT Bold" w:hAnsi="Arial Rounded MT Bold" w:cs="Arial Rounded MT Bold"/>
          <w:b/>
          <w:sz w:val="24"/>
          <w:szCs w:val="24"/>
          <w:u w:val="single"/>
          <w:lang w:val="en-US"/>
        </w:rPr>
        <w:t>î</w:t>
      </w:r>
      <w:r w:rsidRPr="00430C1B">
        <w:rPr>
          <w:rFonts w:ascii="Arial Rounded MT Bold" w:hAnsi="Arial Rounded MT Bold"/>
          <w:b/>
          <w:sz w:val="24"/>
          <w:szCs w:val="24"/>
          <w:u w:val="single"/>
          <w:lang w:val="en-US"/>
        </w:rPr>
        <w:t xml:space="preserve">n cadrul </w:t>
      </w:r>
      <w:r w:rsidRPr="00430C1B">
        <w:rPr>
          <w:rFonts w:ascii="Arial Rounded MT Bold" w:hAnsi="Arial Rounded MT Bold" w:cs="Arial Rounded MT Bold"/>
          <w:b/>
          <w:sz w:val="24"/>
          <w:szCs w:val="24"/>
          <w:u w:val="single"/>
          <w:lang w:val="en-US"/>
        </w:rPr>
        <w:t>î</w:t>
      </w:r>
      <w:r w:rsidRPr="00430C1B">
        <w:rPr>
          <w:rFonts w:ascii="Arial Rounded MT Bold" w:hAnsi="Arial Rounded MT Bold"/>
          <w:b/>
          <w:sz w:val="24"/>
          <w:szCs w:val="24"/>
          <w:u w:val="single"/>
          <w:lang w:val="en-US"/>
        </w:rPr>
        <w:t>ntreprinderilor</w:t>
      </w:r>
      <w:r w:rsidR="00D147B0" w:rsidRPr="00430C1B">
        <w:rPr>
          <w:rFonts w:ascii="Arial Rounded MT Bold" w:hAnsi="Arial Rounded MT Bold"/>
          <w:b/>
          <w:sz w:val="24"/>
          <w:szCs w:val="24"/>
          <w:u w:val="single"/>
        </w:rPr>
        <w:t xml:space="preserve">, </w:t>
      </w:r>
      <w:r w:rsidRPr="00430C1B">
        <w:rPr>
          <w:rFonts w:ascii="Arial Rounded MT Bold" w:hAnsi="Arial Rounded MT Bold"/>
          <w:b/>
          <w:sz w:val="24"/>
          <w:szCs w:val="24"/>
          <w:u w:val="single"/>
        </w:rPr>
        <w:t>institu</w:t>
      </w:r>
      <w:r w:rsidRPr="00430C1B">
        <w:rPr>
          <w:rFonts w:ascii="Arial" w:hAnsi="Arial" w:cs="Arial"/>
          <w:b/>
          <w:sz w:val="24"/>
          <w:szCs w:val="24"/>
          <w:u w:val="single"/>
        </w:rPr>
        <w:t>ţ</w:t>
      </w:r>
      <w:r w:rsidRPr="00430C1B">
        <w:rPr>
          <w:rFonts w:ascii="Arial Rounded MT Bold" w:hAnsi="Arial Rounded MT Bold"/>
          <w:b/>
          <w:sz w:val="24"/>
          <w:szCs w:val="24"/>
          <w:u w:val="single"/>
        </w:rPr>
        <w:t xml:space="preserve">iilor </w:t>
      </w:r>
      <w:r w:rsidRPr="00430C1B">
        <w:rPr>
          <w:rFonts w:ascii="Arial" w:hAnsi="Arial" w:cs="Arial"/>
          <w:b/>
          <w:sz w:val="24"/>
          <w:szCs w:val="24"/>
          <w:u w:val="single"/>
        </w:rPr>
        <w:t>ș</w:t>
      </w:r>
      <w:r w:rsidRPr="00430C1B">
        <w:rPr>
          <w:rFonts w:ascii="Arial Rounded MT Bold" w:hAnsi="Arial Rounded MT Bold"/>
          <w:b/>
          <w:sz w:val="24"/>
          <w:szCs w:val="24"/>
          <w:u w:val="single"/>
        </w:rPr>
        <w:t>i organiza</w:t>
      </w:r>
      <w:r w:rsidRPr="00430C1B">
        <w:rPr>
          <w:rFonts w:ascii="Arial" w:hAnsi="Arial" w:cs="Arial"/>
          <w:b/>
          <w:sz w:val="24"/>
          <w:szCs w:val="24"/>
          <w:u w:val="single"/>
        </w:rPr>
        <w:t>ţ</w:t>
      </w:r>
      <w:r w:rsidRPr="00430C1B">
        <w:rPr>
          <w:rFonts w:ascii="Arial Rounded MT Bold" w:hAnsi="Arial Rounded MT Bold"/>
          <w:b/>
          <w:sz w:val="24"/>
          <w:szCs w:val="24"/>
          <w:u w:val="single"/>
        </w:rPr>
        <w:t xml:space="preserve">iilor din </w:t>
      </w:r>
      <w:r w:rsidRPr="00430C1B">
        <w:rPr>
          <w:rFonts w:ascii="Arial" w:hAnsi="Arial" w:cs="Arial"/>
          <w:b/>
          <w:sz w:val="24"/>
          <w:szCs w:val="24"/>
          <w:u w:val="single"/>
        </w:rPr>
        <w:t>ț</w:t>
      </w:r>
      <w:r w:rsidRPr="00430C1B">
        <w:rPr>
          <w:rFonts w:ascii="Arial Rounded MT Bold" w:hAnsi="Arial Rounded MT Bold"/>
          <w:b/>
          <w:sz w:val="24"/>
          <w:szCs w:val="24"/>
          <w:u w:val="single"/>
        </w:rPr>
        <w:t>ar</w:t>
      </w:r>
      <w:r w:rsidRPr="00430C1B">
        <w:rPr>
          <w:rFonts w:ascii="Arial" w:hAnsi="Arial" w:cs="Arial"/>
          <w:b/>
          <w:sz w:val="24"/>
          <w:szCs w:val="24"/>
          <w:u w:val="single"/>
        </w:rPr>
        <w:t>ă</w:t>
      </w:r>
      <w:r w:rsidR="00D147B0" w:rsidRPr="00430C1B">
        <w:rPr>
          <w:rFonts w:ascii="Arial Rounded MT Bold" w:hAnsi="Arial Rounded MT Bold"/>
          <w:b/>
          <w:sz w:val="24"/>
          <w:szCs w:val="24"/>
          <w:u w:val="single"/>
          <w:lang w:val="en-US"/>
        </w:rPr>
        <w:t>,</w:t>
      </w:r>
      <w:r w:rsidR="007115C9" w:rsidRPr="00430C1B">
        <w:rPr>
          <w:rFonts w:ascii="Arial Rounded MT Bold" w:hAnsi="Arial Rounded MT Bold"/>
          <w:b/>
          <w:sz w:val="24"/>
          <w:szCs w:val="24"/>
          <w:u w:val="single"/>
        </w:rPr>
        <w:t>se refer</w:t>
      </w:r>
      <w:r w:rsidR="007115C9" w:rsidRPr="00430C1B">
        <w:rPr>
          <w:rFonts w:ascii="Arial" w:hAnsi="Arial" w:cs="Arial"/>
          <w:b/>
          <w:sz w:val="24"/>
          <w:szCs w:val="24"/>
          <w:u w:val="single"/>
        </w:rPr>
        <w:t>ă</w:t>
      </w:r>
      <w:r w:rsidR="007115C9" w:rsidRPr="00430C1B">
        <w:rPr>
          <w:rFonts w:ascii="Arial Rounded MT Bold" w:hAnsi="Arial Rounded MT Bold"/>
          <w:b/>
          <w:sz w:val="24"/>
          <w:szCs w:val="24"/>
          <w:u w:val="single"/>
        </w:rPr>
        <w:t xml:space="preserve"> urm</w:t>
      </w:r>
      <w:r w:rsidR="007115C9" w:rsidRPr="00430C1B">
        <w:rPr>
          <w:rFonts w:ascii="Arial" w:hAnsi="Arial" w:cs="Arial"/>
          <w:b/>
          <w:sz w:val="24"/>
          <w:szCs w:val="24"/>
          <w:u w:val="single"/>
        </w:rPr>
        <w:t>ă</w:t>
      </w:r>
      <w:r w:rsidR="007115C9" w:rsidRPr="00430C1B">
        <w:rPr>
          <w:rFonts w:ascii="Arial Rounded MT Bold" w:hAnsi="Arial Rounded MT Bold"/>
          <w:b/>
          <w:sz w:val="24"/>
          <w:szCs w:val="24"/>
          <w:u w:val="single"/>
        </w:rPr>
        <w:t>toareleacte normative la nivel de unitate</w:t>
      </w:r>
      <w:r w:rsidR="00D147B0" w:rsidRPr="00430C1B">
        <w:rPr>
          <w:rFonts w:ascii="Arial Rounded MT Bold" w:hAnsi="Arial Rounded MT Bold"/>
          <w:b/>
          <w:sz w:val="24"/>
          <w:szCs w:val="24"/>
          <w:u w:val="single"/>
          <w:lang w:val="en-US"/>
        </w:rPr>
        <w:t>:</w:t>
      </w:r>
    </w:p>
    <w:p w:rsidR="00A41781" w:rsidRDefault="00A41781" w:rsidP="00084A3A">
      <w:pPr>
        <w:numPr>
          <w:ilvl w:val="0"/>
          <w:numId w:val="39"/>
        </w:numPr>
        <w:suppressAutoHyphens w:val="0"/>
        <w:spacing w:after="0"/>
        <w:contextualSpacing/>
        <w:rPr>
          <w:rFonts w:asciiTheme="majorHAnsi" w:eastAsia="Calibri" w:hAnsiTheme="majorHAnsi" w:cs="Times New Roman"/>
          <w:b/>
          <w:i/>
          <w:color w:val="7030A0"/>
          <w:sz w:val="24"/>
          <w:szCs w:val="24"/>
          <w:lang w:val="en-US" w:eastAsia="en-US"/>
        </w:rPr>
      </w:pPr>
      <w:r w:rsidRPr="00A41781">
        <w:rPr>
          <w:rFonts w:asciiTheme="majorHAnsi" w:eastAsia="Calibri" w:hAnsiTheme="majorHAnsi" w:cs="Times New Roman"/>
          <w:b/>
          <w:i/>
          <w:color w:val="7030A0"/>
          <w:sz w:val="24"/>
          <w:szCs w:val="24"/>
          <w:lang w:val="en-US" w:eastAsia="en-US"/>
        </w:rPr>
        <w:t>Regulamentul intern al unităţii</w:t>
      </w:r>
      <w:r>
        <w:rPr>
          <w:rFonts w:asciiTheme="majorHAnsi" w:eastAsia="Calibri" w:hAnsiTheme="majorHAnsi" w:cs="Times New Roman"/>
          <w:b/>
          <w:i/>
          <w:color w:val="7030A0"/>
          <w:sz w:val="24"/>
          <w:szCs w:val="24"/>
          <w:lang w:val="en-US" w:eastAsia="en-US"/>
        </w:rPr>
        <w:t>;</w:t>
      </w:r>
    </w:p>
    <w:p w:rsidR="00A41781" w:rsidRPr="00A41781" w:rsidRDefault="00A41781" w:rsidP="00084A3A">
      <w:pPr>
        <w:numPr>
          <w:ilvl w:val="0"/>
          <w:numId w:val="39"/>
        </w:numPr>
        <w:suppressAutoHyphens w:val="0"/>
        <w:spacing w:after="0"/>
        <w:contextualSpacing/>
        <w:rPr>
          <w:rFonts w:asciiTheme="majorHAnsi" w:eastAsia="Calibri" w:hAnsiTheme="majorHAnsi" w:cs="Times New Roman"/>
          <w:b/>
          <w:i/>
          <w:color w:val="7030A0"/>
          <w:sz w:val="24"/>
          <w:szCs w:val="24"/>
          <w:lang w:val="en-US" w:eastAsia="en-US"/>
        </w:rPr>
      </w:pPr>
      <w:r w:rsidRPr="00A41781">
        <w:rPr>
          <w:rFonts w:asciiTheme="majorHAnsi" w:eastAsia="Calibri" w:hAnsiTheme="majorHAnsi" w:cs="Times New Roman"/>
          <w:b/>
          <w:i/>
          <w:color w:val="7030A0"/>
          <w:sz w:val="24"/>
          <w:szCs w:val="24"/>
          <w:lang w:val="en-US" w:eastAsia="en-US"/>
        </w:rPr>
        <w:t>Regulamentul cu privire la premierea curentă a salariaţilor unităţii</w:t>
      </w:r>
      <w:r>
        <w:rPr>
          <w:rFonts w:asciiTheme="majorHAnsi" w:eastAsia="Calibri" w:hAnsiTheme="majorHAnsi" w:cs="Times New Roman"/>
          <w:b/>
          <w:i/>
          <w:color w:val="7030A0"/>
          <w:sz w:val="24"/>
          <w:szCs w:val="24"/>
          <w:lang w:val="en-US" w:eastAsia="en-US"/>
        </w:rPr>
        <w:t>;</w:t>
      </w:r>
    </w:p>
    <w:p w:rsidR="00A41781" w:rsidRPr="00A41781" w:rsidRDefault="00A41781" w:rsidP="00084A3A">
      <w:pPr>
        <w:numPr>
          <w:ilvl w:val="0"/>
          <w:numId w:val="39"/>
        </w:numPr>
        <w:suppressAutoHyphens w:val="0"/>
        <w:spacing w:after="0"/>
        <w:rPr>
          <w:rFonts w:asciiTheme="majorHAnsi" w:eastAsia="Calibri" w:hAnsiTheme="majorHAnsi" w:cs="Times New Roman"/>
          <w:b/>
          <w:i/>
          <w:color w:val="7030A0"/>
          <w:sz w:val="24"/>
          <w:szCs w:val="24"/>
          <w:lang w:val="en-US" w:eastAsia="en-US"/>
        </w:rPr>
      </w:pPr>
      <w:r w:rsidRPr="00A41781">
        <w:rPr>
          <w:rFonts w:asciiTheme="majorHAnsi" w:eastAsia="Calibri" w:hAnsiTheme="majorHAnsi" w:cs="Times New Roman"/>
          <w:b/>
          <w:i/>
          <w:color w:val="7030A0"/>
          <w:sz w:val="24"/>
          <w:szCs w:val="24"/>
          <w:lang w:val="en-US" w:eastAsia="en-US"/>
        </w:rPr>
        <w:t>Regulamentul privind acordarea  ajutorului material în cadrul unităţii</w:t>
      </w:r>
      <w:r>
        <w:rPr>
          <w:rFonts w:asciiTheme="majorHAnsi" w:eastAsia="Calibri" w:hAnsiTheme="majorHAnsi" w:cs="Times New Roman"/>
          <w:b/>
          <w:i/>
          <w:color w:val="7030A0"/>
          <w:sz w:val="24"/>
          <w:szCs w:val="24"/>
          <w:lang w:val="en-US" w:eastAsia="en-US"/>
        </w:rPr>
        <w:t>;</w:t>
      </w:r>
    </w:p>
    <w:p w:rsidR="00A41781" w:rsidRDefault="00A41781" w:rsidP="00084A3A">
      <w:pPr>
        <w:numPr>
          <w:ilvl w:val="0"/>
          <w:numId w:val="39"/>
        </w:numPr>
        <w:suppressAutoHyphens w:val="0"/>
        <w:spacing w:after="0"/>
        <w:contextualSpacing/>
        <w:rPr>
          <w:rFonts w:asciiTheme="majorHAnsi" w:eastAsia="Calibri" w:hAnsiTheme="majorHAnsi" w:cs="Times New Roman"/>
          <w:b/>
          <w:i/>
          <w:color w:val="7030A0"/>
          <w:sz w:val="24"/>
          <w:szCs w:val="24"/>
          <w:lang w:val="en-US" w:eastAsia="en-US"/>
        </w:rPr>
      </w:pPr>
      <w:r w:rsidRPr="00A41781">
        <w:rPr>
          <w:rFonts w:asciiTheme="majorHAnsi" w:eastAsia="Calibri" w:hAnsiTheme="majorHAnsi" w:cs="Times New Roman"/>
          <w:b/>
          <w:i/>
          <w:color w:val="7030A0"/>
          <w:sz w:val="24"/>
          <w:szCs w:val="24"/>
          <w:lang w:val="en-US" w:eastAsia="en-US"/>
        </w:rPr>
        <w:t>Regulamentul privind aplicarea sistemului netarifar de salarizare în unitate</w:t>
      </w:r>
      <w:r>
        <w:rPr>
          <w:rFonts w:asciiTheme="majorHAnsi" w:eastAsia="Calibri" w:hAnsiTheme="majorHAnsi" w:cs="Times New Roman"/>
          <w:b/>
          <w:i/>
          <w:color w:val="7030A0"/>
          <w:sz w:val="24"/>
          <w:szCs w:val="24"/>
          <w:lang w:val="en-US" w:eastAsia="en-US"/>
        </w:rPr>
        <w:t>;</w:t>
      </w:r>
    </w:p>
    <w:p w:rsidR="00A41781" w:rsidRPr="00A41781" w:rsidRDefault="00A41781" w:rsidP="00084A3A">
      <w:pPr>
        <w:numPr>
          <w:ilvl w:val="0"/>
          <w:numId w:val="39"/>
        </w:numPr>
        <w:suppressAutoHyphens w:val="0"/>
        <w:spacing w:after="0"/>
        <w:contextualSpacing/>
        <w:rPr>
          <w:rFonts w:asciiTheme="majorHAnsi" w:eastAsia="Calibri" w:hAnsiTheme="majorHAnsi" w:cs="Times New Roman"/>
          <w:b/>
          <w:i/>
          <w:color w:val="7030A0"/>
          <w:sz w:val="24"/>
          <w:szCs w:val="24"/>
          <w:lang w:val="en-US" w:eastAsia="en-US"/>
        </w:rPr>
      </w:pPr>
      <w:r w:rsidRPr="00A41781">
        <w:rPr>
          <w:rFonts w:asciiTheme="majorHAnsi" w:eastAsia="Calibri" w:hAnsiTheme="majorHAnsi" w:cs="Times New Roman"/>
          <w:b/>
          <w:i/>
          <w:color w:val="7030A0"/>
          <w:sz w:val="24"/>
          <w:szCs w:val="24"/>
          <w:lang w:val="en-US" w:eastAsia="en-US"/>
        </w:rPr>
        <w:t>Modul de   premiere unică a salariaţilor campaniei</w:t>
      </w:r>
      <w:r>
        <w:rPr>
          <w:rFonts w:asciiTheme="majorHAnsi" w:eastAsia="Calibri" w:hAnsiTheme="majorHAnsi" w:cs="Times New Roman"/>
          <w:b/>
          <w:i/>
          <w:color w:val="7030A0"/>
          <w:sz w:val="24"/>
          <w:szCs w:val="24"/>
          <w:lang w:val="en-US" w:eastAsia="en-US"/>
        </w:rPr>
        <w:t>;</w:t>
      </w:r>
    </w:p>
    <w:p w:rsidR="00A41781" w:rsidRPr="00A41781" w:rsidRDefault="00A41781" w:rsidP="00084A3A">
      <w:pPr>
        <w:numPr>
          <w:ilvl w:val="0"/>
          <w:numId w:val="39"/>
        </w:numPr>
        <w:suppressAutoHyphens w:val="0"/>
        <w:spacing w:after="0"/>
        <w:contextualSpacing/>
        <w:rPr>
          <w:rFonts w:asciiTheme="majorHAnsi" w:eastAsia="Calibri" w:hAnsiTheme="majorHAnsi" w:cs="Times New Roman"/>
          <w:b/>
          <w:i/>
          <w:color w:val="7030A0"/>
          <w:sz w:val="24"/>
          <w:szCs w:val="24"/>
          <w:lang w:val="en-US" w:eastAsia="en-US"/>
        </w:rPr>
      </w:pPr>
      <w:r w:rsidRPr="00A41781">
        <w:rPr>
          <w:rFonts w:asciiTheme="majorHAnsi" w:eastAsia="Calibri" w:hAnsiTheme="majorHAnsi" w:cs="Times New Roman"/>
          <w:b/>
          <w:i/>
          <w:color w:val="7030A0"/>
          <w:sz w:val="24"/>
          <w:szCs w:val="24"/>
          <w:lang w:val="en-US" w:eastAsia="en-US"/>
        </w:rPr>
        <w:t>Regulamentul privind desfășurarea  şomajului tehnic  la unitate</w:t>
      </w:r>
      <w:r>
        <w:rPr>
          <w:rFonts w:asciiTheme="majorHAnsi" w:eastAsia="Calibri" w:hAnsiTheme="majorHAnsi" w:cs="Times New Roman"/>
          <w:b/>
          <w:i/>
          <w:color w:val="7030A0"/>
          <w:sz w:val="24"/>
          <w:szCs w:val="24"/>
          <w:lang w:val="en-US" w:eastAsia="en-US"/>
        </w:rPr>
        <w:t>;</w:t>
      </w:r>
    </w:p>
    <w:p w:rsidR="00A41781" w:rsidRPr="00A41781" w:rsidRDefault="00A41781" w:rsidP="00084A3A">
      <w:pPr>
        <w:numPr>
          <w:ilvl w:val="0"/>
          <w:numId w:val="39"/>
        </w:numPr>
        <w:suppressAutoHyphens w:val="0"/>
        <w:spacing w:after="0"/>
        <w:rPr>
          <w:rFonts w:asciiTheme="majorHAnsi" w:eastAsia="Calibri" w:hAnsiTheme="majorHAnsi" w:cs="Times New Roman"/>
          <w:b/>
          <w:i/>
          <w:color w:val="7030A0"/>
          <w:sz w:val="24"/>
          <w:szCs w:val="24"/>
          <w:lang w:val="en-US" w:eastAsia="en-US"/>
        </w:rPr>
      </w:pPr>
      <w:r w:rsidRPr="00A41781">
        <w:rPr>
          <w:rFonts w:asciiTheme="majorHAnsi" w:eastAsia="Calibri" w:hAnsiTheme="majorHAnsi" w:cs="Times New Roman"/>
          <w:b/>
          <w:i/>
          <w:color w:val="7030A0"/>
          <w:sz w:val="24"/>
          <w:szCs w:val="24"/>
          <w:lang w:val="en-US" w:eastAsia="en-US"/>
        </w:rPr>
        <w:t>Regulament privind stagierea profesională în cadrul unității</w:t>
      </w:r>
      <w:r>
        <w:rPr>
          <w:rFonts w:asciiTheme="majorHAnsi" w:eastAsia="Calibri" w:hAnsiTheme="majorHAnsi" w:cs="Times New Roman"/>
          <w:b/>
          <w:i/>
          <w:color w:val="7030A0"/>
          <w:sz w:val="24"/>
          <w:szCs w:val="24"/>
          <w:lang w:val="en-US" w:eastAsia="en-US"/>
        </w:rPr>
        <w:t>;</w:t>
      </w:r>
    </w:p>
    <w:p w:rsidR="00A41781" w:rsidRDefault="00A41781" w:rsidP="00084A3A">
      <w:pPr>
        <w:numPr>
          <w:ilvl w:val="0"/>
          <w:numId w:val="39"/>
        </w:numPr>
        <w:suppressAutoHyphens w:val="0"/>
        <w:spacing w:after="0"/>
        <w:contextualSpacing/>
        <w:rPr>
          <w:rFonts w:asciiTheme="majorHAnsi" w:eastAsia="Calibri" w:hAnsiTheme="majorHAnsi" w:cs="Times New Roman"/>
          <w:b/>
          <w:i/>
          <w:color w:val="7030A0"/>
          <w:sz w:val="24"/>
          <w:szCs w:val="24"/>
          <w:lang w:val="en-US" w:eastAsia="en-US"/>
        </w:rPr>
      </w:pPr>
      <w:r w:rsidRPr="00A41781">
        <w:rPr>
          <w:rFonts w:asciiTheme="majorHAnsi" w:eastAsia="Calibri" w:hAnsiTheme="majorHAnsi" w:cs="Times New Roman"/>
          <w:b/>
          <w:i/>
          <w:color w:val="7030A0"/>
          <w:sz w:val="24"/>
          <w:szCs w:val="24"/>
          <w:lang w:val="en-US" w:eastAsia="en-US"/>
        </w:rPr>
        <w:t>Regulament privind protecţia datelor cu caracter personal ale salariaților din unitate</w:t>
      </w:r>
      <w:r>
        <w:rPr>
          <w:rFonts w:asciiTheme="majorHAnsi" w:eastAsia="Calibri" w:hAnsiTheme="majorHAnsi" w:cs="Times New Roman"/>
          <w:b/>
          <w:i/>
          <w:color w:val="7030A0"/>
          <w:sz w:val="24"/>
          <w:szCs w:val="24"/>
          <w:lang w:val="en-US" w:eastAsia="en-US"/>
        </w:rPr>
        <w:t>;</w:t>
      </w:r>
    </w:p>
    <w:p w:rsidR="00A41781" w:rsidRPr="00A41781" w:rsidRDefault="00A41781" w:rsidP="00084A3A">
      <w:pPr>
        <w:numPr>
          <w:ilvl w:val="0"/>
          <w:numId w:val="39"/>
        </w:numPr>
        <w:suppressAutoHyphens w:val="0"/>
        <w:spacing w:after="0"/>
        <w:contextualSpacing/>
        <w:rPr>
          <w:rFonts w:asciiTheme="majorHAnsi" w:eastAsia="Calibri" w:hAnsiTheme="majorHAnsi" w:cs="Times New Roman"/>
          <w:b/>
          <w:i/>
          <w:color w:val="7030A0"/>
          <w:sz w:val="24"/>
          <w:szCs w:val="24"/>
          <w:lang w:val="en-US" w:eastAsia="en-US"/>
        </w:rPr>
      </w:pPr>
      <w:r w:rsidRPr="00A41781">
        <w:rPr>
          <w:rFonts w:asciiTheme="majorHAnsi" w:eastAsia="Calibri" w:hAnsiTheme="majorHAnsi" w:cs="Times New Roman"/>
          <w:b/>
          <w:i/>
          <w:color w:val="7030A0"/>
          <w:sz w:val="24"/>
          <w:szCs w:val="24"/>
          <w:lang w:val="en-US" w:eastAsia="en-US"/>
        </w:rPr>
        <w:t>Regulamentul privind  particularităţile  de acordare  şi   de  divizare  a  concediilor  de odihnă  anuale ale salariaţilor  în cadrul unităţii</w:t>
      </w:r>
      <w:r w:rsidR="00F86272">
        <w:rPr>
          <w:rFonts w:asciiTheme="majorHAnsi" w:eastAsia="Calibri" w:hAnsiTheme="majorHAnsi" w:cs="Times New Roman"/>
          <w:b/>
          <w:i/>
          <w:color w:val="7030A0"/>
          <w:sz w:val="24"/>
          <w:szCs w:val="24"/>
          <w:lang w:val="en-US" w:eastAsia="en-US"/>
        </w:rPr>
        <w:t>;</w:t>
      </w:r>
    </w:p>
    <w:p w:rsidR="00A41781" w:rsidRPr="00A41781" w:rsidRDefault="00A41781" w:rsidP="00084A3A">
      <w:pPr>
        <w:numPr>
          <w:ilvl w:val="0"/>
          <w:numId w:val="39"/>
        </w:numPr>
        <w:suppressAutoHyphens w:val="0"/>
        <w:spacing w:after="0"/>
        <w:rPr>
          <w:rFonts w:asciiTheme="majorHAnsi" w:eastAsia="Calibri" w:hAnsiTheme="majorHAnsi" w:cs="Times New Roman"/>
          <w:b/>
          <w:i/>
          <w:color w:val="7030A0"/>
          <w:sz w:val="24"/>
          <w:szCs w:val="24"/>
          <w:lang w:val="en-US" w:eastAsia="en-US"/>
        </w:rPr>
      </w:pPr>
      <w:r w:rsidRPr="00A41781">
        <w:rPr>
          <w:rFonts w:asciiTheme="majorHAnsi" w:eastAsia="Calibri" w:hAnsiTheme="majorHAnsi" w:cs="Times New Roman"/>
          <w:b/>
          <w:i/>
          <w:color w:val="7030A0"/>
          <w:sz w:val="24"/>
          <w:szCs w:val="24"/>
          <w:lang w:val="en-US" w:eastAsia="en-US"/>
        </w:rPr>
        <w:t>Regulamentul privind  forţa majoră în relațiile de muncă la unitate</w:t>
      </w:r>
      <w:r w:rsidR="00F86272">
        <w:rPr>
          <w:rFonts w:asciiTheme="majorHAnsi" w:eastAsia="Calibri" w:hAnsiTheme="majorHAnsi" w:cs="Times New Roman"/>
          <w:b/>
          <w:i/>
          <w:color w:val="7030A0"/>
          <w:sz w:val="24"/>
          <w:szCs w:val="24"/>
          <w:lang w:val="en-US" w:eastAsia="en-US"/>
        </w:rPr>
        <w:t>;</w:t>
      </w:r>
    </w:p>
    <w:p w:rsidR="00A41781" w:rsidRPr="00A41781" w:rsidRDefault="00A41781" w:rsidP="00084A3A">
      <w:pPr>
        <w:numPr>
          <w:ilvl w:val="0"/>
          <w:numId w:val="39"/>
        </w:numPr>
        <w:suppressAutoHyphens w:val="0"/>
        <w:spacing w:after="0"/>
        <w:contextualSpacing/>
        <w:rPr>
          <w:rFonts w:asciiTheme="majorHAnsi" w:eastAsia="Calibri" w:hAnsiTheme="majorHAnsi" w:cs="Times New Roman"/>
          <w:b/>
          <w:i/>
          <w:color w:val="7030A0"/>
          <w:sz w:val="24"/>
          <w:szCs w:val="24"/>
          <w:lang w:val="en-US" w:eastAsia="en-US"/>
        </w:rPr>
      </w:pPr>
      <w:r w:rsidRPr="00A41781">
        <w:rPr>
          <w:rFonts w:asciiTheme="majorHAnsi" w:eastAsia="Calibri" w:hAnsiTheme="majorHAnsi" w:cs="Times New Roman"/>
          <w:b/>
          <w:i/>
          <w:color w:val="7030A0"/>
          <w:sz w:val="24"/>
          <w:szCs w:val="24"/>
          <w:lang w:val="en-US" w:eastAsia="en-US"/>
        </w:rPr>
        <w:t>Regulament privind desfășurarea anchetei de serviciu în cadrul unității</w:t>
      </w:r>
      <w:r w:rsidR="00F86272">
        <w:rPr>
          <w:rFonts w:asciiTheme="majorHAnsi" w:eastAsia="Calibri" w:hAnsiTheme="majorHAnsi" w:cs="Times New Roman"/>
          <w:b/>
          <w:i/>
          <w:color w:val="7030A0"/>
          <w:sz w:val="24"/>
          <w:szCs w:val="24"/>
          <w:lang w:val="en-US" w:eastAsia="en-US"/>
        </w:rPr>
        <w:t>;</w:t>
      </w:r>
    </w:p>
    <w:p w:rsidR="00A41781" w:rsidRPr="00A41781" w:rsidRDefault="00A41781" w:rsidP="00084A3A">
      <w:pPr>
        <w:numPr>
          <w:ilvl w:val="0"/>
          <w:numId w:val="39"/>
        </w:numPr>
        <w:suppressAutoHyphens w:val="0"/>
        <w:spacing w:after="0"/>
        <w:rPr>
          <w:rFonts w:asciiTheme="majorHAnsi" w:eastAsia="Calibri" w:hAnsiTheme="majorHAnsi" w:cs="Times New Roman"/>
          <w:b/>
          <w:i/>
          <w:color w:val="7030A0"/>
          <w:sz w:val="24"/>
          <w:szCs w:val="24"/>
          <w:lang w:val="en-US" w:eastAsia="en-US"/>
        </w:rPr>
      </w:pPr>
      <w:r w:rsidRPr="00A41781">
        <w:rPr>
          <w:rFonts w:asciiTheme="majorHAnsi" w:eastAsia="Calibri" w:hAnsiTheme="majorHAnsi" w:cs="Times New Roman"/>
          <w:b/>
          <w:i/>
          <w:color w:val="7030A0"/>
          <w:sz w:val="24"/>
          <w:szCs w:val="24"/>
          <w:lang w:val="en-US" w:eastAsia="en-US"/>
        </w:rPr>
        <w:t>Regulament privind exercitarea interimatului funcţiei de conducere din cadrul unității</w:t>
      </w:r>
      <w:r w:rsidR="00F86272">
        <w:rPr>
          <w:rFonts w:asciiTheme="majorHAnsi" w:eastAsia="Calibri" w:hAnsiTheme="majorHAnsi" w:cs="Times New Roman"/>
          <w:b/>
          <w:i/>
          <w:color w:val="7030A0"/>
          <w:sz w:val="24"/>
          <w:szCs w:val="24"/>
          <w:lang w:val="en-US" w:eastAsia="en-US"/>
        </w:rPr>
        <w:t>;</w:t>
      </w:r>
    </w:p>
    <w:p w:rsidR="00A41781" w:rsidRPr="00A41781" w:rsidRDefault="00A41781" w:rsidP="00084A3A">
      <w:pPr>
        <w:numPr>
          <w:ilvl w:val="0"/>
          <w:numId w:val="39"/>
        </w:numPr>
        <w:suppressAutoHyphens w:val="0"/>
        <w:spacing w:after="0"/>
        <w:jc w:val="both"/>
        <w:rPr>
          <w:rFonts w:asciiTheme="majorHAnsi" w:eastAsia="Calibri" w:hAnsiTheme="majorHAnsi" w:cs="Times New Roman"/>
          <w:b/>
          <w:i/>
          <w:color w:val="7030A0"/>
          <w:sz w:val="24"/>
          <w:szCs w:val="24"/>
          <w:lang w:val="en-US" w:eastAsia="en-US"/>
        </w:rPr>
      </w:pPr>
      <w:r w:rsidRPr="00A41781">
        <w:rPr>
          <w:rFonts w:asciiTheme="majorHAnsi" w:eastAsia="Calibri" w:hAnsiTheme="majorHAnsi" w:cs="Times New Roman"/>
          <w:b/>
          <w:i/>
          <w:color w:val="7030A0"/>
          <w:sz w:val="24"/>
          <w:szCs w:val="24"/>
          <w:lang w:val="en-US" w:eastAsia="en-US"/>
        </w:rPr>
        <w:t>Regulament despre rezerva de personal pentru ocuparea funcțiilor vacante din cadrul unității</w:t>
      </w:r>
      <w:r w:rsidR="00F86272">
        <w:rPr>
          <w:rFonts w:asciiTheme="majorHAnsi" w:eastAsia="Calibri" w:hAnsiTheme="majorHAnsi" w:cs="Times New Roman"/>
          <w:b/>
          <w:i/>
          <w:color w:val="7030A0"/>
          <w:sz w:val="24"/>
          <w:szCs w:val="24"/>
          <w:lang w:val="en-US" w:eastAsia="en-US"/>
        </w:rPr>
        <w:t>;</w:t>
      </w:r>
    </w:p>
    <w:p w:rsidR="00A41781" w:rsidRPr="00A41781" w:rsidRDefault="00A41781" w:rsidP="00084A3A">
      <w:pPr>
        <w:numPr>
          <w:ilvl w:val="0"/>
          <w:numId w:val="39"/>
        </w:numPr>
        <w:suppressAutoHyphens w:val="0"/>
        <w:spacing w:after="0"/>
        <w:rPr>
          <w:rFonts w:asciiTheme="majorHAnsi" w:eastAsia="Calibri" w:hAnsiTheme="majorHAnsi" w:cs="Times New Roman"/>
          <w:b/>
          <w:i/>
          <w:color w:val="7030A0"/>
          <w:sz w:val="24"/>
          <w:szCs w:val="24"/>
          <w:lang w:val="en-US" w:eastAsia="en-US"/>
        </w:rPr>
      </w:pPr>
      <w:r w:rsidRPr="00A41781">
        <w:rPr>
          <w:rFonts w:asciiTheme="majorHAnsi" w:eastAsia="Calibri" w:hAnsiTheme="majorHAnsi" w:cs="Times New Roman"/>
          <w:b/>
          <w:i/>
          <w:color w:val="7030A0"/>
          <w:sz w:val="24"/>
          <w:szCs w:val="24"/>
          <w:lang w:val="en-US" w:eastAsia="en-US"/>
        </w:rPr>
        <w:t>Reguli privind elaborarea, aprobarea și modificarea statelor de personal  ale unităţii</w:t>
      </w:r>
      <w:r w:rsidR="00F86272">
        <w:rPr>
          <w:rFonts w:asciiTheme="majorHAnsi" w:eastAsia="Calibri" w:hAnsiTheme="majorHAnsi" w:cs="Times New Roman"/>
          <w:b/>
          <w:i/>
          <w:color w:val="7030A0"/>
          <w:sz w:val="24"/>
          <w:szCs w:val="24"/>
          <w:lang w:val="en-US" w:eastAsia="en-US"/>
        </w:rPr>
        <w:t>;</w:t>
      </w:r>
    </w:p>
    <w:p w:rsidR="00A41781" w:rsidRPr="00A41781" w:rsidRDefault="00A41781" w:rsidP="00084A3A">
      <w:pPr>
        <w:numPr>
          <w:ilvl w:val="0"/>
          <w:numId w:val="39"/>
        </w:numPr>
        <w:suppressAutoHyphens w:val="0"/>
        <w:spacing w:after="0"/>
        <w:rPr>
          <w:rFonts w:asciiTheme="majorHAnsi" w:eastAsia="Calibri" w:hAnsiTheme="majorHAnsi" w:cs="Times New Roman"/>
          <w:b/>
          <w:i/>
          <w:color w:val="7030A0"/>
          <w:sz w:val="24"/>
          <w:szCs w:val="24"/>
          <w:lang w:val="en-US" w:eastAsia="en-US"/>
        </w:rPr>
      </w:pPr>
      <w:r w:rsidRPr="00A41781">
        <w:rPr>
          <w:rFonts w:asciiTheme="majorHAnsi" w:eastAsia="Calibri" w:hAnsiTheme="majorHAnsi" w:cs="Times New Roman"/>
          <w:b/>
          <w:i/>
          <w:color w:val="7030A0"/>
          <w:sz w:val="24"/>
          <w:szCs w:val="24"/>
          <w:lang w:val="en-US" w:eastAsia="en-US"/>
        </w:rPr>
        <w:t>Regulamentul  privind munca prin cumul în cadrul unității</w:t>
      </w:r>
      <w:r w:rsidR="00F86272">
        <w:rPr>
          <w:rFonts w:asciiTheme="majorHAnsi" w:eastAsia="Calibri" w:hAnsiTheme="majorHAnsi" w:cs="Times New Roman"/>
          <w:b/>
          <w:i/>
          <w:color w:val="7030A0"/>
          <w:sz w:val="24"/>
          <w:szCs w:val="24"/>
          <w:lang w:val="en-US" w:eastAsia="en-US"/>
        </w:rPr>
        <w:t>;</w:t>
      </w:r>
    </w:p>
    <w:p w:rsidR="000C0C79" w:rsidRPr="00333ABD" w:rsidRDefault="00A41781" w:rsidP="00333ABD">
      <w:pPr>
        <w:numPr>
          <w:ilvl w:val="0"/>
          <w:numId w:val="39"/>
        </w:numPr>
        <w:suppressAutoHyphens w:val="0"/>
        <w:spacing w:after="0"/>
        <w:contextualSpacing/>
        <w:jc w:val="both"/>
        <w:rPr>
          <w:rFonts w:asciiTheme="majorHAnsi" w:eastAsia="Calibri" w:hAnsiTheme="majorHAnsi" w:cs="Times New Roman"/>
          <w:b/>
          <w:i/>
          <w:color w:val="7030A0"/>
          <w:sz w:val="24"/>
          <w:szCs w:val="24"/>
          <w:lang w:val="en-US" w:eastAsia="en-US"/>
        </w:rPr>
      </w:pPr>
      <w:r w:rsidRPr="00A41781">
        <w:rPr>
          <w:rFonts w:asciiTheme="majorHAnsi" w:eastAsia="Calibri" w:hAnsiTheme="majorHAnsi" w:cs="Times New Roman"/>
          <w:b/>
          <w:i/>
          <w:color w:val="7030A0"/>
          <w:sz w:val="24"/>
          <w:szCs w:val="24"/>
          <w:lang w:val="en-US" w:eastAsia="en-US"/>
        </w:rPr>
        <w:t>Regulamentul cu privire la  garda  în cadrul unităţii etc.</w:t>
      </w:r>
    </w:p>
    <w:p w:rsidR="0092026A" w:rsidRDefault="0092026A" w:rsidP="00D80D20">
      <w:pPr>
        <w:spacing w:after="0"/>
        <w:rPr>
          <w:rFonts w:asciiTheme="majorHAnsi" w:hAnsiTheme="majorHAnsi" w:cs="Times New Roman"/>
          <w:b/>
          <w:sz w:val="24"/>
          <w:szCs w:val="24"/>
          <w:u w:val="single"/>
          <w:lang w:val="ru-RU"/>
        </w:rPr>
      </w:pPr>
    </w:p>
    <w:p w:rsidR="001E3EE5" w:rsidRPr="00430C1B" w:rsidRDefault="00A41781" w:rsidP="00084A3A">
      <w:pPr>
        <w:spacing w:after="0"/>
        <w:jc w:val="center"/>
        <w:rPr>
          <w:rFonts w:asciiTheme="majorHAnsi" w:hAnsiTheme="majorHAnsi"/>
          <w:b/>
          <w:sz w:val="24"/>
          <w:szCs w:val="24"/>
          <w:u w:val="single"/>
        </w:rPr>
      </w:pPr>
      <w:r w:rsidRPr="00430C1B">
        <w:rPr>
          <w:rFonts w:asciiTheme="majorHAnsi" w:hAnsiTheme="majorHAnsi" w:cs="Times New Roman"/>
          <w:b/>
          <w:sz w:val="24"/>
          <w:szCs w:val="24"/>
          <w:u w:val="single"/>
        </w:rPr>
        <w:t>ATENȚIE</w:t>
      </w:r>
      <w:r w:rsidRPr="00430C1B">
        <w:rPr>
          <w:rFonts w:asciiTheme="majorHAnsi" w:hAnsiTheme="majorHAnsi"/>
          <w:b/>
          <w:sz w:val="24"/>
          <w:szCs w:val="24"/>
          <w:u w:val="single"/>
          <w:lang w:val="en-US"/>
        </w:rPr>
        <w:t xml:space="preserve"> !</w:t>
      </w:r>
    </w:p>
    <w:p w:rsidR="00F86272" w:rsidRPr="00333ABD" w:rsidRDefault="00F86272" w:rsidP="00084A3A">
      <w:pPr>
        <w:spacing w:after="0"/>
        <w:jc w:val="both"/>
        <w:rPr>
          <w:rFonts w:asciiTheme="majorHAnsi" w:hAnsiTheme="majorHAnsi"/>
          <w:b/>
          <w:sz w:val="24"/>
          <w:szCs w:val="24"/>
          <w:lang w:val="en-US"/>
        </w:rPr>
      </w:pPr>
      <w:r w:rsidRPr="00333ABD">
        <w:rPr>
          <w:rFonts w:asciiTheme="majorHAnsi" w:hAnsiTheme="majorHAnsi"/>
          <w:b/>
          <w:sz w:val="24"/>
          <w:szCs w:val="24"/>
          <w:lang w:val="en-US"/>
        </w:rPr>
        <w:lastRenderedPageBreak/>
        <w:t xml:space="preserve"> Potrivit art.201 din Codul muncii toți salariaţii sunt obligaţi de a se subordona unor reguli de comportare stabilite în conformitate cu legislația muncii, </w:t>
      </w:r>
      <w:r w:rsidRPr="00333ABD">
        <w:rPr>
          <w:rFonts w:asciiTheme="majorHAnsi" w:hAnsiTheme="majorHAnsi"/>
          <w:b/>
          <w:sz w:val="24"/>
          <w:szCs w:val="24"/>
          <w:u w:val="single"/>
          <w:lang w:val="en-US"/>
        </w:rPr>
        <w:t>precum şi cu actele normative la nivel de unitate, inclusiv cu regulamentul intern al unităţii.</w:t>
      </w:r>
    </w:p>
    <w:p w:rsidR="00F737DF" w:rsidRPr="00333ABD" w:rsidRDefault="00F86272" w:rsidP="00084A3A">
      <w:pPr>
        <w:spacing w:after="0"/>
        <w:jc w:val="both"/>
        <w:rPr>
          <w:rFonts w:asciiTheme="majorHAnsi" w:hAnsiTheme="majorHAnsi"/>
          <w:b/>
          <w:sz w:val="24"/>
          <w:szCs w:val="24"/>
          <w:u w:val="single"/>
          <w:lang w:val="en-US"/>
        </w:rPr>
      </w:pPr>
      <w:r w:rsidRPr="00333ABD">
        <w:rPr>
          <w:rFonts w:asciiTheme="majorHAnsi" w:hAnsiTheme="majorHAnsi"/>
          <w:b/>
          <w:sz w:val="24"/>
          <w:szCs w:val="24"/>
          <w:lang w:val="en-US"/>
        </w:rPr>
        <w:t xml:space="preserve">      Altfel spus, toți salariaţii întreprinderii sunt obligaţi să respecte cerințele legislației munci, inclusiv prevederile </w:t>
      </w:r>
      <w:r w:rsidRPr="00333ABD">
        <w:rPr>
          <w:rFonts w:asciiTheme="majorHAnsi" w:hAnsiTheme="majorHAnsi"/>
          <w:b/>
          <w:sz w:val="24"/>
          <w:szCs w:val="24"/>
          <w:u w:val="single"/>
          <w:lang w:val="en-US"/>
        </w:rPr>
        <w:t>actelor normative la nivel de unitate,</w:t>
      </w:r>
      <w:r w:rsidRPr="00333ABD">
        <w:rPr>
          <w:rFonts w:asciiTheme="majorHAnsi" w:hAnsiTheme="majorHAnsi"/>
          <w:b/>
          <w:sz w:val="24"/>
          <w:szCs w:val="24"/>
          <w:lang w:val="en-US"/>
        </w:rPr>
        <w:t xml:space="preserve"> printre care un loc deosebit aparține</w:t>
      </w:r>
      <w:r w:rsidRPr="00333ABD">
        <w:rPr>
          <w:rFonts w:asciiTheme="majorHAnsi" w:hAnsiTheme="majorHAnsi"/>
          <w:b/>
          <w:sz w:val="24"/>
          <w:szCs w:val="24"/>
          <w:u w:val="single"/>
          <w:lang w:val="en-US"/>
        </w:rPr>
        <w:t>Regulamentului  intern al unităţii.</w:t>
      </w:r>
    </w:p>
    <w:p w:rsidR="00F86272" w:rsidRPr="00F86272" w:rsidRDefault="00F86272" w:rsidP="00084A3A">
      <w:pPr>
        <w:spacing w:after="0"/>
        <w:jc w:val="both"/>
        <w:rPr>
          <w:rFonts w:asciiTheme="minorHAnsi" w:hAnsiTheme="minorHAnsi"/>
          <w:b/>
          <w:sz w:val="24"/>
          <w:szCs w:val="24"/>
          <w:lang w:val="en-US"/>
        </w:rPr>
      </w:pPr>
    </w:p>
    <w:p w:rsidR="000C0C79" w:rsidRDefault="002E0C03" w:rsidP="0087374E">
      <w:pPr>
        <w:pStyle w:val="a3"/>
        <w:spacing w:line="276" w:lineRule="auto"/>
        <w:jc w:val="center"/>
        <w:rPr>
          <w:rFonts w:asciiTheme="majorHAnsi" w:hAnsiTheme="majorHAnsi"/>
          <w:b/>
          <w:sz w:val="28"/>
          <w:szCs w:val="28"/>
          <w:lang w:val="en-US"/>
        </w:rPr>
      </w:pPr>
      <w:r w:rsidRPr="002E0C03">
        <w:rPr>
          <w:rFonts w:asciiTheme="majorHAnsi" w:hAnsiTheme="majorHAnsi"/>
          <w:b/>
          <w:sz w:val="28"/>
          <w:szCs w:val="28"/>
          <w:lang w:val="en-US"/>
        </w:rPr>
        <w:t>*              *              *</w:t>
      </w:r>
    </w:p>
    <w:p w:rsidR="00E86DFA" w:rsidRPr="0087374E" w:rsidRDefault="00E86DFA" w:rsidP="0087374E">
      <w:pPr>
        <w:pStyle w:val="a3"/>
        <w:spacing w:line="276" w:lineRule="auto"/>
        <w:jc w:val="center"/>
        <w:rPr>
          <w:rFonts w:asciiTheme="majorHAnsi" w:hAnsiTheme="majorHAnsi"/>
          <w:b/>
          <w:sz w:val="28"/>
          <w:szCs w:val="28"/>
          <w:lang w:val="en-US"/>
        </w:rPr>
      </w:pPr>
    </w:p>
    <w:p w:rsidR="00BA03BC" w:rsidRDefault="00F737DF" w:rsidP="00084A3A">
      <w:pPr>
        <w:spacing w:after="0"/>
        <w:jc w:val="center"/>
        <w:rPr>
          <w:rFonts w:ascii="Bookman Old Style" w:hAnsi="Bookman Old Style"/>
          <w:b/>
          <w:sz w:val="24"/>
          <w:szCs w:val="24"/>
          <w:u w:val="single"/>
        </w:rPr>
      </w:pPr>
      <w:r w:rsidRPr="00BA03BC">
        <w:rPr>
          <w:rFonts w:ascii="Bookman Old Style" w:hAnsi="Bookman Old Style"/>
          <w:b/>
          <w:sz w:val="24"/>
          <w:szCs w:val="24"/>
          <w:u w:val="single"/>
        </w:rPr>
        <w:t>III.</w:t>
      </w:r>
      <w:r w:rsidR="00F86272" w:rsidRPr="00F86272">
        <w:rPr>
          <w:rFonts w:ascii="Bookman Old Style" w:hAnsi="Bookman Old Style"/>
          <w:b/>
          <w:sz w:val="24"/>
          <w:szCs w:val="24"/>
          <w:u w:val="single"/>
        </w:rPr>
        <w:t>DURATA SĂPTĂMÂNALĂ ŞI ZILNICĂ A TIMPULUI DE LUCRU</w:t>
      </w:r>
    </w:p>
    <w:p w:rsidR="00430C1B" w:rsidRPr="00F86272" w:rsidRDefault="00430C1B" w:rsidP="00084A3A">
      <w:pPr>
        <w:spacing w:after="0"/>
        <w:jc w:val="center"/>
        <w:rPr>
          <w:rFonts w:ascii="Bookman Old Style" w:hAnsi="Bookman Old Style"/>
          <w:b/>
          <w:sz w:val="24"/>
          <w:szCs w:val="24"/>
          <w:u w:val="single"/>
          <w:lang w:val="en-US"/>
        </w:rPr>
      </w:pPr>
    </w:p>
    <w:p w:rsidR="000D49CB" w:rsidRPr="00430C1B" w:rsidRDefault="00C37BE2" w:rsidP="0087374E">
      <w:pPr>
        <w:pStyle w:val="a5"/>
        <w:spacing w:before="0" w:beforeAutospacing="0" w:after="0" w:afterAutospacing="0" w:line="276" w:lineRule="auto"/>
        <w:ind w:firstLine="540"/>
        <w:jc w:val="both"/>
        <w:rPr>
          <w:rFonts w:ascii="Arial Rounded MT Bold" w:hAnsi="Arial Rounded MT Bold"/>
          <w:b/>
          <w:color w:val="333333"/>
          <w:u w:val="single"/>
          <w:lang w:val="en-US"/>
        </w:rPr>
      </w:pPr>
      <w:r w:rsidRPr="00430C1B">
        <w:rPr>
          <w:rStyle w:val="a6"/>
          <w:rFonts w:ascii="Arial Rounded MT Bold" w:hAnsi="Arial Rounded MT Bold"/>
          <w:color w:val="333333"/>
          <w:u w:val="single"/>
          <w:lang w:val="en-US"/>
        </w:rPr>
        <w:t>1.</w:t>
      </w:r>
      <w:r w:rsidR="00F86272" w:rsidRPr="00430C1B">
        <w:rPr>
          <w:rStyle w:val="a6"/>
          <w:rFonts w:ascii="Arial Rounded MT Bold" w:hAnsi="Arial Rounded MT Bold"/>
          <w:color w:val="333333"/>
          <w:u w:val="single"/>
          <w:lang w:val="ro-RO"/>
        </w:rPr>
        <w:t>Referitor la d</w:t>
      </w:r>
      <w:r w:rsidR="00BD67E2" w:rsidRPr="00430C1B">
        <w:rPr>
          <w:rStyle w:val="a6"/>
          <w:rFonts w:ascii="Arial Rounded MT Bold" w:hAnsi="Arial Rounded MT Bold"/>
          <w:color w:val="333333"/>
          <w:u w:val="single"/>
          <w:lang w:val="ro-RO"/>
        </w:rPr>
        <w:t>urata s</w:t>
      </w:r>
      <w:r w:rsidR="00BD67E2" w:rsidRPr="00430C1B">
        <w:rPr>
          <w:rStyle w:val="a6"/>
          <w:rFonts w:ascii="Arial" w:hAnsi="Arial" w:cs="Arial"/>
          <w:color w:val="333333"/>
          <w:u w:val="single"/>
          <w:lang w:val="ro-RO"/>
        </w:rPr>
        <w:t>ă</w:t>
      </w:r>
      <w:r w:rsidR="00BD67E2" w:rsidRPr="00430C1B">
        <w:rPr>
          <w:rStyle w:val="a6"/>
          <w:rFonts w:ascii="Arial Rounded MT Bold" w:hAnsi="Arial Rounded MT Bold"/>
          <w:color w:val="333333"/>
          <w:u w:val="single"/>
          <w:lang w:val="ro-RO"/>
        </w:rPr>
        <w:t>pt</w:t>
      </w:r>
      <w:r w:rsidR="00BD67E2" w:rsidRPr="00430C1B">
        <w:rPr>
          <w:rStyle w:val="a6"/>
          <w:rFonts w:ascii="Arial" w:hAnsi="Arial" w:cs="Arial"/>
          <w:color w:val="333333"/>
          <w:u w:val="single"/>
          <w:lang w:val="ro-RO"/>
        </w:rPr>
        <w:t>ă</w:t>
      </w:r>
      <w:r w:rsidR="00BD67E2" w:rsidRPr="00430C1B">
        <w:rPr>
          <w:rStyle w:val="a6"/>
          <w:rFonts w:ascii="Arial Rounded MT Bold" w:hAnsi="Arial Rounded MT Bold"/>
          <w:color w:val="333333"/>
          <w:u w:val="single"/>
          <w:lang w:val="ro-RO"/>
        </w:rPr>
        <w:t>m</w:t>
      </w:r>
      <w:r w:rsidR="00BD67E2" w:rsidRPr="00430C1B">
        <w:rPr>
          <w:rStyle w:val="a6"/>
          <w:rFonts w:ascii="Arial Rounded MT Bold" w:hAnsi="Arial Rounded MT Bold" w:cs="Arial Rounded MT Bold"/>
          <w:color w:val="333333"/>
          <w:u w:val="single"/>
          <w:lang w:val="ro-RO"/>
        </w:rPr>
        <w:t>â</w:t>
      </w:r>
      <w:r w:rsidR="00BD67E2" w:rsidRPr="00430C1B">
        <w:rPr>
          <w:rStyle w:val="a6"/>
          <w:rFonts w:ascii="Arial Rounded MT Bold" w:hAnsi="Arial Rounded MT Bold"/>
          <w:color w:val="333333"/>
          <w:u w:val="single"/>
          <w:lang w:val="ro-RO"/>
        </w:rPr>
        <w:t>n</w:t>
      </w:r>
      <w:r w:rsidR="00F86272" w:rsidRPr="00430C1B">
        <w:rPr>
          <w:rStyle w:val="a6"/>
          <w:rFonts w:ascii="Arial Rounded MT Bold" w:hAnsi="Arial Rounded MT Bold"/>
          <w:color w:val="333333"/>
          <w:u w:val="single"/>
          <w:lang w:val="ro-RO"/>
        </w:rPr>
        <w:t>al</w:t>
      </w:r>
      <w:r w:rsidR="00F86272" w:rsidRPr="00430C1B">
        <w:rPr>
          <w:rStyle w:val="a6"/>
          <w:rFonts w:ascii="Arial" w:hAnsi="Arial" w:cs="Arial"/>
          <w:color w:val="333333"/>
          <w:u w:val="single"/>
          <w:lang w:val="ro-RO"/>
        </w:rPr>
        <w:t>ă</w:t>
      </w:r>
      <w:r w:rsidR="00F86272" w:rsidRPr="00430C1B">
        <w:rPr>
          <w:rStyle w:val="a6"/>
          <w:rFonts w:ascii="Arial Rounded MT Bold" w:hAnsi="Arial Rounded MT Bold"/>
          <w:color w:val="333333"/>
          <w:u w:val="single"/>
          <w:lang w:val="ro-RO"/>
        </w:rPr>
        <w:t xml:space="preserve"> a timpului de munc</w:t>
      </w:r>
      <w:r w:rsidR="00F86272" w:rsidRPr="00430C1B">
        <w:rPr>
          <w:rStyle w:val="a6"/>
          <w:rFonts w:ascii="Arial" w:hAnsi="Arial" w:cs="Arial"/>
          <w:color w:val="333333"/>
          <w:u w:val="single"/>
          <w:lang w:val="ro-RO"/>
        </w:rPr>
        <w:t>ă</w:t>
      </w:r>
      <w:r w:rsidR="00AB78EB" w:rsidRPr="00430C1B">
        <w:rPr>
          <w:rFonts w:ascii="Arial Rounded MT Bold" w:hAnsi="Arial Rounded MT Bold"/>
          <w:b/>
          <w:color w:val="333333"/>
          <w:u w:val="single"/>
          <w:lang w:val="en-US"/>
        </w:rPr>
        <w:t xml:space="preserve">, </w:t>
      </w:r>
      <w:r w:rsidR="00BD67E2" w:rsidRPr="00430C1B">
        <w:rPr>
          <w:rFonts w:ascii="Arial Rounded MT Bold" w:hAnsi="Arial Rounded MT Bold"/>
          <w:b/>
          <w:color w:val="333333"/>
          <w:u w:val="single"/>
          <w:lang w:val="ro-RO"/>
        </w:rPr>
        <w:t>este necesar de re</w:t>
      </w:r>
      <w:r w:rsidR="00BD67E2" w:rsidRPr="00430C1B">
        <w:rPr>
          <w:rFonts w:ascii="Arial" w:hAnsi="Arial" w:cs="Arial"/>
          <w:b/>
          <w:color w:val="333333"/>
          <w:u w:val="single"/>
          <w:lang w:val="ro-RO"/>
        </w:rPr>
        <w:t>ț</w:t>
      </w:r>
      <w:r w:rsidR="00BD67E2" w:rsidRPr="00430C1B">
        <w:rPr>
          <w:rFonts w:ascii="Arial Rounded MT Bold" w:hAnsi="Arial Rounded MT Bold"/>
          <w:b/>
          <w:color w:val="333333"/>
          <w:u w:val="single"/>
          <w:lang w:val="ro-RO"/>
        </w:rPr>
        <w:t>inut c</w:t>
      </w:r>
      <w:r w:rsidR="00BD67E2" w:rsidRPr="00430C1B">
        <w:rPr>
          <w:rFonts w:ascii="Arial" w:hAnsi="Arial" w:cs="Arial"/>
          <w:b/>
          <w:color w:val="333333"/>
          <w:u w:val="single"/>
          <w:lang w:val="ro-RO"/>
        </w:rPr>
        <w:t>ă</w:t>
      </w:r>
      <w:r w:rsidR="00BD67E2" w:rsidRPr="00430C1B">
        <w:rPr>
          <w:rFonts w:ascii="Arial Rounded MT Bold" w:hAnsi="Arial Rounded MT Bold"/>
          <w:b/>
          <w:color w:val="333333"/>
          <w:u w:val="single"/>
          <w:lang w:val="ro-RO"/>
        </w:rPr>
        <w:t xml:space="preserve"> prevederile art. </w:t>
      </w:r>
      <w:r w:rsidR="00AB78EB" w:rsidRPr="00430C1B">
        <w:rPr>
          <w:rFonts w:ascii="Arial Rounded MT Bold" w:hAnsi="Arial Rounded MT Bold"/>
          <w:b/>
          <w:color w:val="333333"/>
          <w:u w:val="single"/>
          <w:lang w:val="en-US"/>
        </w:rPr>
        <w:t xml:space="preserve">95 </w:t>
      </w:r>
      <w:r w:rsidR="00BD67E2" w:rsidRPr="00430C1B">
        <w:rPr>
          <w:rFonts w:ascii="Arial" w:hAnsi="Arial" w:cs="Arial"/>
          <w:b/>
          <w:color w:val="333333"/>
          <w:u w:val="single"/>
          <w:lang w:val="ro-RO"/>
        </w:rPr>
        <w:t>ș</w:t>
      </w:r>
      <w:r w:rsidR="00BD67E2" w:rsidRPr="00430C1B">
        <w:rPr>
          <w:rFonts w:ascii="Arial Rounded MT Bold" w:hAnsi="Arial Rounded MT Bold"/>
          <w:b/>
          <w:color w:val="333333"/>
          <w:u w:val="single"/>
          <w:lang w:val="ro-RO"/>
        </w:rPr>
        <w:t xml:space="preserve">i </w:t>
      </w:r>
      <w:r w:rsidR="00AB78EB" w:rsidRPr="00430C1B">
        <w:rPr>
          <w:rFonts w:ascii="Arial Rounded MT Bold" w:hAnsi="Arial Rounded MT Bold"/>
          <w:b/>
          <w:color w:val="333333"/>
          <w:u w:val="single"/>
          <w:lang w:val="en-US"/>
        </w:rPr>
        <w:t xml:space="preserve"> 96</w:t>
      </w:r>
      <w:r w:rsidR="00BD67E2" w:rsidRPr="00430C1B">
        <w:rPr>
          <w:rFonts w:ascii="Arial Rounded MT Bold" w:hAnsi="Arial Rounded MT Bold"/>
          <w:b/>
          <w:color w:val="333333"/>
          <w:u w:val="single"/>
          <w:lang w:val="en-US"/>
        </w:rPr>
        <w:t>din Codul muncii</w:t>
      </w:r>
      <w:r w:rsidR="00BD67E2" w:rsidRPr="00430C1B">
        <w:rPr>
          <w:rFonts w:ascii="Arial Rounded MT Bold" w:hAnsi="Arial Rounded MT Bold"/>
          <w:b/>
          <w:color w:val="333333"/>
          <w:u w:val="single"/>
          <w:lang w:val="ro-RO"/>
        </w:rPr>
        <w:t>stabiles</w:t>
      </w:r>
      <w:r w:rsidR="009541B6" w:rsidRPr="00430C1B">
        <w:rPr>
          <w:rFonts w:ascii="Arial Rounded MT Bold" w:hAnsi="Arial Rounded MT Bold"/>
          <w:b/>
          <w:color w:val="333333"/>
          <w:u w:val="single"/>
          <w:lang w:val="ro-RO"/>
        </w:rPr>
        <w:t>c</w:t>
      </w:r>
      <w:r w:rsidR="00BD67E2" w:rsidRPr="00430C1B">
        <w:rPr>
          <w:rFonts w:ascii="Arial Rounded MT Bold" w:hAnsi="Arial Rounded MT Bold"/>
          <w:b/>
          <w:color w:val="333333"/>
          <w:u w:val="single"/>
          <w:lang w:val="ro-RO"/>
        </w:rPr>
        <w:t xml:space="preserve"> dou</w:t>
      </w:r>
      <w:r w:rsidR="00BD67E2" w:rsidRPr="00430C1B">
        <w:rPr>
          <w:rFonts w:ascii="Arial" w:hAnsi="Arial" w:cs="Arial"/>
          <w:b/>
          <w:color w:val="333333"/>
          <w:u w:val="single"/>
          <w:lang w:val="ro-RO"/>
        </w:rPr>
        <w:t>ă</w:t>
      </w:r>
      <w:r w:rsidR="00BD67E2" w:rsidRPr="00430C1B">
        <w:rPr>
          <w:rFonts w:ascii="Arial Rounded MT Bold" w:hAnsi="Arial Rounded MT Bold"/>
          <w:b/>
          <w:color w:val="333333"/>
          <w:u w:val="single"/>
          <w:lang w:val="ro-RO"/>
        </w:rPr>
        <w:t xml:space="preserve"> tipuri de </w:t>
      </w:r>
      <w:r w:rsidR="00BD67E2" w:rsidRPr="00430C1B">
        <w:rPr>
          <w:rStyle w:val="a6"/>
          <w:rFonts w:ascii="Arial Rounded MT Bold" w:hAnsi="Arial Rounded MT Bold"/>
          <w:color w:val="333333"/>
          <w:u w:val="single"/>
          <w:lang w:val="ro-RO"/>
        </w:rPr>
        <w:t>s</w:t>
      </w:r>
      <w:r w:rsidR="00BD67E2" w:rsidRPr="00430C1B">
        <w:rPr>
          <w:rStyle w:val="a6"/>
          <w:rFonts w:ascii="Arial" w:hAnsi="Arial" w:cs="Arial"/>
          <w:color w:val="333333"/>
          <w:u w:val="single"/>
          <w:lang w:val="ro-RO"/>
        </w:rPr>
        <w:t>ă</w:t>
      </w:r>
      <w:r w:rsidR="00BD67E2" w:rsidRPr="00430C1B">
        <w:rPr>
          <w:rStyle w:val="a6"/>
          <w:rFonts w:ascii="Arial Rounded MT Bold" w:hAnsi="Arial Rounded MT Bold"/>
          <w:color w:val="333333"/>
          <w:u w:val="single"/>
          <w:lang w:val="ro-RO"/>
        </w:rPr>
        <w:t>pt</w:t>
      </w:r>
      <w:r w:rsidR="00BD67E2" w:rsidRPr="00430C1B">
        <w:rPr>
          <w:rStyle w:val="a6"/>
          <w:rFonts w:ascii="Arial" w:hAnsi="Arial" w:cs="Arial"/>
          <w:color w:val="333333"/>
          <w:u w:val="single"/>
          <w:lang w:val="ro-RO"/>
        </w:rPr>
        <w:t>ă</w:t>
      </w:r>
      <w:r w:rsidR="00BD67E2" w:rsidRPr="00430C1B">
        <w:rPr>
          <w:rStyle w:val="a6"/>
          <w:rFonts w:ascii="Arial Rounded MT Bold" w:hAnsi="Arial Rounded MT Bold"/>
          <w:color w:val="333333"/>
          <w:u w:val="single"/>
          <w:lang w:val="ro-RO"/>
        </w:rPr>
        <w:t>m</w:t>
      </w:r>
      <w:r w:rsidR="00BD67E2" w:rsidRPr="00430C1B">
        <w:rPr>
          <w:rStyle w:val="a6"/>
          <w:rFonts w:ascii="Arial Rounded MT Bold" w:hAnsi="Arial Rounded MT Bold" w:cs="Arial Rounded MT Bold"/>
          <w:color w:val="333333"/>
          <w:u w:val="single"/>
          <w:lang w:val="ro-RO"/>
        </w:rPr>
        <w:t>â</w:t>
      </w:r>
      <w:r w:rsidR="00BD67E2" w:rsidRPr="00430C1B">
        <w:rPr>
          <w:rStyle w:val="a6"/>
          <w:rFonts w:ascii="Arial Rounded MT Bold" w:hAnsi="Arial Rounded MT Bold"/>
          <w:color w:val="333333"/>
          <w:u w:val="single"/>
          <w:lang w:val="ro-RO"/>
        </w:rPr>
        <w:t xml:space="preserve">ni </w:t>
      </w:r>
      <w:r w:rsidR="00BD67E2" w:rsidRPr="00430C1B">
        <w:rPr>
          <w:rFonts w:ascii="Arial Rounded MT Bold" w:hAnsi="Arial Rounded MT Bold"/>
          <w:b/>
          <w:color w:val="333333"/>
          <w:u w:val="single"/>
          <w:lang w:val="ro-RO"/>
        </w:rPr>
        <w:t xml:space="preserve"> lucr</w:t>
      </w:r>
      <w:r w:rsidR="00BD67E2" w:rsidRPr="00430C1B">
        <w:rPr>
          <w:rFonts w:ascii="Arial" w:hAnsi="Arial" w:cs="Arial"/>
          <w:b/>
          <w:color w:val="333333"/>
          <w:u w:val="single"/>
          <w:lang w:val="ro-RO"/>
        </w:rPr>
        <w:t>ă</w:t>
      </w:r>
      <w:r w:rsidR="00BD67E2" w:rsidRPr="00430C1B">
        <w:rPr>
          <w:rFonts w:ascii="Arial Rounded MT Bold" w:hAnsi="Arial Rounded MT Bold"/>
          <w:b/>
          <w:color w:val="333333"/>
          <w:u w:val="single"/>
          <w:lang w:val="ro-RO"/>
        </w:rPr>
        <w:t xml:space="preserve">toare </w:t>
      </w:r>
      <w:r w:rsidR="00BD67E2" w:rsidRPr="00430C1B">
        <w:rPr>
          <w:rFonts w:ascii="Arial" w:hAnsi="Arial" w:cs="Arial"/>
          <w:b/>
          <w:color w:val="333333"/>
          <w:u w:val="single"/>
          <w:lang w:val="ro-RO"/>
        </w:rPr>
        <w:t>ș</w:t>
      </w:r>
      <w:r w:rsidR="00BD67E2" w:rsidRPr="00430C1B">
        <w:rPr>
          <w:rFonts w:ascii="Arial Rounded MT Bold" w:hAnsi="Arial Rounded MT Bold"/>
          <w:b/>
          <w:color w:val="333333"/>
          <w:u w:val="single"/>
          <w:lang w:val="ro-RO"/>
        </w:rPr>
        <w:t>i anume</w:t>
      </w:r>
      <w:r w:rsidR="00AB78EB" w:rsidRPr="00430C1B">
        <w:rPr>
          <w:rFonts w:ascii="Arial Rounded MT Bold" w:hAnsi="Arial Rounded MT Bold"/>
          <w:b/>
          <w:color w:val="333333"/>
          <w:u w:val="single"/>
          <w:lang w:val="en-US"/>
        </w:rPr>
        <w:t>:</w:t>
      </w:r>
    </w:p>
    <w:p w:rsidR="00466938" w:rsidRPr="00782864" w:rsidRDefault="00BD67E2" w:rsidP="00084A3A">
      <w:pPr>
        <w:pStyle w:val="a5"/>
        <w:spacing w:before="0" w:beforeAutospacing="0" w:after="0" w:afterAutospacing="0" w:line="276" w:lineRule="auto"/>
        <w:ind w:firstLine="540"/>
        <w:jc w:val="center"/>
        <w:rPr>
          <w:rFonts w:asciiTheme="majorHAnsi" w:hAnsiTheme="majorHAnsi"/>
          <w:b/>
          <w:u w:val="single"/>
          <w:lang w:val="en-US"/>
        </w:rPr>
      </w:pPr>
      <w:r>
        <w:rPr>
          <w:rFonts w:asciiTheme="majorHAnsi" w:hAnsiTheme="majorHAnsi"/>
          <w:b/>
          <w:u w:val="single"/>
          <w:lang w:val="en-US"/>
        </w:rPr>
        <w:t>PRIMUL  TIP</w:t>
      </w:r>
    </w:p>
    <w:p w:rsidR="00782864" w:rsidRDefault="00782864" w:rsidP="00084A3A">
      <w:pPr>
        <w:pStyle w:val="a5"/>
        <w:spacing w:before="0" w:beforeAutospacing="0" w:after="0" w:afterAutospacing="0" w:line="276" w:lineRule="auto"/>
        <w:jc w:val="both"/>
        <w:rPr>
          <w:rFonts w:asciiTheme="majorHAnsi" w:hAnsiTheme="majorHAnsi"/>
          <w:b/>
          <w:lang w:val="en-US"/>
        </w:rPr>
      </w:pPr>
      <w:r w:rsidRPr="00782864">
        <w:rPr>
          <w:rFonts w:asciiTheme="majorHAnsi" w:hAnsiTheme="majorHAnsi"/>
          <w:b/>
          <w:lang w:val="en-US"/>
        </w:rPr>
        <w:t>Durata normală a timpului de muncă al salariaţilor din unităţi nu poate depăşi 40 de ore pe săptămînă.</w:t>
      </w:r>
    </w:p>
    <w:p w:rsidR="00782864" w:rsidRPr="00782864" w:rsidRDefault="00782864" w:rsidP="00084A3A">
      <w:pPr>
        <w:pStyle w:val="a5"/>
        <w:spacing w:before="0" w:beforeAutospacing="0" w:after="0" w:afterAutospacing="0" w:line="276" w:lineRule="auto"/>
        <w:jc w:val="both"/>
        <w:rPr>
          <w:rFonts w:asciiTheme="majorHAnsi" w:hAnsiTheme="majorHAnsi"/>
          <w:b/>
          <w:color w:val="333333"/>
          <w:lang w:val="en-US"/>
        </w:rPr>
      </w:pPr>
      <w:r>
        <w:rPr>
          <w:rFonts w:asciiTheme="majorHAnsi" w:hAnsiTheme="majorHAnsi"/>
          <w:b/>
          <w:color w:val="333333"/>
          <w:lang w:val="ro-RO"/>
        </w:rPr>
        <w:t xml:space="preserve"> Totodată, </w:t>
      </w:r>
      <w:r>
        <w:rPr>
          <w:rFonts w:asciiTheme="majorHAnsi" w:hAnsiTheme="majorHAnsi"/>
          <w:b/>
          <w:color w:val="333333"/>
          <w:lang w:val="en-US"/>
        </w:rPr>
        <w:t>î</w:t>
      </w:r>
      <w:r w:rsidRPr="00782864">
        <w:rPr>
          <w:rFonts w:asciiTheme="majorHAnsi" w:hAnsiTheme="majorHAnsi"/>
          <w:b/>
          <w:color w:val="333333"/>
          <w:lang w:val="en-US"/>
        </w:rPr>
        <w:t>n situații excepționale legate de declararea stării de urgență, de asediu și de război sau de declararea stării de urgență în sănătate publică, autoritățile</w:t>
      </w:r>
      <w:r>
        <w:rPr>
          <w:rFonts w:asciiTheme="majorHAnsi" w:hAnsiTheme="majorHAnsi"/>
          <w:b/>
          <w:color w:val="333333"/>
          <w:lang w:val="en-US"/>
        </w:rPr>
        <w:t>(comisiile)</w:t>
      </w:r>
      <w:r w:rsidRPr="00782864">
        <w:rPr>
          <w:rFonts w:asciiTheme="majorHAnsi" w:hAnsiTheme="majorHAnsi"/>
          <w:b/>
          <w:color w:val="333333"/>
          <w:lang w:val="en-US"/>
        </w:rPr>
        <w:t xml:space="preserve"> competente de gestionarea stării respective pot prevedea pentru unele categorii de salariați o altă durată a timpului de muncă.</w:t>
      </w:r>
    </w:p>
    <w:p w:rsidR="000D49CB" w:rsidRPr="00782864" w:rsidRDefault="000D49CB" w:rsidP="00084A3A">
      <w:pPr>
        <w:pStyle w:val="a5"/>
        <w:spacing w:before="0" w:beforeAutospacing="0" w:after="0" w:afterAutospacing="0" w:line="276" w:lineRule="auto"/>
        <w:jc w:val="both"/>
        <w:rPr>
          <w:rFonts w:asciiTheme="majorHAnsi" w:hAnsiTheme="majorHAnsi"/>
          <w:b/>
          <w:color w:val="333333"/>
          <w:lang w:val="ro-RO"/>
        </w:rPr>
      </w:pPr>
    </w:p>
    <w:p w:rsidR="00782864" w:rsidRPr="00782864" w:rsidRDefault="00782864" w:rsidP="00084A3A">
      <w:pPr>
        <w:pStyle w:val="a5"/>
        <w:spacing w:before="0" w:beforeAutospacing="0" w:after="0" w:afterAutospacing="0" w:line="276" w:lineRule="auto"/>
        <w:ind w:firstLine="540"/>
        <w:jc w:val="center"/>
        <w:rPr>
          <w:rFonts w:asciiTheme="majorHAnsi" w:hAnsiTheme="majorHAnsi"/>
          <w:b/>
          <w:u w:val="single"/>
          <w:lang w:val="en-US"/>
        </w:rPr>
      </w:pPr>
      <w:r>
        <w:rPr>
          <w:rFonts w:asciiTheme="majorHAnsi" w:hAnsiTheme="majorHAnsi"/>
          <w:b/>
          <w:u w:val="single"/>
          <w:lang w:val="en-US"/>
        </w:rPr>
        <w:t>TIPUL DOI</w:t>
      </w:r>
    </w:p>
    <w:p w:rsidR="00782864" w:rsidRDefault="00145184" w:rsidP="00084A3A">
      <w:pPr>
        <w:pStyle w:val="a5"/>
        <w:spacing w:before="0" w:beforeAutospacing="0" w:after="0" w:afterAutospacing="0" w:line="276" w:lineRule="auto"/>
        <w:jc w:val="both"/>
        <w:rPr>
          <w:rFonts w:asciiTheme="majorHAnsi" w:hAnsiTheme="majorHAnsi"/>
          <w:b/>
          <w:lang w:val="ro-RO"/>
        </w:rPr>
      </w:pPr>
      <w:r>
        <w:rPr>
          <w:rFonts w:asciiTheme="majorHAnsi" w:hAnsiTheme="majorHAnsi"/>
          <w:b/>
          <w:lang w:val="en-US"/>
        </w:rPr>
        <w:t>Durata săptămâ</w:t>
      </w:r>
      <w:r w:rsidR="00782864" w:rsidRPr="00782864">
        <w:rPr>
          <w:rFonts w:asciiTheme="majorHAnsi" w:hAnsiTheme="majorHAnsi"/>
          <w:b/>
          <w:lang w:val="en-US"/>
        </w:rPr>
        <w:t>nală redusă a timpului de muncă</w:t>
      </w:r>
      <w:r w:rsidR="00782864">
        <w:rPr>
          <w:rFonts w:asciiTheme="majorHAnsi" w:hAnsiTheme="majorHAnsi"/>
          <w:b/>
          <w:lang w:val="en-US"/>
        </w:rPr>
        <w:t>, care este stabilită p</w:t>
      </w:r>
      <w:r w:rsidR="00782864" w:rsidRPr="00782864">
        <w:rPr>
          <w:rFonts w:asciiTheme="majorHAnsi" w:hAnsiTheme="majorHAnsi"/>
          <w:b/>
          <w:lang w:val="en-US"/>
        </w:rPr>
        <w:t>entru anumite categorii de salariaţi, în funcţie de vîrstă, de starea sănătăţii, de condiţiile de muncă şi de alte circumstanţe, constituie:</w:t>
      </w:r>
    </w:p>
    <w:p w:rsidR="00782864" w:rsidRPr="000D3A5C" w:rsidRDefault="00782864" w:rsidP="00084A3A">
      <w:pPr>
        <w:pStyle w:val="a5"/>
        <w:numPr>
          <w:ilvl w:val="0"/>
          <w:numId w:val="40"/>
        </w:numPr>
        <w:spacing w:before="0" w:beforeAutospacing="0" w:after="0" w:afterAutospacing="0" w:line="276" w:lineRule="auto"/>
        <w:jc w:val="both"/>
        <w:rPr>
          <w:rFonts w:asciiTheme="majorHAnsi" w:hAnsiTheme="majorHAnsi"/>
          <w:b/>
          <w:lang w:val="ro-RO"/>
        </w:rPr>
      </w:pPr>
      <w:r w:rsidRPr="000D3A5C">
        <w:rPr>
          <w:rFonts w:asciiTheme="majorHAnsi" w:hAnsiTheme="majorHAnsi"/>
          <w:b/>
          <w:lang w:val="en-US"/>
        </w:rPr>
        <w:t>24 de ore pentru salariaţii în vîrstă de la 15 la 16 ani ;</w:t>
      </w:r>
    </w:p>
    <w:p w:rsidR="00782864" w:rsidRPr="000D3A5C" w:rsidRDefault="00782864" w:rsidP="00084A3A">
      <w:pPr>
        <w:pStyle w:val="a5"/>
        <w:numPr>
          <w:ilvl w:val="0"/>
          <w:numId w:val="40"/>
        </w:numPr>
        <w:spacing w:before="0" w:beforeAutospacing="0" w:after="0" w:afterAutospacing="0" w:line="276" w:lineRule="auto"/>
        <w:jc w:val="both"/>
        <w:rPr>
          <w:rFonts w:asciiTheme="majorHAnsi" w:hAnsiTheme="majorHAnsi"/>
          <w:b/>
          <w:lang w:val="ro-RO"/>
        </w:rPr>
      </w:pPr>
      <w:r w:rsidRPr="000D3A5C">
        <w:rPr>
          <w:rFonts w:asciiTheme="majorHAnsi" w:hAnsiTheme="majorHAnsi"/>
          <w:b/>
          <w:lang w:val="en-US"/>
        </w:rPr>
        <w:t>35 de ore pentru salariaţii în vîrstă de la 16 la 18 ani;</w:t>
      </w:r>
    </w:p>
    <w:p w:rsidR="009541B6" w:rsidRPr="000D3A5C" w:rsidRDefault="00782864" w:rsidP="00084A3A">
      <w:pPr>
        <w:pStyle w:val="a5"/>
        <w:numPr>
          <w:ilvl w:val="0"/>
          <w:numId w:val="40"/>
        </w:numPr>
        <w:spacing w:before="0" w:beforeAutospacing="0" w:after="0" w:afterAutospacing="0" w:line="276" w:lineRule="auto"/>
        <w:jc w:val="both"/>
        <w:rPr>
          <w:rFonts w:asciiTheme="majorHAnsi" w:hAnsiTheme="majorHAnsi"/>
          <w:b/>
          <w:lang w:val="ro-RO"/>
        </w:rPr>
      </w:pPr>
      <w:r w:rsidRPr="000D3A5C">
        <w:rPr>
          <w:rFonts w:asciiTheme="majorHAnsi" w:hAnsiTheme="majorHAnsi"/>
          <w:b/>
          <w:lang w:val="en-US"/>
        </w:rPr>
        <w:t>35 de ore pentru salariaţii care activează în condiţii de munc</w:t>
      </w:r>
      <w:r w:rsidR="00145184" w:rsidRPr="000D3A5C">
        <w:rPr>
          <w:rFonts w:asciiTheme="majorHAnsi" w:hAnsiTheme="majorHAnsi"/>
          <w:b/>
          <w:lang w:val="en-US"/>
        </w:rPr>
        <w:t>ă vătămătoare (</w:t>
      </w:r>
      <w:r w:rsidR="0087374E">
        <w:rPr>
          <w:rFonts w:asciiTheme="majorHAnsi" w:hAnsiTheme="majorHAnsi"/>
          <w:b/>
          <w:i/>
          <w:lang w:val="en-US"/>
        </w:rPr>
        <w:t>pct.1</w:t>
      </w:r>
      <w:r w:rsidR="009541B6" w:rsidRPr="0087374E">
        <w:rPr>
          <w:rFonts w:asciiTheme="majorHAnsi" w:hAnsiTheme="majorHAnsi"/>
          <w:b/>
          <w:i/>
          <w:lang w:val="en-US"/>
        </w:rPr>
        <w:t xml:space="preserve"> dinHotărârea </w:t>
      </w:r>
      <w:r w:rsidRPr="0087374E">
        <w:rPr>
          <w:rFonts w:asciiTheme="majorHAnsi" w:hAnsiTheme="majorHAnsi"/>
          <w:b/>
          <w:i/>
          <w:lang w:val="en-US"/>
        </w:rPr>
        <w:t>Guvern</w:t>
      </w:r>
      <w:r w:rsidR="009541B6" w:rsidRPr="0087374E">
        <w:rPr>
          <w:rFonts w:asciiTheme="majorHAnsi" w:hAnsiTheme="majorHAnsi"/>
          <w:b/>
          <w:i/>
          <w:lang w:val="en-US"/>
        </w:rPr>
        <w:t>ului nr</w:t>
      </w:r>
      <w:r w:rsidRPr="0087374E">
        <w:rPr>
          <w:rFonts w:asciiTheme="majorHAnsi" w:hAnsiTheme="majorHAnsi"/>
          <w:b/>
          <w:i/>
          <w:lang w:val="en-US"/>
        </w:rPr>
        <w:t>.</w:t>
      </w:r>
      <w:r w:rsidR="009541B6" w:rsidRPr="0087374E">
        <w:rPr>
          <w:rFonts w:asciiTheme="majorHAnsi" w:hAnsiTheme="majorHAnsi"/>
          <w:b/>
          <w:i/>
          <w:lang w:val="en-US"/>
        </w:rPr>
        <w:t xml:space="preserve"> 593/1994</w:t>
      </w:r>
      <w:r w:rsidR="009541B6" w:rsidRPr="000D3A5C">
        <w:rPr>
          <w:rFonts w:asciiTheme="majorHAnsi" w:hAnsiTheme="majorHAnsi"/>
          <w:b/>
          <w:lang w:val="en-US"/>
        </w:rPr>
        <w:t>);</w:t>
      </w:r>
    </w:p>
    <w:p w:rsidR="009541B6" w:rsidRPr="000D3A5C" w:rsidRDefault="009541B6" w:rsidP="00084A3A">
      <w:pPr>
        <w:pStyle w:val="a5"/>
        <w:numPr>
          <w:ilvl w:val="0"/>
          <w:numId w:val="40"/>
        </w:numPr>
        <w:spacing w:before="0" w:beforeAutospacing="0" w:after="0" w:afterAutospacing="0" w:line="276" w:lineRule="auto"/>
        <w:jc w:val="both"/>
        <w:rPr>
          <w:rFonts w:asciiTheme="majorHAnsi" w:hAnsiTheme="majorHAnsi"/>
          <w:b/>
          <w:lang w:val="ro-RO"/>
        </w:rPr>
      </w:pPr>
      <w:r w:rsidRPr="000D3A5C">
        <w:rPr>
          <w:rFonts w:asciiTheme="majorHAnsi" w:hAnsiTheme="majorHAnsi"/>
          <w:b/>
          <w:lang w:val="en-US"/>
        </w:rPr>
        <w:t xml:space="preserve">până la 35 de ore pe săptămînă pentru anumite categorii de salariaţi a căror muncă implică un efort intelectual şi psiho-emoţional sporit(Hotărârea Guvernului nr. </w:t>
      </w:r>
      <w:r w:rsidRPr="000D3A5C">
        <w:rPr>
          <w:rFonts w:asciiTheme="majorHAnsi" w:hAnsiTheme="majorHAnsi"/>
          <w:b/>
          <w:lang w:val="ro-RO"/>
        </w:rPr>
        <w:t>1254</w:t>
      </w:r>
      <w:r w:rsidRPr="000D3A5C">
        <w:rPr>
          <w:rFonts w:asciiTheme="majorHAnsi" w:hAnsiTheme="majorHAnsi"/>
          <w:b/>
          <w:lang w:val="en-US"/>
        </w:rPr>
        <w:t>/2004);</w:t>
      </w:r>
    </w:p>
    <w:p w:rsidR="009541B6" w:rsidRPr="00E86DFA" w:rsidRDefault="009541B6" w:rsidP="0087374E">
      <w:pPr>
        <w:pStyle w:val="a5"/>
        <w:numPr>
          <w:ilvl w:val="0"/>
          <w:numId w:val="40"/>
        </w:numPr>
        <w:spacing w:before="0" w:beforeAutospacing="0" w:after="0" w:afterAutospacing="0" w:line="276" w:lineRule="auto"/>
        <w:jc w:val="both"/>
        <w:rPr>
          <w:rFonts w:asciiTheme="majorHAnsi" w:hAnsiTheme="majorHAnsi"/>
          <w:b/>
          <w:lang w:val="ro-RO"/>
        </w:rPr>
      </w:pPr>
      <w:r w:rsidRPr="000D3A5C">
        <w:rPr>
          <w:rFonts w:asciiTheme="majorHAnsi" w:hAnsiTheme="majorHAnsi"/>
          <w:b/>
          <w:lang w:val="ro-RO"/>
        </w:rPr>
        <w:t xml:space="preserve">30 de ore pe săptămînă </w:t>
      </w:r>
      <w:r w:rsidRPr="000D3A5C">
        <w:rPr>
          <w:rFonts w:asciiTheme="majorHAnsi" w:hAnsiTheme="majorHAnsi"/>
          <w:b/>
          <w:lang w:val="en-US"/>
        </w:rPr>
        <w:t>p</w:t>
      </w:r>
      <w:r w:rsidR="00782864" w:rsidRPr="000D3A5C">
        <w:rPr>
          <w:rFonts w:asciiTheme="majorHAnsi" w:hAnsiTheme="majorHAnsi"/>
          <w:b/>
          <w:lang w:val="en-US"/>
        </w:rPr>
        <w:t>entru persoanele cu dizabilităţi severe şi accentuate</w:t>
      </w:r>
      <w:r w:rsidRPr="000D3A5C">
        <w:rPr>
          <w:rFonts w:asciiTheme="majorHAnsi" w:hAnsiTheme="majorHAnsi"/>
          <w:b/>
          <w:lang w:val="en-US"/>
        </w:rPr>
        <w:t xml:space="preserve"> (</w:t>
      </w:r>
      <w:r w:rsidRPr="0087374E">
        <w:rPr>
          <w:rFonts w:asciiTheme="majorHAnsi" w:hAnsiTheme="majorHAnsi"/>
          <w:b/>
          <w:i/>
          <w:lang w:val="en-US"/>
        </w:rPr>
        <w:t>Legea nr. 60/2012 privind incluziunea socială a persoanelor cu dizabilităţi</w:t>
      </w:r>
      <w:r w:rsidRPr="000D3A5C">
        <w:rPr>
          <w:rFonts w:asciiTheme="majorHAnsi" w:hAnsiTheme="majorHAnsi"/>
          <w:b/>
          <w:lang w:val="en-US"/>
        </w:rPr>
        <w:t>).</w:t>
      </w:r>
    </w:p>
    <w:p w:rsidR="00E86DFA" w:rsidRPr="0087374E" w:rsidRDefault="00E86DFA" w:rsidP="00E86DFA">
      <w:pPr>
        <w:pStyle w:val="a5"/>
        <w:spacing w:before="0" w:beforeAutospacing="0" w:after="0" w:afterAutospacing="0" w:line="276" w:lineRule="auto"/>
        <w:ind w:left="720"/>
        <w:jc w:val="both"/>
        <w:rPr>
          <w:rFonts w:asciiTheme="majorHAnsi" w:hAnsiTheme="majorHAnsi"/>
          <w:b/>
          <w:lang w:val="ro-RO"/>
        </w:rPr>
      </w:pPr>
    </w:p>
    <w:p w:rsidR="009541B6" w:rsidRPr="00430C1B" w:rsidRDefault="009541B6" w:rsidP="00084A3A">
      <w:pPr>
        <w:pStyle w:val="a5"/>
        <w:spacing w:before="0" w:beforeAutospacing="0" w:after="0" w:afterAutospacing="0" w:line="276" w:lineRule="auto"/>
        <w:ind w:firstLine="540"/>
        <w:jc w:val="both"/>
        <w:rPr>
          <w:rFonts w:ascii="Arial Rounded MT Bold" w:hAnsi="Arial Rounded MT Bold"/>
          <w:b/>
          <w:u w:val="single"/>
          <w:lang w:val="en-US"/>
        </w:rPr>
      </w:pPr>
      <w:r w:rsidRPr="00430C1B">
        <w:rPr>
          <w:rStyle w:val="a6"/>
          <w:rFonts w:ascii="Arial Rounded MT Bold" w:hAnsi="Arial Rounded MT Bold"/>
          <w:u w:val="single"/>
          <w:lang w:val="ro-RO"/>
        </w:rPr>
        <w:t>2</w:t>
      </w:r>
      <w:r w:rsidRPr="00430C1B">
        <w:rPr>
          <w:rStyle w:val="a6"/>
          <w:rFonts w:ascii="Arial Rounded MT Bold" w:hAnsi="Arial Rounded MT Bold"/>
          <w:u w:val="single"/>
          <w:lang w:val="en-US"/>
        </w:rPr>
        <w:t>.</w:t>
      </w:r>
      <w:r w:rsidRPr="00430C1B">
        <w:rPr>
          <w:rStyle w:val="a6"/>
          <w:rFonts w:ascii="Arial Rounded MT Bold" w:hAnsi="Arial Rounded MT Bold"/>
          <w:u w:val="single"/>
          <w:lang w:val="ro-RO"/>
        </w:rPr>
        <w:t>Privitor la durata zilnic</w:t>
      </w:r>
      <w:r w:rsidRPr="00430C1B">
        <w:rPr>
          <w:rStyle w:val="a6"/>
          <w:rFonts w:ascii="Arial" w:hAnsi="Arial" w:cs="Arial"/>
          <w:u w:val="single"/>
          <w:lang w:val="ro-RO"/>
        </w:rPr>
        <w:t>ă</w:t>
      </w:r>
      <w:r w:rsidRPr="00430C1B">
        <w:rPr>
          <w:rStyle w:val="a6"/>
          <w:rFonts w:ascii="Arial Rounded MT Bold" w:hAnsi="Arial Rounded MT Bold"/>
          <w:u w:val="single"/>
          <w:lang w:val="ro-RO"/>
        </w:rPr>
        <w:t xml:space="preserve">  a timpului de munc</w:t>
      </w:r>
      <w:r w:rsidRPr="00430C1B">
        <w:rPr>
          <w:rStyle w:val="a6"/>
          <w:rFonts w:ascii="Arial" w:hAnsi="Arial" w:cs="Arial"/>
          <w:u w:val="single"/>
          <w:lang w:val="ro-RO"/>
        </w:rPr>
        <w:t>ă</w:t>
      </w:r>
      <w:r w:rsidRPr="00430C1B">
        <w:rPr>
          <w:rFonts w:ascii="Arial Rounded MT Bold" w:hAnsi="Arial Rounded MT Bold"/>
          <w:b/>
          <w:u w:val="single"/>
          <w:lang w:val="en-US"/>
        </w:rPr>
        <w:t xml:space="preserve">, </w:t>
      </w:r>
      <w:r w:rsidRPr="00430C1B">
        <w:rPr>
          <w:rFonts w:ascii="Arial Rounded MT Bold" w:hAnsi="Arial Rounded MT Bold"/>
          <w:b/>
          <w:u w:val="single"/>
          <w:lang w:val="ro-RO"/>
        </w:rPr>
        <w:t>necesit</w:t>
      </w:r>
      <w:r w:rsidRPr="00430C1B">
        <w:rPr>
          <w:rFonts w:ascii="Arial" w:hAnsi="Arial" w:cs="Arial"/>
          <w:b/>
          <w:u w:val="single"/>
          <w:lang w:val="ro-RO"/>
        </w:rPr>
        <w:t>ă</w:t>
      </w:r>
      <w:r w:rsidRPr="00430C1B">
        <w:rPr>
          <w:rFonts w:ascii="Arial Rounded MT Bold" w:hAnsi="Arial Rounded MT Bold"/>
          <w:b/>
          <w:u w:val="single"/>
          <w:lang w:val="ro-RO"/>
        </w:rPr>
        <w:t xml:space="preserve"> de pornit de  la prevederile art. 100 </w:t>
      </w:r>
      <w:r w:rsidRPr="00430C1B">
        <w:rPr>
          <w:rFonts w:ascii="Arial Rounded MT Bold" w:hAnsi="Arial Rounded MT Bold"/>
          <w:b/>
          <w:u w:val="single"/>
          <w:lang w:val="en-US"/>
        </w:rPr>
        <w:t>din Codul muncii, conform c</w:t>
      </w:r>
      <w:r w:rsidRPr="00430C1B">
        <w:rPr>
          <w:rFonts w:ascii="Arial" w:hAnsi="Arial" w:cs="Arial"/>
          <w:b/>
          <w:u w:val="single"/>
          <w:lang w:val="en-US"/>
        </w:rPr>
        <w:t>ă</w:t>
      </w:r>
      <w:r w:rsidRPr="00430C1B">
        <w:rPr>
          <w:rFonts w:ascii="Arial Rounded MT Bold" w:hAnsi="Arial Rounded MT Bold"/>
          <w:b/>
          <w:u w:val="single"/>
          <w:lang w:val="en-US"/>
        </w:rPr>
        <w:t>rora:</w:t>
      </w:r>
    </w:p>
    <w:p w:rsidR="001E2F11" w:rsidRPr="000D3A5C" w:rsidRDefault="009541B6" w:rsidP="00084A3A">
      <w:pPr>
        <w:pStyle w:val="a5"/>
        <w:numPr>
          <w:ilvl w:val="0"/>
          <w:numId w:val="41"/>
        </w:numPr>
        <w:spacing w:before="0" w:beforeAutospacing="0" w:after="0" w:afterAutospacing="0" w:line="276" w:lineRule="auto"/>
        <w:jc w:val="both"/>
        <w:rPr>
          <w:rFonts w:asciiTheme="majorHAnsi" w:hAnsiTheme="majorHAnsi"/>
          <w:b/>
          <w:lang w:val="en-US"/>
        </w:rPr>
      </w:pPr>
      <w:r w:rsidRPr="000D3A5C">
        <w:rPr>
          <w:rFonts w:asciiTheme="majorHAnsi" w:hAnsiTheme="majorHAnsi"/>
          <w:b/>
          <w:lang w:val="en-US"/>
        </w:rPr>
        <w:t>Durata zilnică normală a tim</w:t>
      </w:r>
      <w:r w:rsidR="001E2F11" w:rsidRPr="000D3A5C">
        <w:rPr>
          <w:rFonts w:asciiTheme="majorHAnsi" w:hAnsiTheme="majorHAnsi"/>
          <w:b/>
          <w:lang w:val="en-US"/>
        </w:rPr>
        <w:t>pului de muncă constituie 8 ore;</w:t>
      </w:r>
    </w:p>
    <w:p w:rsidR="001E2F11" w:rsidRPr="000D3A5C" w:rsidRDefault="009541B6" w:rsidP="00084A3A">
      <w:pPr>
        <w:pStyle w:val="a5"/>
        <w:numPr>
          <w:ilvl w:val="0"/>
          <w:numId w:val="41"/>
        </w:numPr>
        <w:spacing w:before="0" w:beforeAutospacing="0" w:after="0" w:afterAutospacing="0" w:line="276" w:lineRule="auto"/>
        <w:jc w:val="both"/>
        <w:rPr>
          <w:rFonts w:asciiTheme="majorHAnsi" w:hAnsiTheme="majorHAnsi"/>
          <w:b/>
          <w:lang w:val="en-US"/>
        </w:rPr>
      </w:pPr>
      <w:r w:rsidRPr="000D3A5C">
        <w:rPr>
          <w:rFonts w:asciiTheme="majorHAnsi" w:hAnsiTheme="majorHAnsi"/>
          <w:b/>
          <w:lang w:val="en-US"/>
        </w:rPr>
        <w:t>Pentru salariaţii în vîrstă de pînă la 16 ani, durata zilnică a timpului</w:t>
      </w:r>
      <w:r w:rsidR="001E2F11" w:rsidRPr="000D3A5C">
        <w:rPr>
          <w:rFonts w:asciiTheme="majorHAnsi" w:hAnsiTheme="majorHAnsi"/>
          <w:b/>
          <w:lang w:val="en-US"/>
        </w:rPr>
        <w:t xml:space="preserve"> de muncă nu poate depăşi 5 ore;</w:t>
      </w:r>
    </w:p>
    <w:p w:rsidR="001E2F11" w:rsidRPr="000D3A5C" w:rsidRDefault="009541B6" w:rsidP="00084A3A">
      <w:pPr>
        <w:pStyle w:val="a5"/>
        <w:numPr>
          <w:ilvl w:val="0"/>
          <w:numId w:val="41"/>
        </w:numPr>
        <w:spacing w:before="0" w:beforeAutospacing="0" w:after="0" w:afterAutospacing="0" w:line="276" w:lineRule="auto"/>
        <w:jc w:val="both"/>
        <w:rPr>
          <w:rFonts w:asciiTheme="majorHAnsi" w:hAnsiTheme="majorHAnsi"/>
          <w:b/>
          <w:lang w:val="en-US"/>
        </w:rPr>
      </w:pPr>
      <w:r w:rsidRPr="000D3A5C">
        <w:rPr>
          <w:rFonts w:asciiTheme="majorHAnsi" w:hAnsiTheme="majorHAnsi"/>
          <w:b/>
          <w:lang w:val="en-US"/>
        </w:rPr>
        <w:t>Pentru salariaţii în vîrstă de la 16 la 18 ani şi salariaţii care lucrează în condiţii de muncă vătămătoare, durata zilnică a timpului</w:t>
      </w:r>
      <w:r w:rsidR="001E2F11" w:rsidRPr="000D3A5C">
        <w:rPr>
          <w:rFonts w:asciiTheme="majorHAnsi" w:hAnsiTheme="majorHAnsi"/>
          <w:b/>
          <w:lang w:val="en-US"/>
        </w:rPr>
        <w:t xml:space="preserve"> de muncă nu poate depăşi 7 ore;</w:t>
      </w:r>
    </w:p>
    <w:p w:rsidR="001E2F11" w:rsidRPr="000D3A5C" w:rsidRDefault="009541B6" w:rsidP="00084A3A">
      <w:pPr>
        <w:pStyle w:val="a5"/>
        <w:numPr>
          <w:ilvl w:val="0"/>
          <w:numId w:val="41"/>
        </w:numPr>
        <w:spacing w:before="0" w:beforeAutospacing="0" w:after="0" w:afterAutospacing="0" w:line="276" w:lineRule="auto"/>
        <w:jc w:val="both"/>
        <w:rPr>
          <w:rFonts w:asciiTheme="majorHAnsi" w:hAnsiTheme="majorHAnsi"/>
          <w:b/>
          <w:lang w:val="en-US"/>
        </w:rPr>
      </w:pPr>
      <w:r w:rsidRPr="000D3A5C">
        <w:rPr>
          <w:rFonts w:asciiTheme="majorHAnsi" w:hAnsiTheme="majorHAnsi"/>
          <w:b/>
          <w:lang w:val="en-US"/>
        </w:rPr>
        <w:lastRenderedPageBreak/>
        <w:t>Pentru persoanele cu dizabilităţi, durata zilnică a timpului de muncă se stabileşte conform certificatului medical, în limitele duratei ziln</w:t>
      </w:r>
      <w:r w:rsidR="001E2F11" w:rsidRPr="000D3A5C">
        <w:rPr>
          <w:rFonts w:asciiTheme="majorHAnsi" w:hAnsiTheme="majorHAnsi"/>
          <w:b/>
          <w:lang w:val="en-US"/>
        </w:rPr>
        <w:t>ice normale a timpului de muncă;</w:t>
      </w:r>
    </w:p>
    <w:p w:rsidR="001E2F11" w:rsidRPr="000D3A5C" w:rsidRDefault="009541B6" w:rsidP="00084A3A">
      <w:pPr>
        <w:pStyle w:val="a5"/>
        <w:numPr>
          <w:ilvl w:val="0"/>
          <w:numId w:val="41"/>
        </w:numPr>
        <w:spacing w:before="0" w:beforeAutospacing="0" w:after="0" w:afterAutospacing="0" w:line="276" w:lineRule="auto"/>
        <w:jc w:val="both"/>
        <w:rPr>
          <w:rFonts w:asciiTheme="majorHAnsi" w:hAnsiTheme="majorHAnsi"/>
          <w:b/>
          <w:lang w:val="en-US"/>
        </w:rPr>
      </w:pPr>
      <w:r w:rsidRPr="000D3A5C">
        <w:rPr>
          <w:rFonts w:asciiTheme="majorHAnsi" w:hAnsiTheme="majorHAnsi"/>
          <w:b/>
          <w:lang w:val="en-US"/>
        </w:rPr>
        <w:t xml:space="preserve">Durata zilnică maximă a timpului de muncă nu poate depăşi 10 ore în limitele duratei normale a timpului de </w:t>
      </w:r>
      <w:r w:rsidR="001E2F11" w:rsidRPr="000D3A5C">
        <w:rPr>
          <w:rFonts w:asciiTheme="majorHAnsi" w:hAnsiTheme="majorHAnsi"/>
          <w:b/>
          <w:lang w:val="en-US"/>
        </w:rPr>
        <w:t>muncă de 40 de ore pe săptămînă;</w:t>
      </w:r>
    </w:p>
    <w:p w:rsidR="001E2F11" w:rsidRPr="000D3A5C" w:rsidRDefault="009541B6" w:rsidP="00084A3A">
      <w:pPr>
        <w:pStyle w:val="a5"/>
        <w:numPr>
          <w:ilvl w:val="0"/>
          <w:numId w:val="41"/>
        </w:numPr>
        <w:spacing w:before="0" w:beforeAutospacing="0" w:after="0" w:afterAutospacing="0" w:line="276" w:lineRule="auto"/>
        <w:jc w:val="both"/>
        <w:rPr>
          <w:rFonts w:asciiTheme="majorHAnsi" w:hAnsiTheme="majorHAnsi"/>
          <w:b/>
          <w:lang w:val="en-US"/>
        </w:rPr>
      </w:pPr>
      <w:r w:rsidRPr="000D3A5C">
        <w:rPr>
          <w:rFonts w:asciiTheme="majorHAnsi" w:hAnsiTheme="majorHAnsi"/>
          <w:b/>
          <w:lang w:val="en-US"/>
        </w:rPr>
        <w:t>Pentru anumite genuri de activitate, unităţi sau profesii se poate stabili, prin convenţie colectivă, o durată zilnică a timpului de muncă de 12 ore, urmată de o perioadă d</w:t>
      </w:r>
      <w:r w:rsidR="001E2F11" w:rsidRPr="000D3A5C">
        <w:rPr>
          <w:rFonts w:asciiTheme="majorHAnsi" w:hAnsiTheme="majorHAnsi"/>
          <w:b/>
          <w:lang w:val="en-US"/>
        </w:rPr>
        <w:t>e repaus de cel puţin 24 de ore;</w:t>
      </w:r>
    </w:p>
    <w:p w:rsidR="009541B6" w:rsidRPr="000D3A5C" w:rsidRDefault="009541B6" w:rsidP="00084A3A">
      <w:pPr>
        <w:pStyle w:val="a5"/>
        <w:numPr>
          <w:ilvl w:val="0"/>
          <w:numId w:val="41"/>
        </w:numPr>
        <w:spacing w:before="0" w:beforeAutospacing="0" w:after="0" w:afterAutospacing="0" w:line="276" w:lineRule="auto"/>
        <w:jc w:val="both"/>
        <w:rPr>
          <w:rFonts w:asciiTheme="majorHAnsi" w:hAnsiTheme="majorHAnsi"/>
          <w:b/>
          <w:lang w:val="en-US"/>
        </w:rPr>
      </w:pPr>
      <w:r w:rsidRPr="000D3A5C">
        <w:rPr>
          <w:rFonts w:asciiTheme="majorHAnsi" w:hAnsiTheme="majorHAnsi"/>
          <w:b/>
          <w:lang w:val="en-US"/>
        </w:rPr>
        <w:t>La lucrările unde caracterul deosebit al muncii o impune, ziua de muncă poate fi segmentată, în modul prevăzut de lege, cu condiţia ca durata totală a timpului de muncă să nu fie mai mare decît durata zilnică normală a timpului de muncă.</w:t>
      </w:r>
    </w:p>
    <w:p w:rsidR="005D2730" w:rsidRPr="000D3A5C" w:rsidRDefault="005D2730" w:rsidP="00084A3A">
      <w:pPr>
        <w:pStyle w:val="a5"/>
        <w:spacing w:before="0" w:beforeAutospacing="0" w:after="0" w:afterAutospacing="0" w:line="276" w:lineRule="auto"/>
        <w:ind w:firstLine="540"/>
        <w:jc w:val="both"/>
        <w:rPr>
          <w:rFonts w:asciiTheme="majorHAnsi" w:hAnsiTheme="majorHAnsi"/>
          <w:b/>
          <w:u w:val="single"/>
          <w:lang w:val="en-US"/>
        </w:rPr>
      </w:pPr>
    </w:p>
    <w:p w:rsidR="001E2F11" w:rsidRPr="00380840" w:rsidRDefault="00C37BE2" w:rsidP="00380840">
      <w:pPr>
        <w:pStyle w:val="a3"/>
        <w:spacing w:line="276" w:lineRule="auto"/>
        <w:jc w:val="center"/>
        <w:rPr>
          <w:rFonts w:asciiTheme="majorHAnsi" w:hAnsiTheme="majorHAnsi"/>
          <w:b/>
          <w:sz w:val="28"/>
          <w:szCs w:val="28"/>
        </w:rPr>
      </w:pPr>
      <w:r w:rsidRPr="00CC74CA">
        <w:rPr>
          <w:rFonts w:asciiTheme="majorHAnsi" w:hAnsiTheme="majorHAnsi"/>
          <w:b/>
          <w:sz w:val="28"/>
          <w:szCs w:val="28"/>
          <w:lang w:val="en-US"/>
        </w:rPr>
        <w:t>*              *              *</w:t>
      </w:r>
    </w:p>
    <w:p w:rsidR="003E72DE" w:rsidRDefault="001E2F11" w:rsidP="00084A3A">
      <w:pPr>
        <w:spacing w:after="0"/>
        <w:jc w:val="center"/>
        <w:rPr>
          <w:rFonts w:ascii="Bookman Old Style" w:hAnsi="Bookman Old Style"/>
          <w:b/>
          <w:sz w:val="24"/>
          <w:szCs w:val="24"/>
          <w:u w:val="single"/>
        </w:rPr>
      </w:pPr>
      <w:r w:rsidRPr="003227D9">
        <w:rPr>
          <w:rFonts w:ascii="Bookman Old Style" w:hAnsi="Bookman Old Style"/>
          <w:b/>
          <w:sz w:val="24"/>
          <w:szCs w:val="24"/>
          <w:u w:val="single"/>
        </w:rPr>
        <w:t>IV.</w:t>
      </w:r>
      <w:r w:rsidRPr="001E2F11">
        <w:rPr>
          <w:rFonts w:ascii="Bookman Old Style" w:hAnsi="Bookman Old Style"/>
          <w:b/>
          <w:sz w:val="24"/>
          <w:szCs w:val="24"/>
          <w:u w:val="single"/>
        </w:rPr>
        <w:t>PROGRAM</w:t>
      </w:r>
      <w:r>
        <w:rPr>
          <w:rFonts w:ascii="Bookman Old Style" w:hAnsi="Bookman Old Style"/>
          <w:b/>
          <w:sz w:val="24"/>
          <w:szCs w:val="24"/>
          <w:u w:val="single"/>
        </w:rPr>
        <w:t xml:space="preserve">UL </w:t>
      </w:r>
      <w:r w:rsidRPr="001E2F11">
        <w:rPr>
          <w:rFonts w:ascii="Bookman Old Style" w:hAnsi="Bookman Old Style"/>
          <w:b/>
          <w:sz w:val="24"/>
          <w:szCs w:val="24"/>
          <w:u w:val="single"/>
        </w:rPr>
        <w:t xml:space="preserve"> FLEXIBIL DE MUNCĂ</w:t>
      </w:r>
    </w:p>
    <w:p w:rsidR="00430C1B" w:rsidRPr="001E2F11" w:rsidRDefault="00430C1B" w:rsidP="00084A3A">
      <w:pPr>
        <w:spacing w:after="0"/>
        <w:jc w:val="center"/>
        <w:rPr>
          <w:rFonts w:ascii="Bookman Old Style" w:hAnsi="Bookman Old Style"/>
          <w:b/>
          <w:sz w:val="24"/>
          <w:szCs w:val="24"/>
          <w:u w:val="single"/>
          <w:lang w:val="en-US"/>
        </w:rPr>
      </w:pPr>
    </w:p>
    <w:p w:rsidR="001E2F11" w:rsidRPr="00430C1B" w:rsidRDefault="001E2F11" w:rsidP="00084A3A">
      <w:pPr>
        <w:spacing w:after="0"/>
        <w:jc w:val="both"/>
        <w:rPr>
          <w:rFonts w:ascii="Arial Rounded MT Bold" w:hAnsi="Arial Rounded MT Bold"/>
          <w:b/>
          <w:sz w:val="24"/>
          <w:szCs w:val="24"/>
          <w:u w:val="single"/>
        </w:rPr>
      </w:pPr>
      <w:r w:rsidRPr="00430C1B">
        <w:rPr>
          <w:rStyle w:val="a6"/>
          <w:rFonts w:ascii="Arial Rounded MT Bold" w:hAnsi="Arial Rounded MT Bold"/>
          <w:sz w:val="24"/>
          <w:szCs w:val="24"/>
          <w:u w:val="single"/>
        </w:rPr>
        <w:t>În privin</w:t>
      </w:r>
      <w:r w:rsidRPr="00430C1B">
        <w:rPr>
          <w:rStyle w:val="a6"/>
          <w:rFonts w:ascii="Arial" w:hAnsi="Arial" w:cs="Arial"/>
          <w:sz w:val="24"/>
          <w:szCs w:val="24"/>
          <w:u w:val="single"/>
        </w:rPr>
        <w:t>ț</w:t>
      </w:r>
      <w:r w:rsidRPr="00430C1B">
        <w:rPr>
          <w:rStyle w:val="a6"/>
          <w:rFonts w:ascii="Arial Rounded MT Bold" w:hAnsi="Arial Rounded MT Bold"/>
          <w:sz w:val="24"/>
          <w:szCs w:val="24"/>
          <w:u w:val="single"/>
        </w:rPr>
        <w:t>a aplic</w:t>
      </w:r>
      <w:r w:rsidRPr="00430C1B">
        <w:rPr>
          <w:rStyle w:val="a6"/>
          <w:rFonts w:ascii="Arial" w:hAnsi="Arial" w:cs="Arial"/>
          <w:sz w:val="24"/>
          <w:szCs w:val="24"/>
          <w:u w:val="single"/>
        </w:rPr>
        <w:t>ă</w:t>
      </w:r>
      <w:r w:rsidRPr="00430C1B">
        <w:rPr>
          <w:rStyle w:val="a6"/>
          <w:rFonts w:ascii="Arial Rounded MT Bold" w:hAnsi="Arial Rounded MT Bold"/>
          <w:sz w:val="24"/>
          <w:szCs w:val="24"/>
          <w:u w:val="single"/>
        </w:rPr>
        <w:t>rii programului flexibil de munc</w:t>
      </w:r>
      <w:r w:rsidRPr="00430C1B">
        <w:rPr>
          <w:rStyle w:val="a6"/>
          <w:rFonts w:ascii="Arial" w:hAnsi="Arial" w:cs="Arial"/>
          <w:sz w:val="24"/>
          <w:szCs w:val="24"/>
          <w:u w:val="single"/>
        </w:rPr>
        <w:t>ă</w:t>
      </w:r>
      <w:r w:rsidRPr="00430C1B">
        <w:rPr>
          <w:rStyle w:val="a6"/>
          <w:rFonts w:ascii="Arial Rounded MT Bold" w:hAnsi="Arial Rounded MT Bold"/>
          <w:sz w:val="24"/>
          <w:szCs w:val="24"/>
          <w:u w:val="single"/>
        </w:rPr>
        <w:t>la întreptindere, normele</w:t>
      </w:r>
      <w:r w:rsidRPr="00430C1B">
        <w:rPr>
          <w:rFonts w:ascii="Arial Rounded MT Bold" w:hAnsi="Arial Rounded MT Bold"/>
          <w:b/>
          <w:sz w:val="24"/>
          <w:szCs w:val="24"/>
          <w:u w:val="single"/>
        </w:rPr>
        <w:t xml:space="preserve"> art. 100</w:t>
      </w:r>
      <w:r w:rsidRPr="00430C1B">
        <w:rPr>
          <w:rFonts w:ascii="Arial Rounded MT Bold" w:hAnsi="Arial Rounded MT Bold"/>
          <w:b/>
          <w:sz w:val="24"/>
          <w:szCs w:val="24"/>
          <w:u w:val="single"/>
          <w:vertAlign w:val="superscript"/>
        </w:rPr>
        <w:t xml:space="preserve">1 </w:t>
      </w:r>
      <w:r w:rsidRPr="00430C1B">
        <w:rPr>
          <w:rFonts w:ascii="Arial Rounded MT Bold" w:hAnsi="Arial Rounded MT Bold"/>
          <w:b/>
          <w:sz w:val="24"/>
          <w:szCs w:val="24"/>
          <w:u w:val="single"/>
          <w:lang w:val="en-US"/>
        </w:rPr>
        <w:t>din Codul muncii</w:t>
      </w:r>
      <w:r w:rsidRPr="00430C1B">
        <w:rPr>
          <w:rFonts w:ascii="Arial Rounded MT Bold" w:hAnsi="Arial Rounded MT Bold"/>
          <w:b/>
          <w:sz w:val="24"/>
          <w:szCs w:val="24"/>
          <w:u w:val="single"/>
        </w:rPr>
        <w:t xml:space="preserve"> statornicesc urm</w:t>
      </w:r>
      <w:r w:rsidRPr="00430C1B">
        <w:rPr>
          <w:rFonts w:ascii="Arial" w:hAnsi="Arial" w:cs="Arial"/>
          <w:b/>
          <w:sz w:val="24"/>
          <w:szCs w:val="24"/>
          <w:u w:val="single"/>
        </w:rPr>
        <w:t>ă</w:t>
      </w:r>
      <w:r w:rsidRPr="00430C1B">
        <w:rPr>
          <w:rFonts w:ascii="Arial Rounded MT Bold" w:hAnsi="Arial Rounded MT Bold"/>
          <w:b/>
          <w:sz w:val="24"/>
          <w:szCs w:val="24"/>
          <w:u w:val="single"/>
        </w:rPr>
        <w:t>toarele</w:t>
      </w:r>
      <w:r w:rsidR="00AE7DAD" w:rsidRPr="00430C1B">
        <w:rPr>
          <w:rFonts w:ascii="Arial Rounded MT Bold" w:hAnsi="Arial Rounded MT Bold"/>
          <w:b/>
          <w:sz w:val="24"/>
          <w:szCs w:val="24"/>
          <w:u w:val="single"/>
        </w:rPr>
        <w:t>:</w:t>
      </w:r>
    </w:p>
    <w:p w:rsidR="001E2F11" w:rsidRPr="001E2F11" w:rsidRDefault="001E2F11" w:rsidP="00084A3A">
      <w:pPr>
        <w:pStyle w:val="a3"/>
        <w:numPr>
          <w:ilvl w:val="0"/>
          <w:numId w:val="42"/>
        </w:numPr>
        <w:spacing w:line="276" w:lineRule="auto"/>
        <w:jc w:val="both"/>
        <w:rPr>
          <w:rFonts w:ascii="Bookman Old Style" w:hAnsi="Bookman Old Style"/>
          <w:b/>
          <w:i/>
          <w:u w:val="single"/>
          <w:lang w:val="en-US"/>
        </w:rPr>
      </w:pPr>
      <w:r w:rsidRPr="001E2F11">
        <w:rPr>
          <w:rFonts w:asciiTheme="majorHAnsi" w:hAnsiTheme="majorHAnsi"/>
          <w:b/>
          <w:color w:val="333333"/>
          <w:lang w:val="en-US"/>
        </w:rPr>
        <w:t>Programele flexibile de muncă se stabilesc de către angajator de comun acord cu salariatul, la solicitarea acestuia, dacă această posibilitate este prevăzută în contractul colectiv de muncă, în regulamentul intern al unităţii sau în alt a</w:t>
      </w:r>
      <w:r>
        <w:rPr>
          <w:rFonts w:asciiTheme="majorHAnsi" w:hAnsiTheme="majorHAnsi"/>
          <w:b/>
          <w:color w:val="333333"/>
          <w:lang w:val="en-US"/>
        </w:rPr>
        <w:t>ct normativ la nivel de unitate;</w:t>
      </w:r>
    </w:p>
    <w:p w:rsidR="001E2F11" w:rsidRPr="001E2F11" w:rsidRDefault="001E2F11" w:rsidP="00084A3A">
      <w:pPr>
        <w:pStyle w:val="a3"/>
        <w:numPr>
          <w:ilvl w:val="0"/>
          <w:numId w:val="42"/>
        </w:numPr>
        <w:spacing w:line="276" w:lineRule="auto"/>
        <w:jc w:val="both"/>
        <w:rPr>
          <w:rFonts w:ascii="Bookman Old Style" w:hAnsi="Bookman Old Style"/>
          <w:b/>
          <w:i/>
          <w:u w:val="single"/>
          <w:lang w:val="en-US"/>
        </w:rPr>
      </w:pPr>
      <w:r w:rsidRPr="001E2F11">
        <w:rPr>
          <w:rFonts w:asciiTheme="majorHAnsi" w:hAnsiTheme="majorHAnsi"/>
          <w:b/>
          <w:color w:val="333333"/>
          <w:lang w:val="en-US"/>
        </w:rPr>
        <w:t>Programele flexibile de muncă presupun un mod diferit de organizare a timpului de muncă față de regimul de mu</w:t>
      </w:r>
      <w:r>
        <w:rPr>
          <w:rFonts w:asciiTheme="majorHAnsi" w:hAnsiTheme="majorHAnsi"/>
          <w:b/>
          <w:color w:val="333333"/>
          <w:lang w:val="en-US"/>
        </w:rPr>
        <w:t>ncă stabilit în cadrul unității;</w:t>
      </w:r>
    </w:p>
    <w:p w:rsidR="001E2F11" w:rsidRPr="001E2F11" w:rsidRDefault="001E2F11" w:rsidP="00084A3A">
      <w:pPr>
        <w:pStyle w:val="a3"/>
        <w:numPr>
          <w:ilvl w:val="0"/>
          <w:numId w:val="42"/>
        </w:numPr>
        <w:spacing w:line="276" w:lineRule="auto"/>
        <w:jc w:val="both"/>
        <w:rPr>
          <w:rFonts w:ascii="Bookman Old Style" w:hAnsi="Bookman Old Style"/>
          <w:b/>
          <w:i/>
          <w:u w:val="single"/>
          <w:lang w:val="en-US"/>
        </w:rPr>
      </w:pPr>
      <w:r w:rsidRPr="001E2F11">
        <w:rPr>
          <w:rFonts w:asciiTheme="majorHAnsi" w:hAnsiTheme="majorHAnsi"/>
          <w:b/>
          <w:color w:val="333333"/>
          <w:lang w:val="en-US"/>
        </w:rPr>
        <w:t xml:space="preserve">Programul flexibil de muncă se instituie în baza acordului dintre părți, cu monitorizarea de către angajator a timpului </w:t>
      </w:r>
      <w:r>
        <w:rPr>
          <w:rFonts w:asciiTheme="majorHAnsi" w:hAnsiTheme="majorHAnsi"/>
          <w:b/>
          <w:color w:val="333333"/>
          <w:lang w:val="en-US"/>
        </w:rPr>
        <w:t>zilnic de muncă al salariatului;</w:t>
      </w:r>
    </w:p>
    <w:p w:rsidR="001E2F11" w:rsidRPr="001E2F11" w:rsidRDefault="001E2F11" w:rsidP="00084A3A">
      <w:pPr>
        <w:pStyle w:val="a3"/>
        <w:numPr>
          <w:ilvl w:val="0"/>
          <w:numId w:val="42"/>
        </w:numPr>
        <w:spacing w:line="276" w:lineRule="auto"/>
        <w:jc w:val="both"/>
        <w:rPr>
          <w:rFonts w:ascii="Bookman Old Style" w:hAnsi="Bookman Old Style"/>
          <w:b/>
          <w:i/>
          <w:u w:val="single"/>
          <w:lang w:val="en-US"/>
        </w:rPr>
      </w:pPr>
      <w:r w:rsidRPr="001E2F11">
        <w:rPr>
          <w:rFonts w:asciiTheme="majorHAnsi" w:hAnsiTheme="majorHAnsi"/>
          <w:b/>
          <w:color w:val="333333"/>
          <w:lang w:val="en-US"/>
        </w:rPr>
        <w:t>Condițiile de activitate în cadrul programului flexibil de muncă se stabilesc în</w:t>
      </w:r>
      <w:r>
        <w:rPr>
          <w:rFonts w:asciiTheme="majorHAnsi" w:hAnsiTheme="majorHAnsi"/>
          <w:b/>
          <w:color w:val="333333"/>
          <w:lang w:val="en-US"/>
        </w:rPr>
        <w:t xml:space="preserve"> contractul individual de muncă;</w:t>
      </w:r>
    </w:p>
    <w:p w:rsidR="000E30B6" w:rsidRPr="000E30B6" w:rsidRDefault="001E2F11" w:rsidP="00084A3A">
      <w:pPr>
        <w:pStyle w:val="a3"/>
        <w:numPr>
          <w:ilvl w:val="0"/>
          <w:numId w:val="42"/>
        </w:numPr>
        <w:spacing w:line="276" w:lineRule="auto"/>
        <w:jc w:val="both"/>
        <w:rPr>
          <w:rFonts w:ascii="Bookman Old Style" w:hAnsi="Bookman Old Style"/>
          <w:b/>
          <w:i/>
          <w:u w:val="single"/>
          <w:lang w:val="en-US"/>
        </w:rPr>
      </w:pPr>
      <w:r w:rsidRPr="001E2F11">
        <w:rPr>
          <w:rFonts w:asciiTheme="majorHAnsi" w:hAnsiTheme="majorHAnsi"/>
          <w:b/>
          <w:color w:val="333333"/>
          <w:lang w:val="en-US"/>
        </w:rPr>
        <w:t>Programul flexibil de muncă se aplică fără a aduce atingere prevederilor art. 100</w:t>
      </w:r>
      <w:r w:rsidR="000E30B6" w:rsidRPr="000E30B6">
        <w:rPr>
          <w:rFonts w:asciiTheme="majorHAnsi" w:hAnsiTheme="majorHAnsi"/>
          <w:b/>
          <w:color w:val="333333"/>
          <w:lang w:val="en-US"/>
        </w:rPr>
        <w:t>din Codul muncii</w:t>
      </w:r>
      <w:r w:rsidR="000E30B6">
        <w:rPr>
          <w:rFonts w:asciiTheme="majorHAnsi" w:hAnsiTheme="majorHAnsi"/>
          <w:b/>
          <w:color w:val="333333"/>
          <w:lang w:val="en-US"/>
        </w:rPr>
        <w:t>(ce reglementeazăd</w:t>
      </w:r>
      <w:r w:rsidR="000E30B6" w:rsidRPr="000E30B6">
        <w:rPr>
          <w:rFonts w:asciiTheme="majorHAnsi" w:hAnsiTheme="majorHAnsi"/>
          <w:b/>
          <w:color w:val="333333"/>
          <w:lang w:val="en-US"/>
        </w:rPr>
        <w:t>urata zilnică a timpului de muncă</w:t>
      </w:r>
      <w:r w:rsidR="000E30B6">
        <w:rPr>
          <w:rFonts w:asciiTheme="majorHAnsi" w:hAnsiTheme="majorHAnsi"/>
          <w:b/>
          <w:color w:val="333333"/>
          <w:lang w:val="en-US"/>
        </w:rPr>
        <w:t>);</w:t>
      </w:r>
    </w:p>
    <w:p w:rsidR="001E2F11" w:rsidRPr="000E30B6" w:rsidRDefault="001E2F11" w:rsidP="00084A3A">
      <w:pPr>
        <w:pStyle w:val="a3"/>
        <w:numPr>
          <w:ilvl w:val="0"/>
          <w:numId w:val="42"/>
        </w:numPr>
        <w:spacing w:line="276" w:lineRule="auto"/>
        <w:jc w:val="both"/>
        <w:rPr>
          <w:rFonts w:ascii="Bookman Old Style" w:hAnsi="Bookman Old Style"/>
          <w:b/>
          <w:i/>
          <w:u w:val="single"/>
          <w:lang w:val="en-US"/>
        </w:rPr>
      </w:pPr>
      <w:r w:rsidRPr="000E30B6">
        <w:rPr>
          <w:rFonts w:asciiTheme="majorHAnsi" w:hAnsiTheme="majorHAnsi"/>
          <w:b/>
          <w:color w:val="333333"/>
          <w:lang w:val="en-US"/>
        </w:rPr>
        <w:t>Durata zilnică a timpului de muncă poate fi împărțită în două perioade: o perioadă fixă, în care salariatul se află la locul de muncă, și o perioadă variabilă, în care salariatul își alege orele de sosire și de plecare.</w:t>
      </w:r>
    </w:p>
    <w:p w:rsidR="001E2F11" w:rsidRPr="001E2F11" w:rsidRDefault="001E2F11" w:rsidP="00084A3A">
      <w:pPr>
        <w:pStyle w:val="a5"/>
        <w:spacing w:before="0" w:beforeAutospacing="0" w:after="0" w:afterAutospacing="0" w:line="276" w:lineRule="auto"/>
        <w:ind w:firstLine="540"/>
        <w:jc w:val="both"/>
        <w:rPr>
          <w:rFonts w:asciiTheme="majorHAnsi" w:hAnsiTheme="majorHAnsi"/>
          <w:b/>
          <w:color w:val="333333"/>
          <w:lang w:val="en-US"/>
        </w:rPr>
      </w:pPr>
    </w:p>
    <w:p w:rsidR="00AE7DAD" w:rsidRPr="000E30B6" w:rsidRDefault="00C37BE2" w:rsidP="00084A3A">
      <w:pPr>
        <w:pStyle w:val="a5"/>
        <w:spacing w:before="0" w:beforeAutospacing="0" w:after="0" w:afterAutospacing="0" w:line="276" w:lineRule="auto"/>
        <w:ind w:left="720"/>
        <w:jc w:val="center"/>
        <w:rPr>
          <w:rFonts w:asciiTheme="majorHAnsi" w:hAnsiTheme="majorHAnsi"/>
          <w:b/>
          <w:sz w:val="28"/>
          <w:szCs w:val="28"/>
          <w:lang w:val="en-US"/>
        </w:rPr>
      </w:pPr>
      <w:r w:rsidRPr="000E30B6">
        <w:rPr>
          <w:rFonts w:asciiTheme="majorHAnsi" w:hAnsiTheme="majorHAnsi"/>
          <w:b/>
          <w:sz w:val="28"/>
          <w:szCs w:val="28"/>
          <w:lang w:val="en-US"/>
        </w:rPr>
        <w:t>*              *              *</w:t>
      </w:r>
    </w:p>
    <w:p w:rsidR="003227D9" w:rsidRPr="000E30B6" w:rsidRDefault="003227D9" w:rsidP="00084A3A">
      <w:pPr>
        <w:spacing w:after="0"/>
        <w:rPr>
          <w:rFonts w:ascii="Bookman Old Style" w:hAnsi="Bookman Old Style"/>
          <w:b/>
          <w:lang w:val="en-US"/>
        </w:rPr>
      </w:pPr>
    </w:p>
    <w:p w:rsidR="000E30B6" w:rsidRPr="000E30B6" w:rsidRDefault="00F737DF" w:rsidP="00084A3A">
      <w:pPr>
        <w:spacing w:after="0"/>
        <w:jc w:val="center"/>
        <w:rPr>
          <w:rFonts w:ascii="Bookman Old Style" w:hAnsi="Bookman Old Style"/>
          <w:b/>
          <w:u w:val="single"/>
        </w:rPr>
      </w:pPr>
      <w:r w:rsidRPr="003227D9">
        <w:rPr>
          <w:rFonts w:ascii="Bookman Old Style" w:hAnsi="Bookman Old Style"/>
          <w:b/>
          <w:u w:val="single"/>
        </w:rPr>
        <w:t>V.</w:t>
      </w:r>
      <w:r w:rsidR="000E30B6" w:rsidRPr="000E30B6">
        <w:rPr>
          <w:rFonts w:ascii="Bookman Old Style" w:hAnsi="Bookman Old Style"/>
          <w:b/>
          <w:u w:val="single"/>
        </w:rPr>
        <w:t xml:space="preserve">MUNCA SUPLIMENTARĂ ŞI MUNCA ÎN ZILELE </w:t>
      </w:r>
    </w:p>
    <w:p w:rsidR="000E30B6" w:rsidRDefault="000E30B6" w:rsidP="00084A3A">
      <w:pPr>
        <w:spacing w:after="0"/>
        <w:jc w:val="center"/>
        <w:rPr>
          <w:rFonts w:ascii="Bookman Old Style" w:hAnsi="Bookman Old Style"/>
          <w:b/>
          <w:u w:val="single"/>
        </w:rPr>
      </w:pPr>
      <w:r w:rsidRPr="000E30B6">
        <w:rPr>
          <w:rFonts w:ascii="Bookman Old Style" w:hAnsi="Bookman Old Style"/>
          <w:b/>
          <w:u w:val="single"/>
        </w:rPr>
        <w:t xml:space="preserve">DE REPAUS/DE  SĂRBĂTOARE NELUCRĂTOARE </w:t>
      </w:r>
    </w:p>
    <w:p w:rsidR="003227D9" w:rsidRPr="000D3A5C" w:rsidRDefault="003227D9" w:rsidP="00084A3A">
      <w:pPr>
        <w:spacing w:after="0"/>
        <w:jc w:val="center"/>
        <w:rPr>
          <w:rFonts w:ascii="Bookman Old Style" w:hAnsi="Bookman Old Style"/>
          <w:b/>
          <w:u w:val="single"/>
          <w:lang w:val="en-US"/>
        </w:rPr>
      </w:pPr>
    </w:p>
    <w:p w:rsidR="000E30B6" w:rsidRPr="00AD0BDE" w:rsidRDefault="003D0C93" w:rsidP="00084A3A">
      <w:pPr>
        <w:pStyle w:val="a5"/>
        <w:spacing w:before="0" w:beforeAutospacing="0" w:after="0" w:afterAutospacing="0" w:line="276" w:lineRule="auto"/>
        <w:jc w:val="both"/>
        <w:rPr>
          <w:rFonts w:ascii="Arial Rounded MT Bold" w:hAnsi="Arial Rounded MT Bold"/>
          <w:b/>
          <w:color w:val="333333"/>
          <w:u w:val="single"/>
          <w:lang w:val="en-US"/>
        </w:rPr>
      </w:pPr>
      <w:r w:rsidRPr="00AD0BDE">
        <w:rPr>
          <w:rFonts w:ascii="Arial Rounded MT Bold" w:hAnsi="Arial Rounded MT Bold"/>
          <w:b/>
          <w:color w:val="333333"/>
          <w:highlight w:val="green"/>
          <w:u w:val="single"/>
          <w:lang w:val="en-US"/>
        </w:rPr>
        <w:t>1</w:t>
      </w:r>
      <w:r w:rsidRPr="00AD0BDE">
        <w:rPr>
          <w:rFonts w:ascii="Arial Rounded MT Bold" w:hAnsi="Arial Rounded MT Bold"/>
          <w:b/>
          <w:color w:val="333333"/>
          <w:u w:val="single"/>
          <w:lang w:val="en-US"/>
        </w:rPr>
        <w:t>.</w:t>
      </w:r>
      <w:r w:rsidR="00AD0BDE" w:rsidRPr="00AD0BDE">
        <w:rPr>
          <w:rFonts w:ascii="Arial Rounded MT Bold" w:hAnsi="Arial Rounded MT Bold" w:cs="Arial"/>
          <w:b/>
          <w:u w:val="single"/>
          <w:lang w:val="en-US"/>
        </w:rPr>
        <w:t>În privin</w:t>
      </w:r>
      <w:r w:rsidR="00AD0BDE" w:rsidRPr="00AD0BDE">
        <w:rPr>
          <w:rFonts w:ascii="Arial" w:hAnsi="Arial" w:cs="Arial"/>
          <w:b/>
          <w:u w:val="single"/>
          <w:lang w:val="en-US"/>
        </w:rPr>
        <w:t>ț</w:t>
      </w:r>
      <w:r w:rsidR="00AD0BDE" w:rsidRPr="00AD0BDE">
        <w:rPr>
          <w:rFonts w:ascii="Arial Rounded MT Bold" w:hAnsi="Arial Rounded MT Bold" w:cs="Arial"/>
          <w:b/>
          <w:u w:val="single"/>
          <w:lang w:val="en-US"/>
        </w:rPr>
        <w:t xml:space="preserve">a </w:t>
      </w:r>
      <w:r w:rsidR="00AD0BDE" w:rsidRPr="00AD0BDE">
        <w:rPr>
          <w:rFonts w:ascii="Arial Rounded MT Bold" w:hAnsi="Arial Rounded MT Bold"/>
          <w:b/>
          <w:color w:val="333333"/>
          <w:u w:val="single"/>
          <w:lang w:val="en-US"/>
        </w:rPr>
        <w:t>muncii</w:t>
      </w:r>
      <w:r w:rsidR="000E30B6" w:rsidRPr="00AD0BDE">
        <w:rPr>
          <w:rFonts w:ascii="Arial Rounded MT Bold" w:hAnsi="Arial Rounded MT Bold"/>
          <w:b/>
          <w:color w:val="333333"/>
          <w:u w:val="single"/>
          <w:lang w:val="en-US"/>
        </w:rPr>
        <w:t xml:space="preserve"> suplimentar</w:t>
      </w:r>
      <w:r w:rsidR="00AD0BDE" w:rsidRPr="00AD0BDE">
        <w:rPr>
          <w:rFonts w:ascii="Arial Rounded MT Bold" w:hAnsi="Arial Rounded MT Bold" w:cs="Arial"/>
          <w:b/>
          <w:color w:val="333333"/>
          <w:u w:val="single"/>
          <w:lang w:val="en-US"/>
        </w:rPr>
        <w:t>e</w:t>
      </w:r>
      <w:r w:rsidR="00AD0BDE" w:rsidRPr="00AD0BDE">
        <w:rPr>
          <w:rFonts w:ascii="Arial Rounded MT Bold" w:hAnsi="Arial Rounded MT Bold"/>
          <w:b/>
          <w:color w:val="333333"/>
          <w:u w:val="single"/>
          <w:lang w:val="en-US"/>
        </w:rPr>
        <w:t xml:space="preserve">, normele </w:t>
      </w:r>
      <w:r w:rsidR="000E30B6" w:rsidRPr="00AD0BDE">
        <w:rPr>
          <w:rFonts w:ascii="Arial Rounded MT Bold" w:hAnsi="Arial Rounded MT Bold"/>
          <w:b/>
          <w:color w:val="333333"/>
          <w:u w:val="single"/>
          <w:lang w:val="ro-RO"/>
        </w:rPr>
        <w:t>art.</w:t>
      </w:r>
      <w:r w:rsidR="00C41C11" w:rsidRPr="00AD0BDE">
        <w:rPr>
          <w:rFonts w:ascii="Arial Rounded MT Bold" w:hAnsi="Arial Rounded MT Bold"/>
          <w:b/>
          <w:color w:val="333333"/>
          <w:u w:val="single"/>
          <w:lang w:val="en-US"/>
        </w:rPr>
        <w:t xml:space="preserve">104 </w:t>
      </w:r>
      <w:r w:rsidR="00C41C11" w:rsidRPr="00AD0BDE">
        <w:rPr>
          <w:rFonts w:ascii="Arial" w:hAnsi="Arial" w:cs="Arial"/>
          <w:b/>
          <w:color w:val="333333"/>
          <w:u w:val="single"/>
        </w:rPr>
        <w:t>и</w:t>
      </w:r>
      <w:r w:rsidR="00C41C11" w:rsidRPr="00AD0BDE">
        <w:rPr>
          <w:rFonts w:ascii="Arial Rounded MT Bold" w:hAnsi="Arial Rounded MT Bold"/>
          <w:b/>
          <w:color w:val="333333"/>
          <w:u w:val="single"/>
          <w:lang w:val="en-US"/>
        </w:rPr>
        <w:t xml:space="preserve"> 105</w:t>
      </w:r>
      <w:r w:rsidR="000E30B6" w:rsidRPr="00AD0BDE">
        <w:rPr>
          <w:rFonts w:ascii="Arial Rounded MT Bold" w:hAnsi="Arial Rounded MT Bold"/>
          <w:b/>
          <w:color w:val="333333"/>
          <w:u w:val="single"/>
          <w:lang w:val="en-US"/>
        </w:rPr>
        <w:t>din Codul muncii</w:t>
      </w:r>
      <w:r w:rsidR="00AD0BDE" w:rsidRPr="00AD0BDE">
        <w:rPr>
          <w:rFonts w:ascii="Arial Rounded MT Bold" w:hAnsi="Arial Rounded MT Bold"/>
          <w:b/>
          <w:color w:val="333333"/>
          <w:u w:val="single"/>
          <w:lang w:val="en-US"/>
        </w:rPr>
        <w:t xml:space="preserve"> stabilesc urm</w:t>
      </w:r>
      <w:r w:rsidR="00AD0BDE" w:rsidRPr="00AD0BDE">
        <w:rPr>
          <w:rFonts w:ascii="Arial" w:hAnsi="Arial" w:cs="Arial"/>
          <w:b/>
          <w:color w:val="333333"/>
          <w:u w:val="single"/>
          <w:lang w:val="en-US"/>
        </w:rPr>
        <w:t>ă</w:t>
      </w:r>
      <w:r w:rsidR="00AD0BDE" w:rsidRPr="00AD0BDE">
        <w:rPr>
          <w:rFonts w:ascii="Arial Rounded MT Bold" w:hAnsi="Arial Rounded MT Bold" w:cs="Arial"/>
          <w:b/>
          <w:color w:val="333333"/>
          <w:u w:val="single"/>
          <w:lang w:val="en-US"/>
        </w:rPr>
        <w:t>toarele</w:t>
      </w:r>
      <w:r w:rsidR="00C41C11" w:rsidRPr="00AD0BDE">
        <w:rPr>
          <w:rFonts w:ascii="Arial Rounded MT Bold" w:hAnsi="Arial Rounded MT Bold"/>
          <w:b/>
          <w:color w:val="333333"/>
          <w:u w:val="single"/>
          <w:lang w:val="en-US"/>
        </w:rPr>
        <w:t xml:space="preserve">: </w:t>
      </w:r>
    </w:p>
    <w:p w:rsidR="000E30B6" w:rsidRDefault="000E30B6" w:rsidP="00084A3A">
      <w:pPr>
        <w:pStyle w:val="a5"/>
        <w:numPr>
          <w:ilvl w:val="0"/>
          <w:numId w:val="43"/>
        </w:numPr>
        <w:spacing w:before="0" w:beforeAutospacing="0" w:after="0" w:afterAutospacing="0" w:line="276" w:lineRule="auto"/>
        <w:jc w:val="both"/>
        <w:rPr>
          <w:rFonts w:asciiTheme="majorHAnsi" w:hAnsiTheme="majorHAnsi"/>
          <w:b/>
          <w:lang w:val="en-US"/>
        </w:rPr>
      </w:pPr>
      <w:r w:rsidRPr="000E30B6">
        <w:rPr>
          <w:rFonts w:asciiTheme="majorHAnsi" w:hAnsiTheme="majorHAnsi"/>
          <w:b/>
          <w:lang w:val="en-US"/>
        </w:rPr>
        <w:t>Se consideră muncă suplimentară munca prestată în afara duratei normale a timpului de muncă prevăzute la art.95 alin.(2), la art.96 alin.(2)-(4), la art.98 alin.(3) şi la art.99 alin.(1)din Codul muncii</w:t>
      </w:r>
      <w:r>
        <w:rPr>
          <w:rFonts w:asciiTheme="majorHAnsi" w:hAnsiTheme="majorHAnsi"/>
          <w:b/>
          <w:lang w:val="en-US"/>
        </w:rPr>
        <w:t>;</w:t>
      </w:r>
    </w:p>
    <w:p w:rsidR="00E446CC" w:rsidRDefault="000E30B6" w:rsidP="00084A3A">
      <w:pPr>
        <w:pStyle w:val="a5"/>
        <w:numPr>
          <w:ilvl w:val="0"/>
          <w:numId w:val="43"/>
        </w:numPr>
        <w:spacing w:before="0" w:beforeAutospacing="0" w:after="0" w:afterAutospacing="0" w:line="276" w:lineRule="auto"/>
        <w:jc w:val="both"/>
        <w:rPr>
          <w:rFonts w:asciiTheme="majorHAnsi" w:hAnsiTheme="majorHAnsi"/>
          <w:b/>
          <w:lang w:val="en-US"/>
        </w:rPr>
      </w:pPr>
      <w:r w:rsidRPr="000E30B6">
        <w:rPr>
          <w:rFonts w:asciiTheme="majorHAnsi" w:hAnsiTheme="majorHAnsi"/>
          <w:b/>
          <w:lang w:val="en-US"/>
        </w:rPr>
        <w:lastRenderedPageBreak/>
        <w:t>Pe perioada de acțiune a stării de urgență, de asediu și de război sau a stării de urgență în sănătate publică, autoritățile competente de gestionarea stării respective pot dispune, pentru unele categorii de salariați, atragerea la muncă suplimentară cu depășirea limitelor prevăzute de prezentul cod, precum și condiț</w:t>
      </w:r>
      <w:r>
        <w:rPr>
          <w:rFonts w:asciiTheme="majorHAnsi" w:hAnsiTheme="majorHAnsi"/>
          <w:b/>
          <w:lang w:val="en-US"/>
        </w:rPr>
        <w:t>iile de prestare a acesteia;</w:t>
      </w:r>
    </w:p>
    <w:p w:rsidR="00E446CC" w:rsidRDefault="000E30B6" w:rsidP="00084A3A">
      <w:pPr>
        <w:pStyle w:val="a5"/>
        <w:numPr>
          <w:ilvl w:val="0"/>
          <w:numId w:val="43"/>
        </w:numPr>
        <w:spacing w:before="0" w:beforeAutospacing="0" w:after="0" w:afterAutospacing="0" w:line="276" w:lineRule="auto"/>
        <w:jc w:val="both"/>
        <w:rPr>
          <w:rFonts w:asciiTheme="majorHAnsi" w:hAnsiTheme="majorHAnsi"/>
          <w:b/>
          <w:lang w:val="en-US"/>
        </w:rPr>
      </w:pPr>
      <w:r w:rsidRPr="00E446CC">
        <w:rPr>
          <w:rFonts w:asciiTheme="majorHAnsi" w:hAnsiTheme="majorHAnsi"/>
          <w:b/>
          <w:lang w:val="en-US"/>
        </w:rPr>
        <w:t>Atragerea la muncă suplimentară poate fi dispusă de angajator fără acordul salariatului:</w:t>
      </w:r>
    </w:p>
    <w:p w:rsidR="000E30B6" w:rsidRPr="00E446CC" w:rsidRDefault="000E30B6" w:rsidP="00084A3A">
      <w:pPr>
        <w:pStyle w:val="a5"/>
        <w:numPr>
          <w:ilvl w:val="1"/>
          <w:numId w:val="54"/>
        </w:numPr>
        <w:spacing w:before="0" w:beforeAutospacing="0" w:after="0" w:afterAutospacing="0" w:line="276" w:lineRule="auto"/>
        <w:jc w:val="both"/>
        <w:rPr>
          <w:rFonts w:asciiTheme="majorHAnsi" w:hAnsiTheme="majorHAnsi"/>
          <w:b/>
          <w:lang w:val="en-US"/>
        </w:rPr>
      </w:pPr>
      <w:r w:rsidRPr="00E446CC">
        <w:rPr>
          <w:rFonts w:asciiTheme="majorHAnsi" w:hAnsiTheme="majorHAnsi"/>
          <w:b/>
          <w:i/>
          <w:color w:val="333333"/>
          <w:lang w:val="en-US"/>
        </w:rPr>
        <w:t>pentru efectuarea lucrărilor necesa</w:t>
      </w:r>
      <w:r w:rsidR="00E446CC">
        <w:rPr>
          <w:rFonts w:asciiTheme="majorHAnsi" w:hAnsiTheme="majorHAnsi"/>
          <w:b/>
          <w:i/>
          <w:color w:val="333333"/>
          <w:lang w:val="en-US"/>
        </w:rPr>
        <w:t>re pentru apărarea ţării, privind</w:t>
      </w:r>
      <w:r w:rsidRPr="00E446CC">
        <w:rPr>
          <w:rFonts w:asciiTheme="majorHAnsi" w:hAnsiTheme="majorHAnsi"/>
          <w:b/>
          <w:i/>
          <w:color w:val="333333"/>
          <w:lang w:val="en-US"/>
        </w:rPr>
        <w:t xml:space="preserve"> preîntîmpinarea unei avarii de producţie ori pentru înlăturarea consecinţelor unei avarii de producţie sau a unei calamităţi naturale;</w:t>
      </w:r>
    </w:p>
    <w:p w:rsidR="00E446CC" w:rsidRDefault="000E30B6" w:rsidP="00084A3A">
      <w:pPr>
        <w:pStyle w:val="a5"/>
        <w:numPr>
          <w:ilvl w:val="1"/>
          <w:numId w:val="54"/>
        </w:numPr>
        <w:spacing w:before="0" w:beforeAutospacing="0" w:after="0" w:afterAutospacing="0" w:line="276" w:lineRule="auto"/>
        <w:jc w:val="both"/>
        <w:rPr>
          <w:rFonts w:asciiTheme="majorHAnsi" w:hAnsiTheme="majorHAnsi"/>
          <w:b/>
          <w:i/>
          <w:color w:val="333333"/>
          <w:lang w:val="en-US"/>
        </w:rPr>
      </w:pPr>
      <w:r w:rsidRPr="00E446CC">
        <w:rPr>
          <w:rFonts w:asciiTheme="majorHAnsi" w:hAnsiTheme="majorHAnsi"/>
          <w:b/>
          <w:i/>
          <w:color w:val="333333"/>
          <w:lang w:val="en-US"/>
        </w:rPr>
        <w:t>pentru efectuarea lucrărilor necesare înlăturării unor situaţii care ar putea periclita buna funcţionare a serviciilor de aprovizionare cu apă şi energie electrică, de canalizare, poştale, de telecomunicaţii şi informatică, a căilor de comunicaţie şi a mijloacelor de transport în comun, a instalaţiilor de distribuire a combustibilulu</w:t>
      </w:r>
      <w:r w:rsidR="00E446CC">
        <w:rPr>
          <w:rFonts w:asciiTheme="majorHAnsi" w:hAnsiTheme="majorHAnsi"/>
          <w:b/>
          <w:i/>
          <w:color w:val="333333"/>
          <w:lang w:val="en-US"/>
        </w:rPr>
        <w:t>i, a unităţilor medico-sanitare;</w:t>
      </w:r>
    </w:p>
    <w:p w:rsidR="00E446CC" w:rsidRDefault="00E446CC" w:rsidP="00084A3A">
      <w:pPr>
        <w:pStyle w:val="a5"/>
        <w:numPr>
          <w:ilvl w:val="0"/>
          <w:numId w:val="44"/>
        </w:numPr>
        <w:spacing w:before="0" w:beforeAutospacing="0" w:after="0" w:afterAutospacing="0" w:line="276" w:lineRule="auto"/>
        <w:jc w:val="both"/>
        <w:rPr>
          <w:rFonts w:asciiTheme="majorHAnsi" w:hAnsiTheme="majorHAnsi"/>
          <w:b/>
          <w:i/>
          <w:color w:val="333333"/>
          <w:lang w:val="en-US"/>
        </w:rPr>
      </w:pPr>
      <w:r w:rsidRPr="00E446CC">
        <w:rPr>
          <w:rFonts w:asciiTheme="majorHAnsi" w:hAnsiTheme="majorHAnsi"/>
          <w:b/>
          <w:lang w:val="en-US"/>
        </w:rPr>
        <w:t>Atragerea la muncă suplimentară se efectuează de angajator cu acordul scris al salariatului:</w:t>
      </w:r>
    </w:p>
    <w:p w:rsidR="006B5536" w:rsidRDefault="00E446CC" w:rsidP="006B5536">
      <w:pPr>
        <w:pStyle w:val="a5"/>
        <w:numPr>
          <w:ilvl w:val="0"/>
          <w:numId w:val="62"/>
        </w:numPr>
        <w:spacing w:before="0" w:beforeAutospacing="0" w:after="0" w:afterAutospacing="0" w:line="276" w:lineRule="auto"/>
        <w:jc w:val="both"/>
        <w:rPr>
          <w:rFonts w:asciiTheme="majorHAnsi" w:hAnsiTheme="majorHAnsi"/>
          <w:b/>
          <w:i/>
          <w:color w:val="333333"/>
          <w:lang w:val="en-US"/>
        </w:rPr>
      </w:pPr>
      <w:r w:rsidRPr="00E446CC">
        <w:rPr>
          <w:rFonts w:asciiTheme="majorHAnsi" w:hAnsiTheme="majorHAnsi"/>
          <w:b/>
          <w:i/>
          <w:lang w:val="en-US"/>
        </w:rPr>
        <w:t>pentru finalizarea lucrului început care, din cauza unei reţineri neprevăzute legate de condiţiile tehnice ale procesului de producţie, nu a putut fi dus pînă la capăt în decursul duratei normale a timpului de muncă, iar întreruperea lui poate provoca deteriorarea sau distrugerea bunurilor angajatorului sau ale proprietarului, a patrimoniului municipal sau de stat;</w:t>
      </w:r>
    </w:p>
    <w:p w:rsidR="006B5536" w:rsidRDefault="00E446CC" w:rsidP="006B5536">
      <w:pPr>
        <w:pStyle w:val="a5"/>
        <w:numPr>
          <w:ilvl w:val="0"/>
          <w:numId w:val="62"/>
        </w:numPr>
        <w:spacing w:before="0" w:beforeAutospacing="0" w:after="0" w:afterAutospacing="0" w:line="276" w:lineRule="auto"/>
        <w:jc w:val="both"/>
        <w:rPr>
          <w:rFonts w:asciiTheme="majorHAnsi" w:hAnsiTheme="majorHAnsi"/>
          <w:b/>
          <w:i/>
          <w:color w:val="333333"/>
          <w:lang w:val="en-US"/>
        </w:rPr>
      </w:pPr>
      <w:r w:rsidRPr="006B5536">
        <w:rPr>
          <w:rFonts w:asciiTheme="majorHAnsi" w:hAnsiTheme="majorHAnsi"/>
          <w:b/>
          <w:i/>
          <w:lang w:val="en-US"/>
        </w:rPr>
        <w:t>pentru efectuarea lucrărilor temporare de reparare şi restabilire a dispozitivelor şi instalaţiilor, dacă deficienţele acestora ar putea provoca încetarea lucrului pentru un timp nedeterminat şi pentru mai multe persoane;</w:t>
      </w:r>
    </w:p>
    <w:p w:rsidR="006B5536" w:rsidRDefault="00E446CC" w:rsidP="006B5536">
      <w:pPr>
        <w:pStyle w:val="a5"/>
        <w:numPr>
          <w:ilvl w:val="0"/>
          <w:numId w:val="62"/>
        </w:numPr>
        <w:spacing w:before="0" w:beforeAutospacing="0" w:after="0" w:afterAutospacing="0" w:line="276" w:lineRule="auto"/>
        <w:jc w:val="both"/>
        <w:rPr>
          <w:rFonts w:asciiTheme="majorHAnsi" w:hAnsiTheme="majorHAnsi"/>
          <w:b/>
          <w:i/>
          <w:color w:val="333333"/>
          <w:lang w:val="en-US"/>
        </w:rPr>
      </w:pPr>
      <w:r w:rsidRPr="006B5536">
        <w:rPr>
          <w:rFonts w:asciiTheme="majorHAnsi" w:hAnsiTheme="majorHAnsi"/>
          <w:b/>
          <w:i/>
          <w:lang w:val="en-US"/>
        </w:rPr>
        <w:t>pentru efectuarea lucrărilor impuse de apariţia unor circumstanţe care ar putea provoca deteriorarea sau distrugerea bunurilor unităţii, inclusiv a materiei prime, materialelor sau produselor;</w:t>
      </w:r>
    </w:p>
    <w:p w:rsidR="00E446CC" w:rsidRPr="006B5536" w:rsidRDefault="00E446CC" w:rsidP="006B5536">
      <w:pPr>
        <w:pStyle w:val="a5"/>
        <w:numPr>
          <w:ilvl w:val="0"/>
          <w:numId w:val="62"/>
        </w:numPr>
        <w:spacing w:before="0" w:beforeAutospacing="0" w:after="0" w:afterAutospacing="0" w:line="276" w:lineRule="auto"/>
        <w:jc w:val="both"/>
        <w:rPr>
          <w:rFonts w:asciiTheme="majorHAnsi" w:hAnsiTheme="majorHAnsi"/>
          <w:b/>
          <w:i/>
          <w:color w:val="333333"/>
          <w:lang w:val="en-US"/>
        </w:rPr>
      </w:pPr>
      <w:r w:rsidRPr="006B5536">
        <w:rPr>
          <w:rFonts w:asciiTheme="majorHAnsi" w:hAnsiTheme="majorHAnsi"/>
          <w:b/>
          <w:i/>
          <w:lang w:val="en-US"/>
        </w:rPr>
        <w:t>pentru continuarea muncii în caz de neprezentare a lucrătorului de schimb, dacă munca nu admite întrerupere. În aceste cazuri, angajatorul este obligat să ia măsuri urgente de înlocuire a salariatului respectiv;</w:t>
      </w:r>
    </w:p>
    <w:p w:rsidR="00E446CC" w:rsidRPr="00E446CC" w:rsidRDefault="00E446CC" w:rsidP="00084A3A">
      <w:pPr>
        <w:pStyle w:val="a5"/>
        <w:numPr>
          <w:ilvl w:val="0"/>
          <w:numId w:val="44"/>
        </w:numPr>
        <w:spacing w:before="0" w:beforeAutospacing="0" w:after="0" w:afterAutospacing="0" w:line="276" w:lineRule="auto"/>
        <w:jc w:val="both"/>
        <w:rPr>
          <w:rFonts w:asciiTheme="majorHAnsi" w:hAnsiTheme="majorHAnsi"/>
          <w:b/>
          <w:color w:val="333333"/>
          <w:lang w:val="en-US"/>
        </w:rPr>
      </w:pPr>
      <w:r w:rsidRPr="00E446CC">
        <w:rPr>
          <w:rFonts w:asciiTheme="majorHAnsi" w:hAnsiTheme="majorHAnsi"/>
          <w:b/>
          <w:lang w:val="en-US"/>
        </w:rPr>
        <w:t xml:space="preserve">Atragerea la muncă suplimentară în alte cazuri decît cele prevăzute </w:t>
      </w:r>
      <w:r>
        <w:rPr>
          <w:rFonts w:asciiTheme="majorHAnsi" w:hAnsiTheme="majorHAnsi"/>
          <w:b/>
          <w:lang w:val="en-US"/>
        </w:rPr>
        <w:t xml:space="preserve">mai sus, </w:t>
      </w:r>
      <w:r w:rsidRPr="00E446CC">
        <w:rPr>
          <w:rFonts w:asciiTheme="majorHAnsi" w:hAnsiTheme="majorHAnsi"/>
          <w:b/>
          <w:lang w:val="en-US"/>
        </w:rPr>
        <w:t>se admite cu acordul scris al salariatului şi a</w:t>
      </w:r>
      <w:r>
        <w:rPr>
          <w:rFonts w:asciiTheme="majorHAnsi" w:hAnsiTheme="majorHAnsi"/>
          <w:b/>
          <w:lang w:val="en-US"/>
        </w:rPr>
        <w:t>l reprezentanţilor salariaţilor;</w:t>
      </w:r>
    </w:p>
    <w:p w:rsidR="00E446CC" w:rsidRPr="00E446CC" w:rsidRDefault="00E446CC" w:rsidP="00084A3A">
      <w:pPr>
        <w:pStyle w:val="a5"/>
        <w:numPr>
          <w:ilvl w:val="0"/>
          <w:numId w:val="44"/>
        </w:numPr>
        <w:spacing w:before="0" w:beforeAutospacing="0" w:after="0" w:afterAutospacing="0" w:line="276" w:lineRule="auto"/>
        <w:jc w:val="both"/>
        <w:rPr>
          <w:rFonts w:asciiTheme="majorHAnsi" w:hAnsiTheme="majorHAnsi"/>
          <w:b/>
          <w:color w:val="333333"/>
          <w:lang w:val="en-US"/>
        </w:rPr>
      </w:pPr>
      <w:r w:rsidRPr="00E446CC">
        <w:rPr>
          <w:rFonts w:asciiTheme="majorHAnsi" w:hAnsiTheme="majorHAnsi"/>
          <w:b/>
          <w:lang w:val="en-US"/>
        </w:rPr>
        <w:t>La solicitarea angajatorului, salariaţii pot presta munca în afara orelor de program în limita a 120 de ore într-un an calendaristic. În cazuri excepţionale, această limită, cu acordul reprezentanţilor salariaţilor, poat</w:t>
      </w:r>
      <w:r>
        <w:rPr>
          <w:rFonts w:asciiTheme="majorHAnsi" w:hAnsiTheme="majorHAnsi"/>
          <w:b/>
          <w:lang w:val="en-US"/>
        </w:rPr>
        <w:t>e fi extinsă pînă la 240 de ore;</w:t>
      </w:r>
    </w:p>
    <w:p w:rsidR="00E446CC" w:rsidRPr="00E446CC" w:rsidRDefault="00E446CC" w:rsidP="00084A3A">
      <w:pPr>
        <w:pStyle w:val="a5"/>
        <w:numPr>
          <w:ilvl w:val="0"/>
          <w:numId w:val="44"/>
        </w:numPr>
        <w:spacing w:after="0" w:line="276" w:lineRule="auto"/>
        <w:jc w:val="both"/>
        <w:rPr>
          <w:rFonts w:asciiTheme="majorHAnsi" w:hAnsiTheme="majorHAnsi"/>
          <w:b/>
          <w:lang w:val="en-US"/>
        </w:rPr>
      </w:pPr>
      <w:r w:rsidRPr="00E446CC">
        <w:rPr>
          <w:rFonts w:asciiTheme="majorHAnsi" w:hAnsiTheme="majorHAnsi"/>
          <w:b/>
          <w:lang w:val="en-US"/>
        </w:rPr>
        <w:t>În cazul în care solicită prestarea muncii suplimentare, angajatorul este obligat să asigure salariaţilor condiţii normale de muncă, inclusiv cele privind se</w:t>
      </w:r>
      <w:r>
        <w:rPr>
          <w:rFonts w:asciiTheme="majorHAnsi" w:hAnsiTheme="majorHAnsi"/>
          <w:b/>
          <w:lang w:val="en-US"/>
        </w:rPr>
        <w:t>curitatea şi sănătatea în muncă;</w:t>
      </w:r>
    </w:p>
    <w:p w:rsidR="00E446CC" w:rsidRPr="00E446CC" w:rsidRDefault="00E446CC" w:rsidP="00084A3A">
      <w:pPr>
        <w:pStyle w:val="a5"/>
        <w:numPr>
          <w:ilvl w:val="0"/>
          <w:numId w:val="44"/>
        </w:numPr>
        <w:spacing w:after="0" w:line="276" w:lineRule="auto"/>
        <w:jc w:val="both"/>
        <w:rPr>
          <w:rFonts w:asciiTheme="majorHAnsi" w:hAnsiTheme="majorHAnsi"/>
          <w:b/>
          <w:lang w:val="en-US"/>
        </w:rPr>
      </w:pPr>
      <w:r w:rsidRPr="00E446CC">
        <w:rPr>
          <w:rFonts w:asciiTheme="majorHAnsi" w:hAnsiTheme="majorHAnsi"/>
          <w:b/>
          <w:lang w:val="en-US"/>
        </w:rPr>
        <w:lastRenderedPageBreak/>
        <w:t>Atragerea la muncă suplimentară se efectuează în baza ordinului  motivat al angajatorului, care se aduce la cunoştinţa salari</w:t>
      </w:r>
      <w:r>
        <w:rPr>
          <w:rFonts w:asciiTheme="majorHAnsi" w:hAnsiTheme="majorHAnsi"/>
          <w:b/>
          <w:lang w:val="en-US"/>
        </w:rPr>
        <w:t>aţilor respectivi sub semnătură;</w:t>
      </w:r>
    </w:p>
    <w:p w:rsidR="00E446CC" w:rsidRPr="00E446CC" w:rsidRDefault="00E446CC" w:rsidP="00084A3A">
      <w:pPr>
        <w:pStyle w:val="a5"/>
        <w:numPr>
          <w:ilvl w:val="0"/>
          <w:numId w:val="44"/>
        </w:numPr>
        <w:spacing w:after="0" w:line="276" w:lineRule="auto"/>
        <w:jc w:val="both"/>
        <w:rPr>
          <w:rFonts w:asciiTheme="majorHAnsi" w:hAnsiTheme="majorHAnsi"/>
          <w:b/>
          <w:lang w:val="en-US"/>
        </w:rPr>
      </w:pPr>
      <w:r w:rsidRPr="00E446CC">
        <w:rPr>
          <w:rFonts w:asciiTheme="majorHAnsi" w:hAnsiTheme="majorHAnsi"/>
          <w:b/>
          <w:lang w:val="en-US"/>
        </w:rPr>
        <w:t xml:space="preserve">Se admite ca în contractul colectiv de muncă sau în contractul individual de muncă să fie prevăzută posibilitatea de a compensa orele de muncă suplimentară cu ore libere, cu acordul scris al părților. În acest caz, orele libere vor fi acordate în decurs de 30 de zile de la prestarea </w:t>
      </w:r>
      <w:r>
        <w:rPr>
          <w:rFonts w:asciiTheme="majorHAnsi" w:hAnsiTheme="majorHAnsi"/>
          <w:b/>
          <w:color w:val="333333"/>
          <w:lang w:val="en-US"/>
        </w:rPr>
        <w:t>muncii suplimentare;</w:t>
      </w:r>
    </w:p>
    <w:p w:rsidR="00E446CC" w:rsidRPr="00E446CC" w:rsidRDefault="00E446CC" w:rsidP="00084A3A">
      <w:pPr>
        <w:pStyle w:val="a5"/>
        <w:numPr>
          <w:ilvl w:val="0"/>
          <w:numId w:val="44"/>
        </w:numPr>
        <w:spacing w:after="0" w:line="276" w:lineRule="auto"/>
        <w:jc w:val="both"/>
        <w:rPr>
          <w:rFonts w:asciiTheme="majorHAnsi" w:hAnsiTheme="majorHAnsi"/>
          <w:b/>
          <w:lang w:val="en-US"/>
        </w:rPr>
      </w:pPr>
      <w:r w:rsidRPr="00E446CC">
        <w:rPr>
          <w:rFonts w:asciiTheme="majorHAnsi" w:hAnsiTheme="majorHAnsi"/>
          <w:b/>
          <w:lang w:val="en-US"/>
        </w:rPr>
        <w:t>Nu se admite atragerea la muncă suplimentară a salariaţilor în vîrstă de pînă la 18 ani, a femeilor gravide, precum şi a persoanelor cărora munca suplimentară le este contraindicată</w:t>
      </w:r>
      <w:r>
        <w:rPr>
          <w:rFonts w:asciiTheme="majorHAnsi" w:hAnsiTheme="majorHAnsi"/>
          <w:b/>
          <w:lang w:val="en-US"/>
        </w:rPr>
        <w:t xml:space="preserve"> conform certificatului medical;</w:t>
      </w:r>
    </w:p>
    <w:p w:rsidR="00E446CC" w:rsidRPr="00431BCB" w:rsidRDefault="00E446CC" w:rsidP="00084A3A">
      <w:pPr>
        <w:pStyle w:val="a5"/>
        <w:numPr>
          <w:ilvl w:val="0"/>
          <w:numId w:val="44"/>
        </w:numPr>
        <w:spacing w:after="0" w:line="276" w:lineRule="auto"/>
        <w:jc w:val="both"/>
        <w:rPr>
          <w:rFonts w:asciiTheme="majorHAnsi" w:hAnsiTheme="majorHAnsi"/>
          <w:b/>
          <w:lang w:val="en-US"/>
        </w:rPr>
      </w:pPr>
      <w:r w:rsidRPr="00E446CC">
        <w:rPr>
          <w:rFonts w:asciiTheme="majorHAnsi" w:hAnsiTheme="majorHAnsi"/>
          <w:b/>
          <w:lang w:val="en-US"/>
        </w:rPr>
        <w:t xml:space="preserve">Persoanele cu dizabilităţi severe şi accentuate, </w:t>
      </w:r>
      <w:r w:rsidRPr="00431BCB">
        <w:rPr>
          <w:rFonts w:asciiTheme="majorHAnsi" w:hAnsiTheme="majorHAnsi"/>
          <w:b/>
          <w:lang w:val="en-US"/>
        </w:rPr>
        <w:t xml:space="preserve">unul dintre părinţii (tutorele, curatorul) care au copii în vîrstă de pînă la 4 ani sau copii cu dizabilităţi, persoanele care îmbină concediile pentru îngrijirea copilului prevăzute de art.126 şi 127 alin.(2) </w:t>
      </w:r>
      <w:r w:rsidR="00431BCB" w:rsidRPr="00431BCB">
        <w:rPr>
          <w:rFonts w:asciiTheme="majorHAnsi" w:hAnsiTheme="majorHAnsi"/>
          <w:b/>
          <w:lang w:val="en-US"/>
        </w:rPr>
        <w:t xml:space="preserve">din Codul muncii </w:t>
      </w:r>
      <w:r w:rsidRPr="00431BCB">
        <w:rPr>
          <w:rFonts w:asciiTheme="majorHAnsi" w:hAnsiTheme="majorHAnsi"/>
          <w:b/>
          <w:lang w:val="en-US"/>
        </w:rPr>
        <w:t>cu activitatea de muncă şi salariaţii care îngrijesc de un membru al familiei bolnav, în baza certificatului medical, pot presta muncă suplimentară numai cu acordul lor scris. Totodată, angajatorul este obligat să informeze în scris salariaţii menţionaţi despre dreptul lor</w:t>
      </w:r>
      <w:r w:rsidR="00431BCB">
        <w:rPr>
          <w:rFonts w:asciiTheme="majorHAnsi" w:hAnsiTheme="majorHAnsi"/>
          <w:b/>
          <w:lang w:val="en-US"/>
        </w:rPr>
        <w:t xml:space="preserve"> de a refuza munca suplimentară;</w:t>
      </w:r>
    </w:p>
    <w:p w:rsidR="00E870B6" w:rsidRPr="00431BCB" w:rsidRDefault="00E446CC" w:rsidP="00084A3A">
      <w:pPr>
        <w:pStyle w:val="a5"/>
        <w:numPr>
          <w:ilvl w:val="0"/>
          <w:numId w:val="44"/>
        </w:numPr>
        <w:spacing w:after="0" w:line="276" w:lineRule="auto"/>
        <w:jc w:val="both"/>
        <w:rPr>
          <w:rFonts w:asciiTheme="majorHAnsi" w:hAnsiTheme="majorHAnsi"/>
          <w:b/>
          <w:lang w:val="en-US"/>
        </w:rPr>
      </w:pPr>
      <w:r w:rsidRPr="00431BCB">
        <w:rPr>
          <w:rFonts w:asciiTheme="majorHAnsi" w:hAnsiTheme="majorHAnsi"/>
          <w:b/>
          <w:lang w:val="en-US"/>
        </w:rPr>
        <w:t>Efectuarea muncii suplimentare nu poate avea ca efect majorarea duratei zilnice a timpului de muncă peste 12 ore.</w:t>
      </w:r>
    </w:p>
    <w:p w:rsidR="003D0C93" w:rsidRPr="003C5D9E" w:rsidRDefault="003D0C93" w:rsidP="00084A3A">
      <w:pPr>
        <w:pStyle w:val="a5"/>
        <w:spacing w:before="0" w:beforeAutospacing="0" w:after="0" w:afterAutospacing="0" w:line="276" w:lineRule="auto"/>
        <w:ind w:firstLine="540"/>
        <w:jc w:val="both"/>
        <w:rPr>
          <w:rFonts w:ascii="Arial Rounded MT Bold" w:hAnsi="Arial Rounded MT Bold"/>
          <w:b/>
          <w:u w:val="single"/>
          <w:lang w:val="en-US"/>
        </w:rPr>
      </w:pPr>
      <w:r w:rsidRPr="003C5D9E">
        <w:rPr>
          <w:rFonts w:ascii="Arial Rounded MT Bold" w:hAnsi="Arial Rounded MT Bold"/>
          <w:b/>
          <w:highlight w:val="green"/>
          <w:u w:val="single"/>
          <w:lang w:val="en-US"/>
        </w:rPr>
        <w:t>2.</w:t>
      </w:r>
      <w:r w:rsidR="00431BCB" w:rsidRPr="003C5D9E">
        <w:rPr>
          <w:rFonts w:ascii="Arial Rounded MT Bold" w:hAnsi="Arial Rounded MT Bold"/>
          <w:b/>
          <w:u w:val="single"/>
          <w:lang w:val="ro-RO"/>
        </w:rPr>
        <w:t>R</w:t>
      </w:r>
      <w:r w:rsidR="003C5D9E" w:rsidRPr="003C5D9E">
        <w:rPr>
          <w:rFonts w:ascii="Arial Rounded MT Bold" w:hAnsi="Arial Rounded MT Bold"/>
          <w:b/>
          <w:u w:val="single"/>
          <w:lang w:val="ro-RO"/>
        </w:rPr>
        <w:t xml:space="preserve">eferitor la </w:t>
      </w:r>
      <w:r w:rsidR="003C5D9E" w:rsidRPr="003C5D9E">
        <w:rPr>
          <w:rFonts w:ascii="Arial Rounded MT Bold" w:hAnsi="Arial Rounded MT Bold"/>
          <w:b/>
          <w:u w:val="single"/>
          <w:lang w:val="en-US"/>
        </w:rPr>
        <w:t xml:space="preserve"> muncaîn zilele de repaus,</w:t>
      </w:r>
      <w:r w:rsidR="00431BCB" w:rsidRPr="003C5D9E">
        <w:rPr>
          <w:rFonts w:ascii="Arial Rounded MT Bold" w:hAnsi="Arial Rounded MT Bold" w:cs="Arial"/>
          <w:b/>
          <w:u w:val="single"/>
          <w:lang w:val="ro-RO"/>
        </w:rPr>
        <w:t>art.</w:t>
      </w:r>
      <w:r w:rsidRPr="003C5D9E">
        <w:rPr>
          <w:rFonts w:ascii="Arial Rounded MT Bold" w:hAnsi="Arial Rounded MT Bold"/>
          <w:b/>
          <w:u w:val="single"/>
          <w:lang w:val="en-US"/>
        </w:rPr>
        <w:t>110</w:t>
      </w:r>
      <w:r w:rsidR="003C5D9E">
        <w:rPr>
          <w:rFonts w:ascii="Arial Rounded MT Bold" w:hAnsi="Arial Rounded MT Bold"/>
          <w:b/>
          <w:u w:val="single"/>
          <w:lang w:val="en-US"/>
        </w:rPr>
        <w:t xml:space="preserve"> din </w:t>
      </w:r>
      <w:r w:rsidR="00431BCB" w:rsidRPr="003C5D9E">
        <w:rPr>
          <w:rFonts w:ascii="Arial Rounded MT Bold" w:hAnsi="Arial Rounded MT Bold"/>
          <w:b/>
          <w:u w:val="single"/>
          <w:lang w:val="en-US"/>
        </w:rPr>
        <w:t>Codul muncii</w:t>
      </w:r>
      <w:r w:rsidR="003C5D9E" w:rsidRPr="003C5D9E">
        <w:rPr>
          <w:rFonts w:ascii="Arial Rounded MT Bold" w:hAnsi="Arial Rounded MT Bold"/>
          <w:b/>
          <w:u w:val="single"/>
          <w:lang w:val="en-US"/>
        </w:rPr>
        <w:t xml:space="preserve"> prevede urm</w:t>
      </w:r>
      <w:r w:rsidR="003C5D9E" w:rsidRPr="003C5D9E">
        <w:rPr>
          <w:rFonts w:ascii="Arial" w:hAnsi="Arial" w:cs="Arial"/>
          <w:b/>
          <w:u w:val="single"/>
          <w:lang w:val="en-US"/>
        </w:rPr>
        <w:t>ă</w:t>
      </w:r>
      <w:r w:rsidR="003C5D9E" w:rsidRPr="003C5D9E">
        <w:rPr>
          <w:rFonts w:ascii="Arial Rounded MT Bold" w:hAnsi="Arial Rounded MT Bold"/>
          <w:b/>
          <w:u w:val="single"/>
          <w:lang w:val="en-US"/>
        </w:rPr>
        <w:t>toar</w:t>
      </w:r>
      <w:r w:rsidR="003C5D9E">
        <w:rPr>
          <w:rFonts w:ascii="Arial Rounded MT Bold" w:hAnsi="Arial Rounded MT Bold"/>
          <w:b/>
          <w:u w:val="single"/>
          <w:lang w:val="en-US"/>
        </w:rPr>
        <w:t>e</w:t>
      </w:r>
      <w:r w:rsidR="003C5D9E" w:rsidRPr="003C5D9E">
        <w:rPr>
          <w:rFonts w:ascii="Arial Rounded MT Bold" w:hAnsi="Arial Rounded MT Bold"/>
          <w:b/>
          <w:u w:val="single"/>
          <w:lang w:val="en-US"/>
        </w:rPr>
        <w:t>le</w:t>
      </w:r>
      <w:r w:rsidR="00431BCB" w:rsidRPr="003C5D9E">
        <w:rPr>
          <w:rFonts w:ascii="Arial Rounded MT Bold" w:hAnsi="Arial Rounded MT Bold"/>
          <w:b/>
          <w:u w:val="single"/>
          <w:lang w:val="en-US"/>
        </w:rPr>
        <w:t xml:space="preserve">: </w:t>
      </w:r>
    </w:p>
    <w:p w:rsidR="00CB0CF7" w:rsidRDefault="00CB0CF7" w:rsidP="00084A3A">
      <w:pPr>
        <w:pStyle w:val="a5"/>
        <w:numPr>
          <w:ilvl w:val="0"/>
          <w:numId w:val="45"/>
        </w:numPr>
        <w:spacing w:before="0" w:beforeAutospacing="0" w:after="0" w:afterAutospacing="0" w:line="276" w:lineRule="auto"/>
        <w:jc w:val="both"/>
        <w:rPr>
          <w:rFonts w:asciiTheme="majorHAnsi" w:hAnsiTheme="majorHAnsi"/>
          <w:b/>
          <w:lang w:val="en-US"/>
        </w:rPr>
      </w:pPr>
      <w:r w:rsidRPr="00CB0CF7">
        <w:rPr>
          <w:rFonts w:asciiTheme="majorHAnsi" w:hAnsiTheme="majorHAnsi"/>
          <w:b/>
          <w:lang w:val="en-US"/>
        </w:rPr>
        <w:t>Munca în zilele de repaus</w:t>
      </w:r>
      <w:r>
        <w:rPr>
          <w:rFonts w:asciiTheme="majorHAnsi" w:hAnsiTheme="majorHAnsi"/>
          <w:b/>
          <w:lang w:val="en-US"/>
        </w:rPr>
        <w:t>, de regulă,</w:t>
      </w:r>
      <w:r w:rsidRPr="00CB0CF7">
        <w:rPr>
          <w:rFonts w:asciiTheme="majorHAnsi" w:hAnsiTheme="majorHAnsi"/>
          <w:b/>
          <w:lang w:val="en-US"/>
        </w:rPr>
        <w:t xml:space="preserve"> este interz</w:t>
      </w:r>
      <w:r>
        <w:rPr>
          <w:rFonts w:asciiTheme="majorHAnsi" w:hAnsiTheme="majorHAnsi"/>
          <w:b/>
          <w:lang w:val="en-US"/>
        </w:rPr>
        <w:t>isă;</w:t>
      </w:r>
    </w:p>
    <w:p w:rsidR="00CB0CF7" w:rsidRDefault="00CB0CF7" w:rsidP="00084A3A">
      <w:pPr>
        <w:pStyle w:val="a5"/>
        <w:numPr>
          <w:ilvl w:val="0"/>
          <w:numId w:val="45"/>
        </w:numPr>
        <w:spacing w:after="0" w:line="276" w:lineRule="auto"/>
        <w:jc w:val="both"/>
        <w:rPr>
          <w:rFonts w:asciiTheme="majorHAnsi" w:hAnsiTheme="majorHAnsi"/>
          <w:b/>
          <w:lang w:val="en-US"/>
        </w:rPr>
      </w:pPr>
      <w:r>
        <w:rPr>
          <w:rFonts w:asciiTheme="majorHAnsi" w:hAnsiTheme="majorHAnsi"/>
          <w:b/>
          <w:lang w:val="en-US"/>
        </w:rPr>
        <w:t>A</w:t>
      </w:r>
      <w:r w:rsidRPr="00CB0CF7">
        <w:rPr>
          <w:rFonts w:asciiTheme="majorHAnsi" w:hAnsiTheme="majorHAnsi"/>
          <w:b/>
          <w:lang w:val="en-US"/>
        </w:rPr>
        <w:t>tragerea salariaţilor la muncă în zilele de repaus se admite în modul şi în cazurile prevă</w:t>
      </w:r>
      <w:r>
        <w:rPr>
          <w:rFonts w:asciiTheme="majorHAnsi" w:hAnsiTheme="majorHAnsi"/>
          <w:b/>
          <w:lang w:val="en-US"/>
        </w:rPr>
        <w:t>zute la art.104 alin.(2) şi (3)</w:t>
      </w:r>
      <w:r w:rsidRPr="00431BCB">
        <w:rPr>
          <w:rFonts w:asciiTheme="majorHAnsi" w:hAnsiTheme="majorHAnsi"/>
          <w:b/>
          <w:lang w:val="en-US"/>
        </w:rPr>
        <w:t>din Codul muncii</w:t>
      </w:r>
      <w:r>
        <w:rPr>
          <w:rFonts w:asciiTheme="majorHAnsi" w:hAnsiTheme="majorHAnsi"/>
          <w:b/>
          <w:lang w:val="en-US"/>
        </w:rPr>
        <w:t>(</w:t>
      </w:r>
      <w:r w:rsidRPr="00CB0CF7">
        <w:rPr>
          <w:rFonts w:asciiTheme="majorHAnsi" w:hAnsiTheme="majorHAnsi"/>
          <w:b/>
          <w:i/>
          <w:lang w:val="en-US"/>
        </w:rPr>
        <w:t xml:space="preserve">pentru efectuarea lucrărilor necesare pentru apărarea ţării, pentru preîntîmpinarea unei avarii de producţie ori pentru înlăturarea consecinţelor unei avarii de producţie sau a unei calamităţi naturale; pentru efectuarea lucrărilor necesare înlăturării unor situaţii care ar putea periclita buna funcţionare a serviciilor de aprovizionare cu apă şi energie electrică, de canalizare, poştale, de telecomunicaţii şi informatică, a căilor de comunicaţie şi a mijloacelor de transport în comun, a instalaţiilor de distribuire a combustibilului, a unităţilor medico-sanitare; pentru finalizarea lucrului început care, din cauza unei reţineri neprevăzute legate de condiţiile tehnice ale procesului de producţie, nu a putut fi dus pînă la capăt în decursul duratei normale a timpului de muncă, iar întreruperea lui poate provoca deteriorarea sau distrugerea bunurilor angajatorului sau ale proprietarului, a patrimoniului municipal sau de stat; pentru efectuarea lucrărilor temporare de reparare şi restabilire a dispozitivelor şi instalaţiilor, dacă deficienţele acestora ar putea provoca încetarea lucrului pentru un timp nedeterminat şi pentru mai multe persoane; pentru efectuarea lucrărilor impuse de apariţia unor circumstanţe care ar putea provoca deteriorarea sau distrugerea bunurilor unităţii, inclusiv a </w:t>
      </w:r>
      <w:r w:rsidRPr="00CB0CF7">
        <w:rPr>
          <w:rFonts w:asciiTheme="majorHAnsi" w:hAnsiTheme="majorHAnsi"/>
          <w:b/>
          <w:i/>
          <w:lang w:val="en-US"/>
        </w:rPr>
        <w:lastRenderedPageBreak/>
        <w:t>materiei prime, materialelor sau produselor;pentru continuarea muncii în caz de neprezentare a lucrătorului de schimb, dacă munca nu admite întrerupere. În aceste cazuri, angajatorul este obligat să ia măsuri urgente de înlocuire a salariatului respectiv</w:t>
      </w:r>
      <w:r>
        <w:rPr>
          <w:rFonts w:asciiTheme="majorHAnsi" w:hAnsiTheme="majorHAnsi"/>
          <w:b/>
          <w:lang w:val="en-US"/>
        </w:rPr>
        <w:t>);</w:t>
      </w:r>
    </w:p>
    <w:p w:rsidR="00CB0CF7" w:rsidRDefault="00CB0CF7" w:rsidP="00084A3A">
      <w:pPr>
        <w:pStyle w:val="a5"/>
        <w:numPr>
          <w:ilvl w:val="0"/>
          <w:numId w:val="45"/>
        </w:numPr>
        <w:spacing w:after="0" w:line="276" w:lineRule="auto"/>
        <w:jc w:val="both"/>
        <w:rPr>
          <w:rFonts w:asciiTheme="majorHAnsi" w:hAnsiTheme="majorHAnsi"/>
          <w:b/>
          <w:lang w:val="en-US"/>
        </w:rPr>
      </w:pPr>
      <w:r w:rsidRPr="00CB0CF7">
        <w:rPr>
          <w:rFonts w:asciiTheme="majorHAnsi" w:hAnsiTheme="majorHAnsi"/>
          <w:b/>
          <w:lang w:val="en-US"/>
        </w:rPr>
        <w:t>Nu se admite atragerea la muncă în zilele de repaus a salariaţilor în vîrstă de pîn</w:t>
      </w:r>
      <w:r>
        <w:rPr>
          <w:rFonts w:asciiTheme="majorHAnsi" w:hAnsiTheme="majorHAnsi"/>
          <w:b/>
          <w:lang w:val="en-US"/>
        </w:rPr>
        <w:t>ă la 18 ani, a femeilor gravide;</w:t>
      </w:r>
    </w:p>
    <w:p w:rsidR="00E870B6" w:rsidRPr="0074212B" w:rsidRDefault="00CB0CF7" w:rsidP="00084A3A">
      <w:pPr>
        <w:pStyle w:val="a5"/>
        <w:numPr>
          <w:ilvl w:val="0"/>
          <w:numId w:val="45"/>
        </w:numPr>
        <w:spacing w:after="0" w:line="276" w:lineRule="auto"/>
        <w:jc w:val="both"/>
        <w:rPr>
          <w:rFonts w:asciiTheme="majorHAnsi" w:hAnsiTheme="majorHAnsi"/>
          <w:b/>
          <w:lang w:val="en-US"/>
        </w:rPr>
      </w:pPr>
      <w:r w:rsidRPr="00CB0CF7">
        <w:rPr>
          <w:rFonts w:asciiTheme="majorHAnsi" w:hAnsiTheme="majorHAnsi"/>
          <w:b/>
          <w:lang w:val="en-US"/>
        </w:rPr>
        <w:t xml:space="preserve">Persoanele cu dizabilităţi severe şi accentuate, unul dintre părinţii (tutorele, curatorul) care au copii în vîrstă de pînă la 4 ani sau copii cu dizabilităţi persoanele care îmbină concediile pentru îngrijirea copilului prevăzute la art.126 şi 127 alin.(2) </w:t>
      </w:r>
      <w:r w:rsidRPr="00431BCB">
        <w:rPr>
          <w:rFonts w:asciiTheme="majorHAnsi" w:hAnsiTheme="majorHAnsi"/>
          <w:b/>
          <w:lang w:val="en-US"/>
        </w:rPr>
        <w:t>din Codul muncii</w:t>
      </w:r>
      <w:r w:rsidRPr="00CB0CF7">
        <w:rPr>
          <w:rFonts w:asciiTheme="majorHAnsi" w:hAnsiTheme="majorHAnsi"/>
          <w:b/>
          <w:lang w:val="en-US"/>
        </w:rPr>
        <w:t xml:space="preserve"> cu activitatea de munca şi salariaţii care îngrijesc de un membru al familiei bolnav, în baza certificatului medical, pot presta munca în zilele de repaus numai cu acordul lor scris. Totodată, angajatorul este obligat să informeze în scris salariaţii menţionaţi despre dreptul lor de a refuza munca în zilele de repaus.</w:t>
      </w:r>
    </w:p>
    <w:p w:rsidR="003E4F78" w:rsidRPr="003C5D9E" w:rsidRDefault="003C5D9E" w:rsidP="00084A3A">
      <w:pPr>
        <w:pStyle w:val="a5"/>
        <w:spacing w:before="0" w:beforeAutospacing="0" w:after="0" w:afterAutospacing="0" w:line="276" w:lineRule="auto"/>
        <w:ind w:firstLine="540"/>
        <w:jc w:val="both"/>
        <w:rPr>
          <w:rFonts w:ascii="Arial Rounded MT Bold" w:hAnsi="Arial Rounded MT Bold"/>
          <w:b/>
          <w:u w:val="single"/>
          <w:lang w:val="en-US"/>
        </w:rPr>
      </w:pPr>
      <w:r w:rsidRPr="003C5D9E">
        <w:rPr>
          <w:rFonts w:ascii="Arial Rounded MT Bold" w:hAnsi="Arial Rounded MT Bold" w:cs="Arial"/>
          <w:b/>
          <w:highlight w:val="green"/>
          <w:u w:val="single"/>
          <w:lang w:val="ro-RO"/>
        </w:rPr>
        <w:t>3</w:t>
      </w:r>
      <w:r w:rsidR="0067512C" w:rsidRPr="003C5D9E">
        <w:rPr>
          <w:rFonts w:ascii="Arial Rounded MT Bold" w:hAnsi="Arial Rounded MT Bold"/>
          <w:b/>
          <w:highlight w:val="green"/>
          <w:u w:val="single"/>
          <w:lang w:val="en-US"/>
        </w:rPr>
        <w:t>.</w:t>
      </w:r>
      <w:r w:rsidR="001D4F0D">
        <w:rPr>
          <w:rFonts w:ascii="Arial Rounded MT Bold" w:hAnsi="Arial Rounded MT Bold"/>
          <w:b/>
          <w:u w:val="single"/>
          <w:lang w:val="ro-RO"/>
        </w:rPr>
        <w:t xml:space="preserve">Privitor </w:t>
      </w:r>
      <w:r w:rsidRPr="003C5D9E">
        <w:rPr>
          <w:rFonts w:ascii="Arial Rounded MT Bold" w:hAnsi="Arial Rounded MT Bold"/>
          <w:b/>
          <w:u w:val="single"/>
          <w:lang w:val="ro-RO"/>
        </w:rPr>
        <w:t xml:space="preserve">la </w:t>
      </w:r>
      <w:r w:rsidRPr="003C5D9E">
        <w:rPr>
          <w:rFonts w:ascii="Arial Rounded MT Bold" w:hAnsi="Arial Rounded MT Bold"/>
          <w:b/>
          <w:u w:val="single"/>
          <w:lang w:val="en-US"/>
        </w:rPr>
        <w:t xml:space="preserve"> munca în zilele de s</w:t>
      </w:r>
      <w:r w:rsidRPr="003C5D9E">
        <w:rPr>
          <w:rFonts w:ascii="Arial" w:hAnsi="Arial" w:cs="Arial"/>
          <w:b/>
          <w:u w:val="single"/>
          <w:lang w:val="en-US"/>
        </w:rPr>
        <w:t>ă</w:t>
      </w:r>
      <w:r w:rsidRPr="003C5D9E">
        <w:rPr>
          <w:rFonts w:ascii="Arial Rounded MT Bold" w:hAnsi="Arial Rounded MT Bold"/>
          <w:b/>
          <w:u w:val="single"/>
          <w:lang w:val="en-US"/>
        </w:rPr>
        <w:t>rb</w:t>
      </w:r>
      <w:r w:rsidRPr="003C5D9E">
        <w:rPr>
          <w:rFonts w:ascii="Arial" w:hAnsi="Arial" w:cs="Arial"/>
          <w:b/>
          <w:u w:val="single"/>
          <w:lang w:val="en-US"/>
        </w:rPr>
        <w:t>ă</w:t>
      </w:r>
      <w:r w:rsidRPr="003C5D9E">
        <w:rPr>
          <w:rFonts w:ascii="Arial Rounded MT Bold" w:hAnsi="Arial Rounded MT Bold"/>
          <w:b/>
          <w:u w:val="single"/>
          <w:lang w:val="en-US"/>
        </w:rPr>
        <w:t>toare nelucr</w:t>
      </w:r>
      <w:r w:rsidRPr="003C5D9E">
        <w:rPr>
          <w:rFonts w:ascii="Arial" w:hAnsi="Arial" w:cs="Arial"/>
          <w:b/>
          <w:u w:val="single"/>
          <w:lang w:val="en-US"/>
        </w:rPr>
        <w:t>ă</w:t>
      </w:r>
      <w:r w:rsidRPr="003C5D9E">
        <w:rPr>
          <w:rFonts w:ascii="Arial Rounded MT Bold" w:hAnsi="Arial Rounded MT Bold"/>
          <w:b/>
          <w:u w:val="single"/>
          <w:lang w:val="en-US"/>
        </w:rPr>
        <w:t xml:space="preserve">toare, </w:t>
      </w:r>
      <w:r w:rsidR="00CB0CF7" w:rsidRPr="003C5D9E">
        <w:rPr>
          <w:rFonts w:ascii="Arial Rounded MT Bold" w:hAnsi="Arial Rounded MT Bold"/>
          <w:b/>
          <w:u w:val="single"/>
          <w:lang w:val="ro-RO"/>
        </w:rPr>
        <w:t>art.</w:t>
      </w:r>
      <w:r w:rsidR="0067512C" w:rsidRPr="003C5D9E">
        <w:rPr>
          <w:rFonts w:ascii="Arial Rounded MT Bold" w:hAnsi="Arial Rounded MT Bold"/>
          <w:b/>
          <w:u w:val="single"/>
          <w:lang w:val="en-US"/>
        </w:rPr>
        <w:t xml:space="preserve"> 111 </w:t>
      </w:r>
      <w:r w:rsidR="00CB0CF7" w:rsidRPr="003C5D9E">
        <w:rPr>
          <w:rFonts w:ascii="Arial Rounded MT Bold" w:hAnsi="Arial Rounded MT Bold"/>
          <w:b/>
          <w:u w:val="single"/>
          <w:lang w:val="ro-RO"/>
        </w:rPr>
        <w:t xml:space="preserve">al </w:t>
      </w:r>
      <w:r w:rsidR="00CB0CF7" w:rsidRPr="003C5D9E">
        <w:rPr>
          <w:rFonts w:ascii="Arial Rounded MT Bold" w:hAnsi="Arial Rounded MT Bold"/>
          <w:b/>
          <w:u w:val="single"/>
          <w:lang w:val="en-US"/>
        </w:rPr>
        <w:t>Codul muncii</w:t>
      </w:r>
      <w:r w:rsidR="001D4F0D">
        <w:rPr>
          <w:rFonts w:ascii="Arial Rounded MT Bold" w:hAnsi="Arial Rounded MT Bold"/>
          <w:b/>
          <w:u w:val="single"/>
          <w:lang w:val="en-US"/>
        </w:rPr>
        <w:t>invoc</w:t>
      </w:r>
      <w:r w:rsidR="001D4F0D">
        <w:rPr>
          <w:rFonts w:ascii="Arial" w:hAnsi="Arial" w:cs="Arial"/>
          <w:b/>
          <w:u w:val="single"/>
          <w:lang w:val="en-US"/>
        </w:rPr>
        <w:t>ă</w:t>
      </w:r>
      <w:r w:rsidR="00CB0CF7" w:rsidRPr="003C5D9E">
        <w:rPr>
          <w:rFonts w:ascii="Arial Rounded MT Bold" w:hAnsi="Arial Rounded MT Bold"/>
          <w:b/>
          <w:u w:val="single"/>
          <w:lang w:val="ro-RO"/>
        </w:rPr>
        <w:t>urm</w:t>
      </w:r>
      <w:r w:rsidR="00CB0CF7" w:rsidRPr="003C5D9E">
        <w:rPr>
          <w:rFonts w:ascii="Arial" w:hAnsi="Arial" w:cs="Arial"/>
          <w:b/>
          <w:u w:val="single"/>
          <w:lang w:val="ro-RO"/>
        </w:rPr>
        <w:t>ă</w:t>
      </w:r>
      <w:r w:rsidR="00CB0CF7" w:rsidRPr="003C5D9E">
        <w:rPr>
          <w:rFonts w:ascii="Arial Rounded MT Bold" w:hAnsi="Arial Rounded MT Bold"/>
          <w:b/>
          <w:u w:val="single"/>
          <w:lang w:val="ro-RO"/>
        </w:rPr>
        <w:t>toarele cerin</w:t>
      </w:r>
      <w:r w:rsidR="00CB0CF7" w:rsidRPr="003C5D9E">
        <w:rPr>
          <w:rFonts w:ascii="Arial" w:hAnsi="Arial" w:cs="Arial"/>
          <w:b/>
          <w:u w:val="single"/>
          <w:lang w:val="ro-RO"/>
        </w:rPr>
        <w:t>ț</w:t>
      </w:r>
      <w:r w:rsidR="00CB0CF7" w:rsidRPr="003C5D9E">
        <w:rPr>
          <w:rFonts w:ascii="Arial Rounded MT Bold" w:hAnsi="Arial Rounded MT Bold"/>
          <w:b/>
          <w:u w:val="single"/>
          <w:lang w:val="ro-RO"/>
        </w:rPr>
        <w:t>e</w:t>
      </w:r>
      <w:r w:rsidR="0067512C" w:rsidRPr="003C5D9E">
        <w:rPr>
          <w:rFonts w:ascii="Arial Rounded MT Bold" w:hAnsi="Arial Rounded MT Bold"/>
          <w:b/>
          <w:u w:val="single"/>
          <w:lang w:val="en-US"/>
        </w:rPr>
        <w:t xml:space="preserve">: </w:t>
      </w:r>
    </w:p>
    <w:p w:rsidR="003E4F78" w:rsidRPr="003E4F78" w:rsidRDefault="003E4F78" w:rsidP="00084A3A">
      <w:pPr>
        <w:pStyle w:val="a5"/>
        <w:numPr>
          <w:ilvl w:val="0"/>
          <w:numId w:val="46"/>
        </w:numPr>
        <w:spacing w:before="0" w:beforeAutospacing="0" w:after="0" w:afterAutospacing="0" w:line="276" w:lineRule="auto"/>
        <w:jc w:val="both"/>
        <w:rPr>
          <w:rFonts w:asciiTheme="majorHAnsi" w:hAnsiTheme="majorHAnsi"/>
          <w:b/>
          <w:lang w:val="ro-RO"/>
        </w:rPr>
      </w:pPr>
      <w:r w:rsidRPr="003E4F78">
        <w:rPr>
          <w:rFonts w:asciiTheme="majorHAnsi" w:hAnsiTheme="majorHAnsi"/>
          <w:b/>
          <w:lang w:val="ro-RO"/>
        </w:rPr>
        <w:t>În Republica Moldova zile de sărbătoare nelucrătoare sînt:</w:t>
      </w:r>
    </w:p>
    <w:p w:rsidR="003E4F78" w:rsidRPr="003E4F78" w:rsidRDefault="003E4F78" w:rsidP="00084A3A">
      <w:pPr>
        <w:pStyle w:val="a5"/>
        <w:numPr>
          <w:ilvl w:val="0"/>
          <w:numId w:val="47"/>
        </w:numPr>
        <w:spacing w:before="0" w:beforeAutospacing="0" w:after="0" w:afterAutospacing="0" w:line="276" w:lineRule="auto"/>
        <w:jc w:val="both"/>
        <w:rPr>
          <w:rFonts w:asciiTheme="majorHAnsi" w:hAnsiTheme="majorHAnsi"/>
          <w:b/>
          <w:i/>
          <w:lang w:val="ro-RO"/>
        </w:rPr>
      </w:pPr>
      <w:r w:rsidRPr="003E4F78">
        <w:rPr>
          <w:rFonts w:asciiTheme="majorHAnsi" w:hAnsiTheme="majorHAnsi"/>
          <w:b/>
          <w:i/>
          <w:lang w:val="ro-RO"/>
        </w:rPr>
        <w:t>1 ianuarie – Anul Nou;</w:t>
      </w:r>
    </w:p>
    <w:p w:rsidR="003E4F78" w:rsidRPr="003E4F78" w:rsidRDefault="003E4F78" w:rsidP="00084A3A">
      <w:pPr>
        <w:pStyle w:val="a5"/>
        <w:numPr>
          <w:ilvl w:val="0"/>
          <w:numId w:val="47"/>
        </w:numPr>
        <w:spacing w:before="0" w:beforeAutospacing="0" w:after="0" w:afterAutospacing="0" w:line="276" w:lineRule="auto"/>
        <w:jc w:val="both"/>
        <w:rPr>
          <w:rFonts w:asciiTheme="majorHAnsi" w:hAnsiTheme="majorHAnsi"/>
          <w:b/>
          <w:i/>
          <w:lang w:val="ro-RO"/>
        </w:rPr>
      </w:pPr>
      <w:r w:rsidRPr="003E4F78">
        <w:rPr>
          <w:rFonts w:asciiTheme="majorHAnsi" w:hAnsiTheme="majorHAnsi"/>
          <w:b/>
          <w:i/>
          <w:lang w:val="ro-RO"/>
        </w:rPr>
        <w:t>7 şi 8 ianuarie – Naşterea lui Isus Hristos (Crăciunul pe stil vechi);</w:t>
      </w:r>
    </w:p>
    <w:p w:rsidR="003E4F78" w:rsidRPr="003E4F78" w:rsidRDefault="003E4F78" w:rsidP="00084A3A">
      <w:pPr>
        <w:pStyle w:val="a5"/>
        <w:numPr>
          <w:ilvl w:val="0"/>
          <w:numId w:val="47"/>
        </w:numPr>
        <w:spacing w:before="0" w:beforeAutospacing="0" w:after="0" w:afterAutospacing="0" w:line="276" w:lineRule="auto"/>
        <w:jc w:val="both"/>
        <w:rPr>
          <w:rFonts w:asciiTheme="majorHAnsi" w:hAnsiTheme="majorHAnsi"/>
          <w:b/>
          <w:i/>
          <w:lang w:val="ro-RO"/>
        </w:rPr>
      </w:pPr>
      <w:r w:rsidRPr="003E4F78">
        <w:rPr>
          <w:rFonts w:asciiTheme="majorHAnsi" w:hAnsiTheme="majorHAnsi"/>
          <w:b/>
          <w:i/>
          <w:lang w:val="ro-RO"/>
        </w:rPr>
        <w:t>8 martie – Ziua internaţională a femeii;</w:t>
      </w:r>
    </w:p>
    <w:p w:rsidR="003E4F78" w:rsidRPr="003E4F78" w:rsidRDefault="003E4F78" w:rsidP="00084A3A">
      <w:pPr>
        <w:pStyle w:val="a5"/>
        <w:numPr>
          <w:ilvl w:val="0"/>
          <w:numId w:val="47"/>
        </w:numPr>
        <w:spacing w:before="0" w:beforeAutospacing="0" w:after="0" w:afterAutospacing="0" w:line="276" w:lineRule="auto"/>
        <w:jc w:val="both"/>
        <w:rPr>
          <w:rFonts w:asciiTheme="majorHAnsi" w:hAnsiTheme="majorHAnsi"/>
          <w:b/>
          <w:i/>
          <w:lang w:val="ro-RO"/>
        </w:rPr>
      </w:pPr>
      <w:r w:rsidRPr="003E4F78">
        <w:rPr>
          <w:rFonts w:asciiTheme="majorHAnsi" w:hAnsiTheme="majorHAnsi"/>
          <w:b/>
          <w:i/>
          <w:lang w:val="ro-RO"/>
        </w:rPr>
        <w:t xml:space="preserve">prima şi a doua zi de Paşte conform calendarului bisericesc; </w:t>
      </w:r>
    </w:p>
    <w:p w:rsidR="003E4F78" w:rsidRPr="003E4F78" w:rsidRDefault="003E4F78" w:rsidP="00084A3A">
      <w:pPr>
        <w:pStyle w:val="a5"/>
        <w:numPr>
          <w:ilvl w:val="0"/>
          <w:numId w:val="47"/>
        </w:numPr>
        <w:spacing w:before="0" w:beforeAutospacing="0" w:after="0" w:afterAutospacing="0" w:line="276" w:lineRule="auto"/>
        <w:jc w:val="both"/>
        <w:rPr>
          <w:rFonts w:asciiTheme="majorHAnsi" w:hAnsiTheme="majorHAnsi"/>
          <w:b/>
          <w:i/>
          <w:lang w:val="ro-RO"/>
        </w:rPr>
      </w:pPr>
      <w:r w:rsidRPr="003E4F78">
        <w:rPr>
          <w:rFonts w:asciiTheme="majorHAnsi" w:hAnsiTheme="majorHAnsi"/>
          <w:b/>
          <w:i/>
          <w:lang w:val="ro-RO"/>
        </w:rPr>
        <w:t>ziua de luni la o săptămînă după Paşte ( Paştele Blajinilor);</w:t>
      </w:r>
    </w:p>
    <w:p w:rsidR="003E4F78" w:rsidRPr="003E4F78" w:rsidRDefault="003E4F78" w:rsidP="00084A3A">
      <w:pPr>
        <w:pStyle w:val="a5"/>
        <w:numPr>
          <w:ilvl w:val="0"/>
          <w:numId w:val="47"/>
        </w:numPr>
        <w:spacing w:before="0" w:beforeAutospacing="0" w:after="0" w:afterAutospacing="0" w:line="276" w:lineRule="auto"/>
        <w:jc w:val="both"/>
        <w:rPr>
          <w:rFonts w:asciiTheme="majorHAnsi" w:hAnsiTheme="majorHAnsi"/>
          <w:b/>
          <w:i/>
          <w:lang w:val="ro-RO"/>
        </w:rPr>
      </w:pPr>
      <w:r w:rsidRPr="003E4F78">
        <w:rPr>
          <w:rFonts w:asciiTheme="majorHAnsi" w:hAnsiTheme="majorHAnsi"/>
          <w:b/>
          <w:i/>
          <w:lang w:val="ro-RO"/>
        </w:rPr>
        <w:t>1 mai – Ziua internaţională a solidarităţii oamenilor muncii;</w:t>
      </w:r>
    </w:p>
    <w:p w:rsidR="003E4F78" w:rsidRPr="003E4F78" w:rsidRDefault="003E4F78" w:rsidP="00084A3A">
      <w:pPr>
        <w:pStyle w:val="a5"/>
        <w:numPr>
          <w:ilvl w:val="0"/>
          <w:numId w:val="47"/>
        </w:numPr>
        <w:spacing w:before="0" w:beforeAutospacing="0" w:after="0" w:afterAutospacing="0" w:line="276" w:lineRule="auto"/>
        <w:jc w:val="both"/>
        <w:rPr>
          <w:rFonts w:asciiTheme="majorHAnsi" w:hAnsiTheme="majorHAnsi"/>
          <w:b/>
          <w:i/>
          <w:lang w:val="ro-RO"/>
        </w:rPr>
      </w:pPr>
      <w:r w:rsidRPr="003E4F78">
        <w:rPr>
          <w:rFonts w:asciiTheme="majorHAnsi" w:hAnsiTheme="majorHAnsi"/>
          <w:b/>
          <w:i/>
          <w:lang w:val="ro-RO"/>
        </w:rPr>
        <w:t>9 mai – Ziua Victoriei şi a comemorării eroilor căzuţi pentru independenţa Patriei;</w:t>
      </w:r>
    </w:p>
    <w:p w:rsidR="003E4F78" w:rsidRPr="003E4F78" w:rsidRDefault="003E4F78" w:rsidP="00084A3A">
      <w:pPr>
        <w:pStyle w:val="a5"/>
        <w:numPr>
          <w:ilvl w:val="0"/>
          <w:numId w:val="47"/>
        </w:numPr>
        <w:spacing w:before="0" w:beforeAutospacing="0" w:after="0" w:afterAutospacing="0" w:line="276" w:lineRule="auto"/>
        <w:jc w:val="both"/>
        <w:rPr>
          <w:rFonts w:asciiTheme="majorHAnsi" w:hAnsiTheme="majorHAnsi"/>
          <w:b/>
          <w:i/>
          <w:lang w:val="ro-RO"/>
        </w:rPr>
      </w:pPr>
      <w:r w:rsidRPr="003E4F78">
        <w:rPr>
          <w:rFonts w:asciiTheme="majorHAnsi" w:hAnsiTheme="majorHAnsi"/>
          <w:b/>
          <w:i/>
          <w:lang w:val="ro-RO"/>
        </w:rPr>
        <w:t xml:space="preserve"> 9 mai – Ziua Europei;</w:t>
      </w:r>
    </w:p>
    <w:p w:rsidR="003E4F78" w:rsidRDefault="003E4F78" w:rsidP="00084A3A">
      <w:pPr>
        <w:pStyle w:val="a5"/>
        <w:numPr>
          <w:ilvl w:val="0"/>
          <w:numId w:val="47"/>
        </w:numPr>
        <w:spacing w:before="0" w:beforeAutospacing="0" w:after="0" w:afterAutospacing="0" w:line="276" w:lineRule="auto"/>
        <w:jc w:val="both"/>
        <w:rPr>
          <w:rFonts w:asciiTheme="majorHAnsi" w:hAnsiTheme="majorHAnsi"/>
          <w:b/>
          <w:i/>
          <w:lang w:val="ro-RO"/>
        </w:rPr>
      </w:pPr>
      <w:r w:rsidRPr="003E4F78">
        <w:rPr>
          <w:rFonts w:asciiTheme="majorHAnsi" w:hAnsiTheme="majorHAnsi"/>
          <w:b/>
          <w:i/>
          <w:lang w:val="ro-RO"/>
        </w:rPr>
        <w:t>27 august – Ziua Independenţei;</w:t>
      </w:r>
    </w:p>
    <w:p w:rsidR="003E4F78" w:rsidRPr="003E4F78" w:rsidRDefault="003E4F78" w:rsidP="00084A3A">
      <w:pPr>
        <w:pStyle w:val="a5"/>
        <w:numPr>
          <w:ilvl w:val="0"/>
          <w:numId w:val="47"/>
        </w:numPr>
        <w:spacing w:before="0" w:beforeAutospacing="0" w:after="0" w:afterAutospacing="0" w:line="276" w:lineRule="auto"/>
        <w:jc w:val="both"/>
        <w:rPr>
          <w:rFonts w:asciiTheme="majorHAnsi" w:hAnsiTheme="majorHAnsi"/>
          <w:b/>
          <w:i/>
          <w:lang w:val="ro-RO"/>
        </w:rPr>
      </w:pPr>
      <w:r w:rsidRPr="003E4F78">
        <w:rPr>
          <w:rFonts w:asciiTheme="majorHAnsi" w:hAnsiTheme="majorHAnsi"/>
          <w:b/>
          <w:i/>
          <w:lang w:val="ro-RO"/>
        </w:rPr>
        <w:t>31 august – sărbătoarea „Limba noastră”;</w:t>
      </w:r>
    </w:p>
    <w:p w:rsidR="003E4F78" w:rsidRPr="003E4F78" w:rsidRDefault="003E4F78" w:rsidP="00084A3A">
      <w:pPr>
        <w:pStyle w:val="a5"/>
        <w:numPr>
          <w:ilvl w:val="0"/>
          <w:numId w:val="47"/>
        </w:numPr>
        <w:spacing w:before="0" w:beforeAutospacing="0" w:after="0" w:afterAutospacing="0" w:line="276" w:lineRule="auto"/>
        <w:jc w:val="both"/>
        <w:rPr>
          <w:rFonts w:asciiTheme="majorHAnsi" w:hAnsiTheme="majorHAnsi"/>
          <w:b/>
          <w:i/>
          <w:lang w:val="ro-RO"/>
        </w:rPr>
      </w:pPr>
      <w:r w:rsidRPr="003E4F78">
        <w:rPr>
          <w:rFonts w:asciiTheme="majorHAnsi" w:hAnsiTheme="majorHAnsi"/>
          <w:b/>
          <w:i/>
          <w:lang w:val="ro-RO"/>
        </w:rPr>
        <w:t>25 decembrie – Naşterea lui Isus Hristos (Crăciunul pe stil nou);</w:t>
      </w:r>
    </w:p>
    <w:p w:rsidR="003227D9" w:rsidRPr="003E4F78" w:rsidRDefault="003E4F78" w:rsidP="00084A3A">
      <w:pPr>
        <w:pStyle w:val="a5"/>
        <w:numPr>
          <w:ilvl w:val="0"/>
          <w:numId w:val="47"/>
        </w:numPr>
        <w:spacing w:before="0" w:beforeAutospacing="0" w:after="0" w:afterAutospacing="0" w:line="276" w:lineRule="auto"/>
        <w:jc w:val="both"/>
        <w:rPr>
          <w:rFonts w:asciiTheme="majorHAnsi" w:hAnsiTheme="majorHAnsi"/>
          <w:b/>
          <w:i/>
          <w:lang w:val="ro-RO"/>
        </w:rPr>
      </w:pPr>
      <w:r w:rsidRPr="003E4F78">
        <w:rPr>
          <w:rFonts w:asciiTheme="majorHAnsi" w:hAnsiTheme="majorHAnsi"/>
          <w:b/>
          <w:i/>
          <w:lang w:val="ro-RO"/>
        </w:rPr>
        <w:t>ziua Hramului bisericii din localitatea respectivă, declarată în modul stabilit de consiliul local al municipiului, oraşului, comunei, satului.</w:t>
      </w:r>
    </w:p>
    <w:p w:rsidR="003E4F78" w:rsidRPr="003E4F78" w:rsidRDefault="003E4F78" w:rsidP="00084A3A">
      <w:pPr>
        <w:pStyle w:val="a5"/>
        <w:numPr>
          <w:ilvl w:val="0"/>
          <w:numId w:val="7"/>
        </w:numPr>
        <w:spacing w:before="0" w:beforeAutospacing="0" w:after="0" w:afterAutospacing="0" w:line="276" w:lineRule="auto"/>
        <w:jc w:val="both"/>
        <w:rPr>
          <w:rFonts w:asciiTheme="majorHAnsi" w:hAnsiTheme="majorHAnsi"/>
          <w:b/>
          <w:color w:val="333333"/>
          <w:lang w:val="ro-RO"/>
        </w:rPr>
      </w:pPr>
      <w:r w:rsidRPr="003E4F78">
        <w:rPr>
          <w:rFonts w:asciiTheme="majorHAnsi" w:hAnsiTheme="majorHAnsi"/>
          <w:b/>
          <w:color w:val="333333"/>
          <w:lang w:val="ro-RO"/>
        </w:rPr>
        <w:t>Salariaților remunerați în acord sau pe unitate de timp (oră sau zi), pentru zilele de sărbătoare, în cazul în care zilele de sărbătoare nelucrătoare nu coincid cu zilele de repaus săptămînal(</w:t>
      </w:r>
      <w:r>
        <w:rPr>
          <w:rFonts w:asciiTheme="majorHAnsi" w:hAnsiTheme="majorHAnsi"/>
          <w:b/>
          <w:color w:val="333333"/>
          <w:lang w:val="ro-RO"/>
        </w:rPr>
        <w:t>art.109 din Codul muncii</w:t>
      </w:r>
      <w:r w:rsidRPr="003E4F78">
        <w:rPr>
          <w:rFonts w:asciiTheme="majorHAnsi" w:hAnsiTheme="majorHAnsi"/>
          <w:b/>
          <w:color w:val="333333"/>
          <w:lang w:val="ro-RO"/>
        </w:rPr>
        <w:t>),</w:t>
      </w:r>
      <w:r>
        <w:rPr>
          <w:rFonts w:asciiTheme="majorHAnsi" w:hAnsiTheme="majorHAnsi"/>
          <w:b/>
          <w:color w:val="333333"/>
          <w:lang w:val="ro-RO"/>
        </w:rPr>
        <w:t xml:space="preserve"> li se plătește  salariul mediu;</w:t>
      </w:r>
    </w:p>
    <w:p w:rsidR="003E4F78" w:rsidRPr="003E4F78" w:rsidRDefault="003E4F78" w:rsidP="00084A3A">
      <w:pPr>
        <w:pStyle w:val="a5"/>
        <w:numPr>
          <w:ilvl w:val="0"/>
          <w:numId w:val="7"/>
        </w:numPr>
        <w:spacing w:before="0" w:beforeAutospacing="0" w:after="0" w:afterAutospacing="0" w:line="276" w:lineRule="auto"/>
        <w:jc w:val="both"/>
        <w:rPr>
          <w:rFonts w:asciiTheme="majorHAnsi" w:hAnsiTheme="majorHAnsi"/>
          <w:b/>
          <w:color w:val="333333"/>
          <w:lang w:val="ro-RO"/>
        </w:rPr>
      </w:pPr>
      <w:r w:rsidRPr="003E4F78">
        <w:rPr>
          <w:rFonts w:asciiTheme="majorHAnsi" w:hAnsiTheme="majorHAnsi"/>
          <w:b/>
          <w:color w:val="333333"/>
          <w:lang w:val="en-US"/>
        </w:rPr>
        <w:t>În cazul în care zilele de sărbătoare nelucrătoare coincid cu zilele de repaus săptămînal, salariul mediu pe</w:t>
      </w:r>
      <w:r>
        <w:rPr>
          <w:rFonts w:asciiTheme="majorHAnsi" w:hAnsiTheme="majorHAnsi"/>
          <w:b/>
          <w:color w:val="333333"/>
          <w:lang w:val="en-US"/>
        </w:rPr>
        <w:t>ntru aceste zile nu se plătește;</w:t>
      </w:r>
    </w:p>
    <w:p w:rsidR="003E4F78" w:rsidRPr="003E4F78" w:rsidRDefault="003E4F78" w:rsidP="00084A3A">
      <w:pPr>
        <w:pStyle w:val="a5"/>
        <w:numPr>
          <w:ilvl w:val="0"/>
          <w:numId w:val="7"/>
        </w:numPr>
        <w:spacing w:after="0" w:line="276" w:lineRule="auto"/>
        <w:jc w:val="both"/>
        <w:rPr>
          <w:rFonts w:asciiTheme="majorHAnsi" w:hAnsiTheme="majorHAnsi"/>
          <w:b/>
          <w:color w:val="333333"/>
          <w:lang w:val="en-US"/>
        </w:rPr>
      </w:pPr>
      <w:r>
        <w:rPr>
          <w:rFonts w:asciiTheme="majorHAnsi" w:hAnsiTheme="majorHAnsi"/>
          <w:b/>
          <w:color w:val="333333"/>
          <w:lang w:val="ro-RO"/>
        </w:rPr>
        <w:t>Î</w:t>
      </w:r>
      <w:r w:rsidRPr="003E4F78">
        <w:rPr>
          <w:rFonts w:asciiTheme="majorHAnsi" w:hAnsiTheme="majorHAnsi"/>
          <w:b/>
          <w:color w:val="333333"/>
          <w:lang w:val="en-US"/>
        </w:rPr>
        <w:t>n zilele de sărbătoare nelucrătoare se admit lucrările în unităţile a căror oprire nu este posibilă în legătură cu condiţiile tehnice şi de producţie (unităţile cu flux continuu), lucrările determinate de necesitatea deservirii populaţiei, precum şi lucrările urgente de repar</w:t>
      </w:r>
      <w:r>
        <w:rPr>
          <w:rFonts w:asciiTheme="majorHAnsi" w:hAnsiTheme="majorHAnsi"/>
          <w:b/>
          <w:color w:val="333333"/>
          <w:lang w:val="en-US"/>
        </w:rPr>
        <w:t>aţie şi de încărcare-descărcare;</w:t>
      </w:r>
    </w:p>
    <w:p w:rsidR="003E4F78" w:rsidRPr="003E4F78" w:rsidRDefault="003E4F78" w:rsidP="00084A3A">
      <w:pPr>
        <w:pStyle w:val="a5"/>
        <w:numPr>
          <w:ilvl w:val="0"/>
          <w:numId w:val="7"/>
        </w:numPr>
        <w:spacing w:before="0" w:beforeAutospacing="0" w:after="0" w:afterAutospacing="0" w:line="276" w:lineRule="auto"/>
        <w:jc w:val="both"/>
        <w:rPr>
          <w:rFonts w:asciiTheme="majorHAnsi" w:hAnsiTheme="majorHAnsi"/>
          <w:b/>
          <w:lang w:val="en-US"/>
        </w:rPr>
      </w:pPr>
      <w:r w:rsidRPr="003E4F78">
        <w:rPr>
          <w:rFonts w:asciiTheme="majorHAnsi" w:hAnsiTheme="majorHAnsi"/>
          <w:b/>
          <w:color w:val="333333"/>
          <w:lang w:val="en-US"/>
        </w:rPr>
        <w:lastRenderedPageBreak/>
        <w:t>Nu se admite atragerea la muncă în zilele de sărbătoare nelucrătoare a salariaţilor în vîrstă de pîn</w:t>
      </w:r>
      <w:r>
        <w:rPr>
          <w:rFonts w:asciiTheme="majorHAnsi" w:hAnsiTheme="majorHAnsi"/>
          <w:b/>
          <w:color w:val="333333"/>
          <w:lang w:val="en-US"/>
        </w:rPr>
        <w:t>ă la 18 ani, a femeilor gravide;</w:t>
      </w:r>
    </w:p>
    <w:p w:rsidR="00B74275" w:rsidRPr="003C5D9E" w:rsidRDefault="003E4F78" w:rsidP="003C5D9E">
      <w:pPr>
        <w:pStyle w:val="a5"/>
        <w:numPr>
          <w:ilvl w:val="0"/>
          <w:numId w:val="8"/>
        </w:numPr>
        <w:spacing w:before="0" w:beforeAutospacing="0" w:after="0" w:afterAutospacing="0" w:line="276" w:lineRule="auto"/>
        <w:jc w:val="both"/>
        <w:rPr>
          <w:rFonts w:asciiTheme="majorHAnsi" w:hAnsiTheme="majorHAnsi"/>
          <w:b/>
          <w:lang w:val="en-US"/>
        </w:rPr>
      </w:pPr>
      <w:r w:rsidRPr="003E4F78">
        <w:rPr>
          <w:rFonts w:asciiTheme="majorHAnsi" w:hAnsiTheme="majorHAnsi"/>
          <w:b/>
          <w:lang w:val="en-US"/>
        </w:rPr>
        <w:t>Persoanele cu dizabilităţi severe şi accentuate, unul dintre părinţii (tutorele, curatorul) care au copii în vîrstă de pînă la 4 ani sau copii cu dizabilităţi, persoanele care îmbină concediile pentru îngrijirea copilului prevăzute la art.126 şi 127 alin. (2)</w:t>
      </w:r>
      <w:r w:rsidRPr="003E4F78">
        <w:rPr>
          <w:rFonts w:asciiTheme="majorHAnsi" w:hAnsiTheme="majorHAnsi"/>
          <w:b/>
          <w:lang w:val="ro-RO"/>
        </w:rPr>
        <w:t>din Codul muncii</w:t>
      </w:r>
      <w:r w:rsidRPr="003E4F78">
        <w:rPr>
          <w:rFonts w:asciiTheme="majorHAnsi" w:hAnsiTheme="majorHAnsi"/>
          <w:b/>
          <w:lang w:val="en-US"/>
        </w:rPr>
        <w:t xml:space="preserve"> cu activitatea de muncă şi salariaţii care îngrijesc de un membru al familiei bolnav, în baza certificatului medical, pot presta munca în zilele de sărbătoare nelucrătoare numai cu acordul lor scris. Totodată, angajatorul este obligat să informeze în scris salariaţii menţionaţi despre dreptul lor de a refuza munca în zilele de sărbătoare nelucrătoare.</w:t>
      </w:r>
    </w:p>
    <w:p w:rsidR="00B74275" w:rsidRDefault="00D73A5E" w:rsidP="003C5D9E">
      <w:pPr>
        <w:pStyle w:val="a3"/>
        <w:spacing w:line="276" w:lineRule="auto"/>
        <w:jc w:val="center"/>
        <w:rPr>
          <w:rFonts w:asciiTheme="majorHAnsi" w:hAnsiTheme="majorHAnsi"/>
          <w:b/>
          <w:sz w:val="28"/>
          <w:szCs w:val="28"/>
        </w:rPr>
      </w:pPr>
      <w:r w:rsidRPr="003E4F78">
        <w:rPr>
          <w:rFonts w:asciiTheme="majorHAnsi" w:hAnsiTheme="majorHAnsi"/>
          <w:b/>
          <w:sz w:val="28"/>
          <w:szCs w:val="28"/>
          <w:lang w:val="en-US"/>
        </w:rPr>
        <w:t>*              *              *</w:t>
      </w:r>
    </w:p>
    <w:p w:rsidR="00475661" w:rsidRPr="00475661" w:rsidRDefault="00475661" w:rsidP="003C5D9E">
      <w:pPr>
        <w:pStyle w:val="a3"/>
        <w:spacing w:line="276" w:lineRule="auto"/>
        <w:jc w:val="center"/>
        <w:rPr>
          <w:rFonts w:asciiTheme="majorHAnsi" w:hAnsiTheme="majorHAnsi"/>
          <w:b/>
          <w:sz w:val="28"/>
          <w:szCs w:val="28"/>
        </w:rPr>
      </w:pPr>
    </w:p>
    <w:p w:rsidR="003E4F78" w:rsidRDefault="001722A9" w:rsidP="00084A3A">
      <w:pPr>
        <w:spacing w:after="0"/>
        <w:jc w:val="center"/>
        <w:rPr>
          <w:rFonts w:ascii="Bookman Old Style" w:hAnsi="Bookman Old Style"/>
          <w:b/>
          <w:sz w:val="24"/>
          <w:szCs w:val="24"/>
          <w:u w:val="single"/>
        </w:rPr>
      </w:pPr>
      <w:r w:rsidRPr="00D73A5E">
        <w:rPr>
          <w:rFonts w:ascii="Bookman Old Style" w:hAnsi="Bookman Old Style"/>
          <w:b/>
          <w:sz w:val="24"/>
          <w:szCs w:val="24"/>
          <w:u w:val="single"/>
        </w:rPr>
        <w:t>VI.</w:t>
      </w:r>
      <w:r w:rsidR="003E4F78" w:rsidRPr="003E4F78">
        <w:rPr>
          <w:rFonts w:ascii="Bookman Old Style" w:hAnsi="Bookman Old Style"/>
          <w:b/>
          <w:sz w:val="24"/>
          <w:szCs w:val="24"/>
          <w:u w:val="single"/>
        </w:rPr>
        <w:t>EVIDENŢA TIMPULUI DE MUNCĂ</w:t>
      </w:r>
    </w:p>
    <w:p w:rsidR="00742D6A" w:rsidRDefault="00742D6A" w:rsidP="00084A3A">
      <w:pPr>
        <w:spacing w:after="0"/>
        <w:jc w:val="center"/>
        <w:rPr>
          <w:rFonts w:ascii="Bookman Old Style" w:hAnsi="Bookman Old Style"/>
          <w:b/>
          <w:sz w:val="24"/>
          <w:szCs w:val="24"/>
          <w:u w:val="single"/>
        </w:rPr>
      </w:pPr>
    </w:p>
    <w:p w:rsidR="00334D40" w:rsidRPr="00334D40" w:rsidRDefault="003227D9" w:rsidP="00084A3A">
      <w:pPr>
        <w:pStyle w:val="a5"/>
        <w:spacing w:before="0" w:beforeAutospacing="0" w:after="0" w:afterAutospacing="0" w:line="276" w:lineRule="auto"/>
        <w:jc w:val="both"/>
        <w:rPr>
          <w:rFonts w:asciiTheme="majorHAnsi" w:hAnsiTheme="majorHAnsi"/>
          <w:b/>
          <w:lang w:val="en-US"/>
        </w:rPr>
      </w:pPr>
      <w:r w:rsidRPr="00334D40">
        <w:rPr>
          <w:rStyle w:val="a6"/>
          <w:rFonts w:asciiTheme="majorHAnsi" w:hAnsiTheme="majorHAnsi"/>
          <w:lang w:val="en-US"/>
        </w:rPr>
        <w:t>1.</w:t>
      </w:r>
      <w:r w:rsidR="00334D40" w:rsidRPr="00334D40">
        <w:rPr>
          <w:rStyle w:val="a6"/>
          <w:rFonts w:asciiTheme="majorHAnsi" w:hAnsiTheme="majorHAnsi"/>
          <w:lang w:val="ro-RO"/>
        </w:rPr>
        <w:t>Articolul</w:t>
      </w:r>
      <w:r w:rsidR="00334D40" w:rsidRPr="00334D40">
        <w:rPr>
          <w:rFonts w:asciiTheme="majorHAnsi" w:hAnsiTheme="majorHAnsi"/>
          <w:b/>
          <w:lang w:val="en-US"/>
        </w:rPr>
        <w:t>1</w:t>
      </w:r>
      <w:r w:rsidR="00334D40" w:rsidRPr="00334D40">
        <w:rPr>
          <w:rFonts w:asciiTheme="majorHAnsi" w:hAnsiTheme="majorHAnsi"/>
          <w:b/>
          <w:lang w:val="ro-RO"/>
        </w:rPr>
        <w:t>0</w:t>
      </w:r>
      <w:r w:rsidR="00334D40" w:rsidRPr="00334D40">
        <w:rPr>
          <w:rFonts w:asciiTheme="majorHAnsi" w:hAnsiTheme="majorHAnsi"/>
          <w:b/>
          <w:lang w:val="en-US"/>
        </w:rPr>
        <w:t xml:space="preserve">6 </w:t>
      </w:r>
      <w:r w:rsidR="00334D40" w:rsidRPr="00334D40">
        <w:rPr>
          <w:rFonts w:asciiTheme="majorHAnsi" w:hAnsiTheme="majorHAnsi"/>
          <w:b/>
          <w:lang w:val="ro-RO"/>
        </w:rPr>
        <w:t>din Codul munciiprevede că angajatorul este obligat să ţină, în modul stabilit, evidenţa timpului de muncă prestat efectiv de fiecare salariat, inclusiv a muncii suplimentare, a muncii prestate în zilele de repaus şi în zilele de sărbătoare nelucrătoare.</w:t>
      </w:r>
    </w:p>
    <w:p w:rsidR="00334D40" w:rsidRDefault="003227D9" w:rsidP="00084A3A">
      <w:pPr>
        <w:pStyle w:val="a5"/>
        <w:spacing w:before="0" w:beforeAutospacing="0" w:after="0" w:afterAutospacing="0" w:line="276" w:lineRule="auto"/>
        <w:jc w:val="both"/>
        <w:rPr>
          <w:rFonts w:asciiTheme="majorHAnsi" w:hAnsiTheme="majorHAnsi"/>
          <w:b/>
          <w:lang w:val="ro-RO"/>
        </w:rPr>
      </w:pPr>
      <w:r w:rsidRPr="00334D40">
        <w:rPr>
          <w:rFonts w:asciiTheme="majorHAnsi" w:hAnsiTheme="majorHAnsi"/>
          <w:b/>
          <w:lang w:val="en-US"/>
        </w:rPr>
        <w:t>2.</w:t>
      </w:r>
      <w:r w:rsidR="00334D40" w:rsidRPr="00334D40">
        <w:rPr>
          <w:rFonts w:asciiTheme="majorHAnsi" w:hAnsiTheme="majorHAnsi"/>
          <w:b/>
          <w:lang w:val="ro-RO"/>
        </w:rPr>
        <w:t>Ținerea evidenţei timpului de muncă la întreprindere în modul stabilit  se face în primul rând în baza Convenţiei colective (nivel naţional) nr.  17/2020 ”Cu privire la modelul Tabelului de evidență a timpului de muncă”</w:t>
      </w:r>
      <w:r w:rsidR="00334D40">
        <w:rPr>
          <w:rFonts w:asciiTheme="majorHAnsi" w:hAnsiTheme="majorHAnsi"/>
          <w:b/>
          <w:lang w:val="ro-RO"/>
        </w:rPr>
        <w:t>, conform căreeatabelul</w:t>
      </w:r>
      <w:r w:rsidR="00334D40" w:rsidRPr="00334D40">
        <w:rPr>
          <w:rFonts w:asciiTheme="majorHAnsi" w:hAnsiTheme="majorHAnsi"/>
          <w:b/>
          <w:lang w:val="ro-RO"/>
        </w:rPr>
        <w:t xml:space="preserve"> de </w:t>
      </w:r>
      <w:r w:rsidR="00334D40">
        <w:rPr>
          <w:rFonts w:asciiTheme="majorHAnsi" w:hAnsiTheme="majorHAnsi"/>
          <w:b/>
          <w:lang w:val="ro-RO"/>
        </w:rPr>
        <w:t>pontaj se completează în felul următor:</w:t>
      </w:r>
    </w:p>
    <w:p w:rsidR="00A071CA" w:rsidRPr="00A071CA" w:rsidRDefault="00A071CA" w:rsidP="00084A3A">
      <w:pPr>
        <w:pStyle w:val="a5"/>
        <w:numPr>
          <w:ilvl w:val="0"/>
          <w:numId w:val="48"/>
        </w:numPr>
        <w:spacing w:before="0" w:beforeAutospacing="0" w:after="0" w:line="276" w:lineRule="auto"/>
        <w:jc w:val="both"/>
        <w:rPr>
          <w:rFonts w:asciiTheme="majorHAnsi" w:hAnsiTheme="majorHAnsi"/>
          <w:b/>
          <w:i/>
          <w:lang w:val="ro-RO"/>
        </w:rPr>
      </w:pPr>
      <w:r w:rsidRPr="00A071CA">
        <w:rPr>
          <w:rFonts w:asciiTheme="majorHAnsi" w:hAnsiTheme="majorHAnsi"/>
          <w:b/>
          <w:i/>
          <w:lang w:val="ro-RO"/>
        </w:rPr>
        <w:t>1-12 ore (se indică durata concretă a timpului de muncă)</w:t>
      </w:r>
      <w:r>
        <w:rPr>
          <w:rFonts w:asciiTheme="majorHAnsi" w:hAnsiTheme="majorHAnsi"/>
          <w:b/>
          <w:i/>
          <w:lang w:val="ro-RO"/>
        </w:rPr>
        <w:t>;</w:t>
      </w:r>
    </w:p>
    <w:p w:rsidR="00A071CA" w:rsidRPr="00A071CA" w:rsidRDefault="00A071CA" w:rsidP="00084A3A">
      <w:pPr>
        <w:pStyle w:val="a5"/>
        <w:numPr>
          <w:ilvl w:val="0"/>
          <w:numId w:val="48"/>
        </w:numPr>
        <w:spacing w:before="0" w:beforeAutospacing="0" w:after="0" w:line="276" w:lineRule="auto"/>
        <w:jc w:val="both"/>
        <w:rPr>
          <w:rFonts w:asciiTheme="majorHAnsi" w:hAnsiTheme="majorHAnsi"/>
          <w:b/>
          <w:i/>
          <w:lang w:val="ro-RO"/>
        </w:rPr>
      </w:pPr>
      <w:r w:rsidRPr="00A071CA">
        <w:rPr>
          <w:rFonts w:asciiTheme="majorHAnsi" w:hAnsiTheme="majorHAnsi"/>
          <w:b/>
          <w:i/>
          <w:lang w:val="ro-RO"/>
        </w:rPr>
        <w:t>R – zile de repaus (odihnă)</w:t>
      </w:r>
      <w:r>
        <w:rPr>
          <w:rFonts w:asciiTheme="majorHAnsi" w:hAnsiTheme="majorHAnsi"/>
          <w:b/>
          <w:i/>
          <w:lang w:val="ro-RO"/>
        </w:rPr>
        <w:t>;</w:t>
      </w:r>
    </w:p>
    <w:p w:rsidR="00A071CA" w:rsidRPr="00A071CA" w:rsidRDefault="00A071CA" w:rsidP="00084A3A">
      <w:pPr>
        <w:pStyle w:val="a5"/>
        <w:numPr>
          <w:ilvl w:val="0"/>
          <w:numId w:val="48"/>
        </w:numPr>
        <w:spacing w:before="0" w:beforeAutospacing="0" w:after="0" w:line="276" w:lineRule="auto"/>
        <w:jc w:val="both"/>
        <w:rPr>
          <w:rFonts w:asciiTheme="majorHAnsi" w:hAnsiTheme="majorHAnsi"/>
          <w:b/>
          <w:i/>
          <w:lang w:val="ro-RO"/>
        </w:rPr>
      </w:pPr>
      <w:r w:rsidRPr="00A071CA">
        <w:rPr>
          <w:rFonts w:asciiTheme="majorHAnsi" w:hAnsiTheme="majorHAnsi"/>
          <w:b/>
          <w:i/>
          <w:lang w:val="ro-RO"/>
        </w:rPr>
        <w:t>Sn – zile de sărbătoare nelucrătoare</w:t>
      </w:r>
      <w:r>
        <w:rPr>
          <w:rFonts w:asciiTheme="majorHAnsi" w:hAnsiTheme="majorHAnsi"/>
          <w:b/>
          <w:i/>
          <w:lang w:val="ro-RO"/>
        </w:rPr>
        <w:t>;</w:t>
      </w:r>
    </w:p>
    <w:p w:rsidR="00A071CA" w:rsidRPr="00A071CA" w:rsidRDefault="00A071CA" w:rsidP="00084A3A">
      <w:pPr>
        <w:pStyle w:val="a5"/>
        <w:numPr>
          <w:ilvl w:val="0"/>
          <w:numId w:val="48"/>
        </w:numPr>
        <w:spacing w:before="0" w:beforeAutospacing="0" w:after="0" w:line="276" w:lineRule="auto"/>
        <w:jc w:val="both"/>
        <w:rPr>
          <w:rFonts w:asciiTheme="majorHAnsi" w:hAnsiTheme="majorHAnsi"/>
          <w:b/>
          <w:i/>
          <w:lang w:val="ro-RO"/>
        </w:rPr>
      </w:pPr>
      <w:r w:rsidRPr="00A071CA">
        <w:rPr>
          <w:rFonts w:asciiTheme="majorHAnsi" w:hAnsiTheme="majorHAnsi"/>
          <w:b/>
          <w:i/>
          <w:lang w:val="ro-RO"/>
        </w:rPr>
        <w:t>Ls – zile libere cu menținerea salariului</w:t>
      </w:r>
      <w:r>
        <w:rPr>
          <w:rFonts w:asciiTheme="majorHAnsi" w:hAnsiTheme="majorHAnsi"/>
          <w:b/>
          <w:i/>
          <w:lang w:val="ro-RO"/>
        </w:rPr>
        <w:t>;</w:t>
      </w:r>
    </w:p>
    <w:p w:rsidR="00A071CA" w:rsidRPr="00A071CA" w:rsidRDefault="00A071CA" w:rsidP="00084A3A">
      <w:pPr>
        <w:pStyle w:val="a5"/>
        <w:numPr>
          <w:ilvl w:val="0"/>
          <w:numId w:val="48"/>
        </w:numPr>
        <w:spacing w:before="0" w:beforeAutospacing="0" w:after="0" w:afterAutospacing="0" w:line="276" w:lineRule="auto"/>
        <w:jc w:val="both"/>
        <w:rPr>
          <w:rFonts w:asciiTheme="majorHAnsi" w:hAnsiTheme="majorHAnsi"/>
          <w:b/>
          <w:i/>
          <w:lang w:val="ro-RO"/>
        </w:rPr>
      </w:pPr>
      <w:r w:rsidRPr="00A071CA">
        <w:rPr>
          <w:rFonts w:asciiTheme="majorHAnsi" w:hAnsiTheme="majorHAnsi"/>
          <w:b/>
          <w:i/>
          <w:lang w:val="ro-RO"/>
        </w:rPr>
        <w:t>C – concediu plătit</w:t>
      </w:r>
      <w:r>
        <w:rPr>
          <w:rFonts w:asciiTheme="majorHAnsi" w:hAnsiTheme="majorHAnsi"/>
          <w:b/>
          <w:i/>
          <w:lang w:val="ro-RO"/>
        </w:rPr>
        <w:t>;</w:t>
      </w:r>
    </w:p>
    <w:p w:rsidR="00A071CA" w:rsidRPr="00A071CA" w:rsidRDefault="00A071CA" w:rsidP="00084A3A">
      <w:pPr>
        <w:pStyle w:val="a5"/>
        <w:numPr>
          <w:ilvl w:val="0"/>
          <w:numId w:val="48"/>
        </w:numPr>
        <w:spacing w:before="0" w:beforeAutospacing="0" w:after="0" w:line="276" w:lineRule="auto"/>
        <w:jc w:val="both"/>
        <w:rPr>
          <w:rFonts w:asciiTheme="majorHAnsi" w:hAnsiTheme="majorHAnsi"/>
          <w:b/>
          <w:i/>
          <w:lang w:val="ro-RO"/>
        </w:rPr>
      </w:pPr>
      <w:r w:rsidRPr="00A071CA">
        <w:rPr>
          <w:rFonts w:asciiTheme="majorHAnsi" w:hAnsiTheme="majorHAnsi"/>
          <w:b/>
          <w:i/>
          <w:lang w:val="ro-RO"/>
        </w:rPr>
        <w:t>Cn – concediu neplătit</w:t>
      </w:r>
      <w:r>
        <w:rPr>
          <w:rFonts w:asciiTheme="majorHAnsi" w:hAnsiTheme="majorHAnsi"/>
          <w:b/>
          <w:i/>
          <w:lang w:val="ro-RO"/>
        </w:rPr>
        <w:t>;</w:t>
      </w:r>
    </w:p>
    <w:p w:rsidR="00A071CA" w:rsidRPr="00A071CA" w:rsidRDefault="00A071CA" w:rsidP="00084A3A">
      <w:pPr>
        <w:pStyle w:val="a5"/>
        <w:numPr>
          <w:ilvl w:val="0"/>
          <w:numId w:val="48"/>
        </w:numPr>
        <w:spacing w:before="0" w:beforeAutospacing="0" w:after="0" w:line="276" w:lineRule="auto"/>
        <w:jc w:val="both"/>
        <w:rPr>
          <w:rFonts w:asciiTheme="majorHAnsi" w:hAnsiTheme="majorHAnsi"/>
          <w:b/>
          <w:i/>
          <w:lang w:val="ro-RO"/>
        </w:rPr>
      </w:pPr>
      <w:r w:rsidRPr="00A071CA">
        <w:rPr>
          <w:rFonts w:asciiTheme="majorHAnsi" w:hAnsiTheme="majorHAnsi"/>
          <w:b/>
          <w:i/>
          <w:lang w:val="ro-RO"/>
        </w:rPr>
        <w:t>Cs – concediu de studii</w:t>
      </w:r>
      <w:r>
        <w:rPr>
          <w:rFonts w:asciiTheme="majorHAnsi" w:hAnsiTheme="majorHAnsi"/>
          <w:b/>
          <w:i/>
          <w:lang w:val="ro-RO"/>
        </w:rPr>
        <w:t>;</w:t>
      </w:r>
    </w:p>
    <w:p w:rsidR="00A071CA" w:rsidRPr="00A071CA" w:rsidRDefault="00A071CA" w:rsidP="00084A3A">
      <w:pPr>
        <w:pStyle w:val="a5"/>
        <w:numPr>
          <w:ilvl w:val="0"/>
          <w:numId w:val="48"/>
        </w:numPr>
        <w:spacing w:before="0" w:beforeAutospacing="0" w:after="0" w:line="276" w:lineRule="auto"/>
        <w:jc w:val="both"/>
        <w:rPr>
          <w:rFonts w:asciiTheme="majorHAnsi" w:hAnsiTheme="majorHAnsi"/>
          <w:b/>
          <w:i/>
          <w:lang w:val="ro-RO"/>
        </w:rPr>
      </w:pPr>
      <w:r w:rsidRPr="00A071CA">
        <w:rPr>
          <w:rFonts w:asciiTheme="majorHAnsi" w:hAnsiTheme="majorHAnsi"/>
          <w:b/>
          <w:i/>
          <w:lang w:val="ro-RO"/>
        </w:rPr>
        <w:t>Cm – concediu medical</w:t>
      </w:r>
      <w:r>
        <w:rPr>
          <w:rFonts w:asciiTheme="majorHAnsi" w:hAnsiTheme="majorHAnsi"/>
          <w:b/>
          <w:i/>
          <w:lang w:val="ro-RO"/>
        </w:rPr>
        <w:t>;</w:t>
      </w:r>
    </w:p>
    <w:p w:rsidR="00A071CA" w:rsidRPr="00A071CA" w:rsidRDefault="00A071CA" w:rsidP="00084A3A">
      <w:pPr>
        <w:pStyle w:val="a5"/>
        <w:numPr>
          <w:ilvl w:val="0"/>
          <w:numId w:val="48"/>
        </w:numPr>
        <w:spacing w:before="0" w:beforeAutospacing="0" w:after="0" w:line="276" w:lineRule="auto"/>
        <w:jc w:val="both"/>
        <w:rPr>
          <w:rFonts w:asciiTheme="majorHAnsi" w:hAnsiTheme="majorHAnsi"/>
          <w:b/>
          <w:i/>
          <w:lang w:val="ro-RO"/>
        </w:rPr>
      </w:pPr>
      <w:r w:rsidRPr="00A071CA">
        <w:rPr>
          <w:rFonts w:asciiTheme="majorHAnsi" w:hAnsiTheme="majorHAnsi"/>
          <w:b/>
          <w:i/>
          <w:lang w:val="ro-RO"/>
        </w:rPr>
        <w:t>Cc – concediu de maternitate, concediu pentru îngrijirea copilului, concediu paternal</w:t>
      </w:r>
      <w:r>
        <w:rPr>
          <w:rFonts w:asciiTheme="majorHAnsi" w:hAnsiTheme="majorHAnsi"/>
          <w:b/>
          <w:i/>
          <w:lang w:val="ro-RO"/>
        </w:rPr>
        <w:t>;</w:t>
      </w:r>
    </w:p>
    <w:p w:rsidR="00A071CA" w:rsidRPr="00A071CA" w:rsidRDefault="00A071CA" w:rsidP="00084A3A">
      <w:pPr>
        <w:pStyle w:val="a5"/>
        <w:numPr>
          <w:ilvl w:val="0"/>
          <w:numId w:val="48"/>
        </w:numPr>
        <w:spacing w:before="0" w:beforeAutospacing="0" w:after="0" w:afterAutospacing="0" w:line="276" w:lineRule="auto"/>
        <w:jc w:val="both"/>
        <w:rPr>
          <w:rFonts w:asciiTheme="majorHAnsi" w:hAnsiTheme="majorHAnsi"/>
          <w:b/>
          <w:i/>
          <w:lang w:val="ro-RO"/>
        </w:rPr>
      </w:pPr>
      <w:r w:rsidRPr="00A071CA">
        <w:rPr>
          <w:rFonts w:asciiTheme="majorHAnsi" w:hAnsiTheme="majorHAnsi"/>
          <w:b/>
          <w:i/>
          <w:lang w:val="ro-RO"/>
        </w:rPr>
        <w:t>D – deplasare</w:t>
      </w:r>
      <w:r>
        <w:rPr>
          <w:rFonts w:asciiTheme="majorHAnsi" w:hAnsiTheme="majorHAnsi"/>
          <w:b/>
          <w:i/>
          <w:lang w:val="ro-RO"/>
        </w:rPr>
        <w:t>;</w:t>
      </w:r>
    </w:p>
    <w:p w:rsidR="00A071CA" w:rsidRPr="00A071CA" w:rsidRDefault="00A071CA" w:rsidP="00084A3A">
      <w:pPr>
        <w:pStyle w:val="a5"/>
        <w:numPr>
          <w:ilvl w:val="0"/>
          <w:numId w:val="48"/>
        </w:numPr>
        <w:spacing w:before="0" w:beforeAutospacing="0" w:after="0" w:line="276" w:lineRule="auto"/>
        <w:jc w:val="both"/>
        <w:rPr>
          <w:rFonts w:asciiTheme="majorHAnsi" w:hAnsiTheme="majorHAnsi"/>
          <w:b/>
          <w:i/>
          <w:lang w:val="ro-RO"/>
        </w:rPr>
      </w:pPr>
      <w:r w:rsidRPr="00A071CA">
        <w:rPr>
          <w:rFonts w:asciiTheme="majorHAnsi" w:hAnsiTheme="majorHAnsi"/>
          <w:b/>
          <w:i/>
          <w:lang w:val="ro-RO"/>
        </w:rPr>
        <w:t>Sp – perioada de suspendare a contractului individual de muncă</w:t>
      </w:r>
      <w:r>
        <w:rPr>
          <w:rFonts w:asciiTheme="majorHAnsi" w:hAnsiTheme="majorHAnsi"/>
          <w:b/>
          <w:i/>
          <w:lang w:val="ro-RO"/>
        </w:rPr>
        <w:t>;</w:t>
      </w:r>
    </w:p>
    <w:p w:rsidR="00A071CA" w:rsidRPr="00A071CA" w:rsidRDefault="00A071CA" w:rsidP="00084A3A">
      <w:pPr>
        <w:pStyle w:val="a5"/>
        <w:numPr>
          <w:ilvl w:val="0"/>
          <w:numId w:val="48"/>
        </w:numPr>
        <w:spacing w:before="0" w:beforeAutospacing="0" w:after="0" w:line="276" w:lineRule="auto"/>
        <w:jc w:val="both"/>
        <w:rPr>
          <w:rFonts w:asciiTheme="majorHAnsi" w:hAnsiTheme="majorHAnsi"/>
          <w:b/>
          <w:i/>
          <w:lang w:val="ro-RO"/>
        </w:rPr>
      </w:pPr>
      <w:r w:rsidRPr="00A071CA">
        <w:rPr>
          <w:rFonts w:asciiTheme="majorHAnsi" w:hAnsiTheme="majorHAnsi"/>
          <w:b/>
          <w:i/>
          <w:lang w:val="ro-RO"/>
        </w:rPr>
        <w:t>Şt – şomaj tehnic</w:t>
      </w:r>
      <w:r>
        <w:rPr>
          <w:rFonts w:asciiTheme="majorHAnsi" w:hAnsiTheme="majorHAnsi"/>
          <w:b/>
          <w:i/>
          <w:lang w:val="ro-RO"/>
        </w:rPr>
        <w:t>;</w:t>
      </w:r>
    </w:p>
    <w:p w:rsidR="00A071CA" w:rsidRPr="00A071CA" w:rsidRDefault="00A071CA" w:rsidP="00084A3A">
      <w:pPr>
        <w:pStyle w:val="a5"/>
        <w:numPr>
          <w:ilvl w:val="0"/>
          <w:numId w:val="48"/>
        </w:numPr>
        <w:spacing w:before="0" w:beforeAutospacing="0" w:after="0" w:line="276" w:lineRule="auto"/>
        <w:jc w:val="both"/>
        <w:rPr>
          <w:rFonts w:asciiTheme="majorHAnsi" w:hAnsiTheme="majorHAnsi"/>
          <w:b/>
          <w:i/>
          <w:lang w:val="ro-RO"/>
        </w:rPr>
      </w:pPr>
      <w:r w:rsidRPr="00A071CA">
        <w:rPr>
          <w:rFonts w:asciiTheme="majorHAnsi" w:hAnsiTheme="majorHAnsi"/>
          <w:b/>
          <w:i/>
          <w:lang w:val="ro-RO"/>
        </w:rPr>
        <w:t>St – staționare</w:t>
      </w:r>
      <w:r>
        <w:rPr>
          <w:rFonts w:asciiTheme="majorHAnsi" w:hAnsiTheme="majorHAnsi"/>
          <w:b/>
          <w:i/>
          <w:lang w:val="ro-RO"/>
        </w:rPr>
        <w:t>;</w:t>
      </w:r>
    </w:p>
    <w:p w:rsidR="00A071CA" w:rsidRPr="00A071CA" w:rsidRDefault="00A071CA" w:rsidP="00084A3A">
      <w:pPr>
        <w:pStyle w:val="a5"/>
        <w:numPr>
          <w:ilvl w:val="0"/>
          <w:numId w:val="48"/>
        </w:numPr>
        <w:spacing w:before="0" w:beforeAutospacing="0" w:after="0" w:line="276" w:lineRule="auto"/>
        <w:jc w:val="both"/>
        <w:rPr>
          <w:rFonts w:asciiTheme="majorHAnsi" w:hAnsiTheme="majorHAnsi"/>
          <w:b/>
          <w:i/>
          <w:lang w:val="ro-RO"/>
        </w:rPr>
      </w:pPr>
      <w:r w:rsidRPr="00A071CA">
        <w:rPr>
          <w:rFonts w:asciiTheme="majorHAnsi" w:hAnsiTheme="majorHAnsi"/>
          <w:b/>
          <w:i/>
          <w:lang w:val="ro-RO"/>
        </w:rPr>
        <w:t>Dt – detașare</w:t>
      </w:r>
      <w:r>
        <w:rPr>
          <w:rFonts w:asciiTheme="majorHAnsi" w:hAnsiTheme="majorHAnsi"/>
          <w:b/>
          <w:i/>
          <w:lang w:val="ro-RO"/>
        </w:rPr>
        <w:t>;</w:t>
      </w:r>
    </w:p>
    <w:p w:rsidR="00A071CA" w:rsidRPr="007050C3" w:rsidRDefault="00A071CA" w:rsidP="00084A3A">
      <w:pPr>
        <w:pStyle w:val="a5"/>
        <w:numPr>
          <w:ilvl w:val="0"/>
          <w:numId w:val="48"/>
        </w:numPr>
        <w:spacing w:before="0" w:beforeAutospacing="0" w:after="0" w:afterAutospacing="0" w:line="276" w:lineRule="auto"/>
        <w:jc w:val="both"/>
        <w:rPr>
          <w:rFonts w:asciiTheme="majorHAnsi" w:hAnsiTheme="majorHAnsi"/>
          <w:b/>
          <w:i/>
          <w:lang w:val="ro-RO"/>
        </w:rPr>
      </w:pPr>
      <w:r w:rsidRPr="00A071CA">
        <w:rPr>
          <w:rFonts w:asciiTheme="majorHAnsi" w:hAnsiTheme="majorHAnsi"/>
          <w:b/>
          <w:i/>
          <w:lang w:val="ro-RO"/>
        </w:rPr>
        <w:t>A – absențe</w:t>
      </w:r>
      <w:r>
        <w:rPr>
          <w:rFonts w:asciiTheme="majorHAnsi" w:hAnsiTheme="majorHAnsi"/>
          <w:b/>
          <w:i/>
          <w:lang w:val="ro-RO"/>
        </w:rPr>
        <w:t>.</w:t>
      </w:r>
    </w:p>
    <w:p w:rsidR="007050C3" w:rsidRDefault="007050C3" w:rsidP="007050C3">
      <w:pPr>
        <w:pStyle w:val="a5"/>
        <w:spacing w:before="0" w:beforeAutospacing="0" w:after="0" w:afterAutospacing="0" w:line="276" w:lineRule="auto"/>
        <w:jc w:val="both"/>
        <w:rPr>
          <w:rFonts w:asciiTheme="majorHAnsi" w:hAnsiTheme="majorHAnsi"/>
          <w:b/>
          <w:i/>
        </w:rPr>
      </w:pPr>
    </w:p>
    <w:p w:rsidR="007050C3" w:rsidRDefault="007050C3" w:rsidP="007050C3">
      <w:pPr>
        <w:pStyle w:val="a5"/>
        <w:spacing w:before="0" w:beforeAutospacing="0" w:after="0" w:afterAutospacing="0" w:line="276" w:lineRule="auto"/>
        <w:jc w:val="both"/>
        <w:rPr>
          <w:rFonts w:asciiTheme="majorHAnsi" w:hAnsiTheme="majorHAnsi"/>
          <w:b/>
          <w:i/>
        </w:rPr>
      </w:pPr>
    </w:p>
    <w:p w:rsidR="00003562" w:rsidRDefault="00003562" w:rsidP="007050C3">
      <w:pPr>
        <w:pStyle w:val="a5"/>
        <w:spacing w:before="0" w:beforeAutospacing="0" w:after="0" w:afterAutospacing="0" w:line="276" w:lineRule="auto"/>
        <w:jc w:val="both"/>
        <w:rPr>
          <w:rFonts w:asciiTheme="majorHAnsi" w:hAnsiTheme="majorHAnsi"/>
          <w:b/>
          <w:i/>
        </w:rPr>
      </w:pPr>
    </w:p>
    <w:p w:rsidR="00003562" w:rsidRPr="00003562" w:rsidRDefault="00003562" w:rsidP="007050C3">
      <w:pPr>
        <w:pStyle w:val="a5"/>
        <w:spacing w:before="0" w:beforeAutospacing="0" w:after="0" w:afterAutospacing="0" w:line="276" w:lineRule="auto"/>
        <w:jc w:val="both"/>
        <w:rPr>
          <w:rFonts w:asciiTheme="majorHAnsi" w:hAnsiTheme="majorHAnsi"/>
          <w:b/>
          <w:i/>
        </w:rPr>
      </w:pPr>
    </w:p>
    <w:p w:rsidR="00334D40" w:rsidRPr="00334D40" w:rsidRDefault="00896157" w:rsidP="00084A3A">
      <w:pPr>
        <w:pStyle w:val="a5"/>
        <w:spacing w:before="0" w:beforeAutospacing="0" w:after="0" w:afterAutospacing="0" w:line="276" w:lineRule="auto"/>
        <w:jc w:val="both"/>
        <w:rPr>
          <w:rFonts w:asciiTheme="majorHAnsi" w:hAnsiTheme="majorHAnsi"/>
          <w:b/>
          <w:lang w:val="ro-RO"/>
        </w:rPr>
      </w:pPr>
      <w:r w:rsidRPr="00B74275">
        <w:rPr>
          <w:rFonts w:asciiTheme="majorHAnsi" w:hAnsiTheme="majorHAnsi"/>
          <w:b/>
          <w:highlight w:val="magenta"/>
          <w:lang w:val="ro-RO"/>
        </w:rPr>
        <w:t>_________________________________________________________________________________________________________</w:t>
      </w:r>
    </w:p>
    <w:p w:rsidR="00896157" w:rsidRDefault="00896157" w:rsidP="00084A3A">
      <w:pPr>
        <w:spacing w:after="0"/>
        <w:jc w:val="center"/>
        <w:rPr>
          <w:rFonts w:asciiTheme="majorHAnsi" w:hAnsiTheme="majorHAnsi"/>
          <w:b/>
          <w:sz w:val="28"/>
          <w:szCs w:val="28"/>
          <w:highlight w:val="green"/>
          <w:u w:val="single"/>
        </w:rPr>
      </w:pPr>
    </w:p>
    <w:p w:rsidR="0074212B" w:rsidRPr="00742D6A" w:rsidRDefault="0074212B" w:rsidP="00084A3A">
      <w:pPr>
        <w:spacing w:after="0"/>
        <w:jc w:val="center"/>
        <w:rPr>
          <w:rFonts w:asciiTheme="majorHAnsi" w:hAnsiTheme="majorHAnsi"/>
          <w:b/>
          <w:sz w:val="28"/>
          <w:szCs w:val="28"/>
          <w:u w:val="single"/>
          <w:lang w:val="en-US"/>
        </w:rPr>
      </w:pPr>
      <w:r w:rsidRPr="00742D6A">
        <w:rPr>
          <w:rFonts w:asciiTheme="majorHAnsi" w:hAnsiTheme="majorHAnsi"/>
          <w:b/>
          <w:sz w:val="28"/>
          <w:szCs w:val="28"/>
          <w:u w:val="single"/>
        </w:rPr>
        <w:t xml:space="preserve"> SECȚIUNEA  II</w:t>
      </w:r>
    </w:p>
    <w:p w:rsidR="002B4CD9" w:rsidRDefault="00EE735F" w:rsidP="00003562">
      <w:pPr>
        <w:spacing w:after="0"/>
        <w:jc w:val="center"/>
        <w:rPr>
          <w:rFonts w:asciiTheme="majorHAnsi" w:hAnsiTheme="majorHAnsi"/>
          <w:b/>
          <w:sz w:val="28"/>
          <w:szCs w:val="28"/>
          <w:u w:val="single"/>
          <w:lang w:val="ru-RU"/>
        </w:rPr>
      </w:pPr>
      <w:r w:rsidRPr="00742D6A">
        <w:rPr>
          <w:rFonts w:asciiTheme="majorHAnsi" w:hAnsiTheme="majorHAnsi"/>
          <w:b/>
          <w:sz w:val="24"/>
          <w:szCs w:val="24"/>
          <w:u w:val="single"/>
          <w:lang w:val="en-US"/>
        </w:rPr>
        <w:t>(</w:t>
      </w:r>
      <w:r w:rsidRPr="00742D6A">
        <w:rPr>
          <w:rFonts w:asciiTheme="majorHAnsi" w:hAnsiTheme="majorHAnsi"/>
          <w:b/>
          <w:sz w:val="24"/>
          <w:szCs w:val="24"/>
          <w:u w:val="single"/>
        </w:rPr>
        <w:t xml:space="preserve">29.07.2021, orele  </w:t>
      </w:r>
      <w:r w:rsidRPr="00742D6A">
        <w:rPr>
          <w:rFonts w:asciiTheme="majorHAnsi" w:hAnsiTheme="majorHAnsi"/>
          <w:b/>
          <w:sz w:val="24"/>
          <w:szCs w:val="24"/>
          <w:u w:val="single"/>
          <w:lang w:val="en-US"/>
        </w:rPr>
        <w:t>15.30 - 16.50</w:t>
      </w:r>
      <w:r w:rsidRPr="00742D6A">
        <w:rPr>
          <w:rFonts w:asciiTheme="majorHAnsi" w:hAnsiTheme="majorHAnsi"/>
          <w:b/>
          <w:sz w:val="28"/>
          <w:szCs w:val="28"/>
          <w:u w:val="single"/>
          <w:lang w:val="en-US"/>
        </w:rPr>
        <w:t>)</w:t>
      </w:r>
    </w:p>
    <w:p w:rsidR="00003562" w:rsidRPr="00003562" w:rsidRDefault="00003562" w:rsidP="00003562">
      <w:pPr>
        <w:spacing w:after="0"/>
        <w:jc w:val="center"/>
        <w:rPr>
          <w:rFonts w:asciiTheme="majorHAnsi" w:hAnsiTheme="majorHAnsi"/>
          <w:b/>
          <w:sz w:val="28"/>
          <w:szCs w:val="28"/>
          <w:u w:val="single"/>
          <w:lang w:val="ru-RU"/>
        </w:rPr>
      </w:pPr>
    </w:p>
    <w:p w:rsidR="00502E1D" w:rsidRPr="00502E1D" w:rsidRDefault="00502E1D" w:rsidP="00084A3A">
      <w:pPr>
        <w:spacing w:after="0"/>
        <w:jc w:val="center"/>
        <w:rPr>
          <w:rFonts w:asciiTheme="majorHAnsi" w:hAnsiTheme="majorHAnsi"/>
          <w:b/>
          <w:sz w:val="24"/>
          <w:szCs w:val="24"/>
        </w:rPr>
      </w:pPr>
      <w:r w:rsidRPr="00502E1D">
        <w:rPr>
          <w:rFonts w:asciiTheme="majorHAnsi" w:hAnsiTheme="majorHAnsi"/>
          <w:b/>
          <w:sz w:val="24"/>
          <w:szCs w:val="24"/>
        </w:rPr>
        <w:t>REGLEMENTĂRI PRIVIND  TIMPUL DE LUCRU ŞI  TIMPUL DE ODIHNĂ</w:t>
      </w:r>
    </w:p>
    <w:p w:rsidR="00CA49FD" w:rsidRPr="00CA49FD" w:rsidRDefault="00502E1D" w:rsidP="00084A3A">
      <w:pPr>
        <w:jc w:val="center"/>
        <w:rPr>
          <w:rFonts w:asciiTheme="majorHAnsi" w:hAnsiTheme="majorHAnsi"/>
          <w:b/>
          <w:sz w:val="24"/>
          <w:szCs w:val="24"/>
        </w:rPr>
      </w:pPr>
      <w:r w:rsidRPr="00CA49FD">
        <w:rPr>
          <w:rFonts w:asciiTheme="majorHAnsi" w:hAnsiTheme="majorHAnsi"/>
          <w:b/>
          <w:sz w:val="24"/>
          <w:szCs w:val="24"/>
        </w:rPr>
        <w:t>(</w:t>
      </w:r>
      <w:r>
        <w:rPr>
          <w:rFonts w:asciiTheme="majorHAnsi" w:hAnsiTheme="majorHAnsi"/>
          <w:b/>
          <w:sz w:val="24"/>
          <w:szCs w:val="24"/>
        </w:rPr>
        <w:t>CONTINUARE</w:t>
      </w:r>
      <w:r w:rsidRPr="00CA49FD">
        <w:rPr>
          <w:rFonts w:asciiTheme="majorHAnsi" w:hAnsiTheme="majorHAnsi"/>
          <w:b/>
          <w:sz w:val="24"/>
          <w:szCs w:val="24"/>
        </w:rPr>
        <w:t>)</w:t>
      </w:r>
    </w:p>
    <w:p w:rsidR="00FD3326" w:rsidRDefault="00866FF8" w:rsidP="00084A3A">
      <w:pPr>
        <w:jc w:val="center"/>
        <w:rPr>
          <w:rFonts w:ascii="Bookman Old Style" w:hAnsi="Bookman Old Style" w:cs="Bookman Old Style"/>
          <w:b/>
          <w:u w:val="single"/>
        </w:rPr>
      </w:pPr>
      <w:r w:rsidRPr="00866FF8">
        <w:rPr>
          <w:rFonts w:ascii="Bookman Old Style" w:hAnsi="Bookman Old Style"/>
          <w:b/>
          <w:u w:val="single"/>
        </w:rPr>
        <w:t>I.</w:t>
      </w:r>
      <w:r w:rsidR="00FD3326" w:rsidRPr="00FD3326">
        <w:rPr>
          <w:rFonts w:ascii="Bookman Old Style" w:hAnsi="Bookman Old Style"/>
          <w:b/>
          <w:u w:val="single"/>
        </w:rPr>
        <w:t>MODUL DE ORGANIZARE, CONDI</w:t>
      </w:r>
      <w:r w:rsidR="00FD3326" w:rsidRPr="00FD3326">
        <w:rPr>
          <w:rFonts w:ascii="Times New Roman" w:hAnsi="Times New Roman" w:cs="Times New Roman"/>
          <w:b/>
          <w:u w:val="single"/>
        </w:rPr>
        <w:t>Ț</w:t>
      </w:r>
      <w:r w:rsidR="00FD3326" w:rsidRPr="00FD3326">
        <w:rPr>
          <w:rFonts w:ascii="Bookman Old Style" w:hAnsi="Bookman Old Style"/>
          <w:b/>
          <w:u w:val="single"/>
        </w:rPr>
        <w:t xml:space="preserve">IILE </w:t>
      </w:r>
      <w:r w:rsidR="00FD3326" w:rsidRPr="00FD3326">
        <w:rPr>
          <w:rFonts w:ascii="Times New Roman" w:hAnsi="Times New Roman" w:cs="Times New Roman"/>
          <w:b/>
          <w:u w:val="single"/>
        </w:rPr>
        <w:t>Ș</w:t>
      </w:r>
      <w:r w:rsidR="00FD3326" w:rsidRPr="00FD3326">
        <w:rPr>
          <w:rFonts w:ascii="Bookman Old Style" w:hAnsi="Bookman Old Style"/>
          <w:b/>
          <w:u w:val="single"/>
        </w:rPr>
        <w:t>I PARTICULARIT</w:t>
      </w:r>
      <w:r w:rsidR="00FD3326" w:rsidRPr="00FD3326">
        <w:rPr>
          <w:rFonts w:ascii="Bookman Old Style" w:hAnsi="Bookman Old Style" w:cs="Bookman Old Style"/>
          <w:b/>
          <w:u w:val="single"/>
        </w:rPr>
        <w:t>ĂŢ</w:t>
      </w:r>
      <w:r w:rsidR="00FD3326" w:rsidRPr="00FD3326">
        <w:rPr>
          <w:rFonts w:ascii="Bookman Old Style" w:hAnsi="Bookman Old Style"/>
          <w:b/>
          <w:u w:val="single"/>
        </w:rPr>
        <w:t>ILE  DESF</w:t>
      </w:r>
      <w:r w:rsidR="00FD3326" w:rsidRPr="00FD3326">
        <w:rPr>
          <w:rFonts w:ascii="Bookman Old Style" w:hAnsi="Bookman Old Style" w:cs="Bookman Old Style"/>
          <w:b/>
          <w:u w:val="single"/>
        </w:rPr>
        <w:t>ĂŞ</w:t>
      </w:r>
      <w:r w:rsidR="00FD3326" w:rsidRPr="00FD3326">
        <w:rPr>
          <w:rFonts w:ascii="Bookman Old Style" w:hAnsi="Bookman Old Style"/>
          <w:b/>
          <w:u w:val="single"/>
        </w:rPr>
        <w:t>UR</w:t>
      </w:r>
      <w:r w:rsidR="00FD3326" w:rsidRPr="00FD3326">
        <w:rPr>
          <w:rFonts w:ascii="Bookman Old Style" w:hAnsi="Bookman Old Style" w:cs="Bookman Old Style"/>
          <w:b/>
          <w:u w:val="single"/>
        </w:rPr>
        <w:t>Ă</w:t>
      </w:r>
      <w:r w:rsidR="00FD3326" w:rsidRPr="00FD3326">
        <w:rPr>
          <w:rFonts w:ascii="Bookman Old Style" w:hAnsi="Bookman Old Style"/>
          <w:b/>
          <w:u w:val="single"/>
        </w:rPr>
        <w:t xml:space="preserve">RII MUNCII LA  DOMICILIU </w:t>
      </w:r>
      <w:r w:rsidR="00FD3326" w:rsidRPr="00FD3326">
        <w:rPr>
          <w:rFonts w:ascii="Times New Roman" w:hAnsi="Times New Roman" w:cs="Times New Roman"/>
          <w:b/>
          <w:u w:val="single"/>
        </w:rPr>
        <w:t>Ș</w:t>
      </w:r>
      <w:r w:rsidR="00FD3326" w:rsidRPr="00FD3326">
        <w:rPr>
          <w:rFonts w:ascii="Bookman Old Style" w:hAnsi="Bookman Old Style"/>
          <w:b/>
          <w:u w:val="single"/>
        </w:rPr>
        <w:t>I A   MUNCII LA  DISTAN</w:t>
      </w:r>
      <w:r w:rsidR="00FD3326" w:rsidRPr="00FD3326">
        <w:rPr>
          <w:rFonts w:ascii="Times New Roman" w:hAnsi="Times New Roman" w:cs="Times New Roman"/>
          <w:b/>
          <w:u w:val="single"/>
        </w:rPr>
        <w:t>Ț</w:t>
      </w:r>
      <w:r w:rsidR="00FD3326" w:rsidRPr="00FD3326">
        <w:rPr>
          <w:rFonts w:ascii="Bookman Old Style" w:hAnsi="Bookman Old Style" w:cs="Bookman Old Style"/>
          <w:b/>
          <w:u w:val="single"/>
        </w:rPr>
        <w:t>Ă</w:t>
      </w:r>
    </w:p>
    <w:p w:rsidR="00E1103B" w:rsidRPr="00F53B37" w:rsidRDefault="00B474A3" w:rsidP="00084A3A">
      <w:pPr>
        <w:suppressAutoHyphens w:val="0"/>
        <w:spacing w:before="100" w:beforeAutospacing="1" w:after="0"/>
        <w:jc w:val="both"/>
        <w:rPr>
          <w:rFonts w:ascii="Arial Rounded MT Bold" w:hAnsi="Arial Rounded MT Bold"/>
          <w:b/>
          <w:sz w:val="24"/>
          <w:szCs w:val="24"/>
          <w:u w:val="single"/>
        </w:rPr>
      </w:pPr>
      <w:r w:rsidRPr="00F53B37">
        <w:rPr>
          <w:rFonts w:ascii="Arial" w:eastAsia="Times New Roman" w:hAnsi="Arial" w:cs="Arial"/>
          <w:b/>
          <w:sz w:val="24"/>
          <w:szCs w:val="24"/>
          <w:highlight w:val="green"/>
          <w:u w:val="single"/>
          <w:lang w:eastAsia="ru-RU"/>
        </w:rPr>
        <w:t>А</w:t>
      </w:r>
      <w:r w:rsidRPr="00F53B37">
        <w:rPr>
          <w:rFonts w:ascii="Arial Rounded MT Bold" w:eastAsia="Times New Roman" w:hAnsi="Arial Rounded MT Bold" w:cs="Times New Roman"/>
          <w:b/>
          <w:sz w:val="24"/>
          <w:szCs w:val="24"/>
          <w:highlight w:val="green"/>
          <w:u w:val="single"/>
          <w:lang w:eastAsia="ru-RU"/>
        </w:rPr>
        <w:t>.</w:t>
      </w:r>
      <w:r w:rsidR="00FD3326" w:rsidRPr="00F53B37">
        <w:rPr>
          <w:rFonts w:ascii="Arial Rounded MT Bold" w:hAnsi="Arial Rounded MT Bold"/>
          <w:b/>
          <w:sz w:val="24"/>
          <w:szCs w:val="24"/>
          <w:u w:val="single"/>
        </w:rPr>
        <w:t xml:space="preserve"> Aplicarea muncii la domiciliu de c</w:t>
      </w:r>
      <w:r w:rsidR="00FD3326" w:rsidRPr="00F53B37">
        <w:rPr>
          <w:rFonts w:ascii="Arial" w:hAnsi="Arial" w:cs="Arial"/>
          <w:b/>
          <w:sz w:val="24"/>
          <w:szCs w:val="24"/>
          <w:u w:val="single"/>
        </w:rPr>
        <w:t>ă</w:t>
      </w:r>
      <w:r w:rsidR="00FD3326" w:rsidRPr="00F53B37">
        <w:rPr>
          <w:rFonts w:ascii="Arial Rounded MT Bold" w:hAnsi="Arial Rounded MT Bold"/>
          <w:b/>
          <w:sz w:val="24"/>
          <w:szCs w:val="24"/>
          <w:u w:val="single"/>
        </w:rPr>
        <w:t>tre p</w:t>
      </w:r>
      <w:r w:rsidR="00FD3326" w:rsidRPr="00F53B37">
        <w:rPr>
          <w:rFonts w:ascii="Arial" w:hAnsi="Arial" w:cs="Arial"/>
          <w:b/>
          <w:sz w:val="24"/>
          <w:szCs w:val="24"/>
          <w:u w:val="single"/>
        </w:rPr>
        <w:t>ă</w:t>
      </w:r>
      <w:r w:rsidR="00FD3326" w:rsidRPr="00F53B37">
        <w:rPr>
          <w:rFonts w:ascii="Arial Rounded MT Bold" w:hAnsi="Arial Rounded MT Bold"/>
          <w:b/>
          <w:sz w:val="24"/>
          <w:szCs w:val="24"/>
          <w:u w:val="single"/>
        </w:rPr>
        <w:t>r</w:t>
      </w:r>
      <w:r w:rsidR="00FD3326" w:rsidRPr="00F53B37">
        <w:rPr>
          <w:rFonts w:ascii="Arial" w:hAnsi="Arial" w:cs="Arial"/>
          <w:b/>
          <w:sz w:val="24"/>
          <w:szCs w:val="24"/>
          <w:u w:val="single"/>
        </w:rPr>
        <w:t>ț</w:t>
      </w:r>
      <w:r w:rsidR="00FD3326" w:rsidRPr="00F53B37">
        <w:rPr>
          <w:rFonts w:ascii="Arial Rounded MT Bold" w:hAnsi="Arial Rounded MT Bold"/>
          <w:b/>
          <w:sz w:val="24"/>
          <w:szCs w:val="24"/>
          <w:u w:val="single"/>
        </w:rPr>
        <w:t xml:space="preserve">ile </w:t>
      </w:r>
      <w:r w:rsidR="001776E0" w:rsidRPr="00F53B37">
        <w:rPr>
          <w:rFonts w:ascii="Arial Rounded MT Bold" w:hAnsi="Arial Rounded MT Bold"/>
          <w:b/>
          <w:sz w:val="24"/>
          <w:szCs w:val="24"/>
          <w:u w:val="single"/>
        </w:rPr>
        <w:t>contractului individual de munc</w:t>
      </w:r>
      <w:r w:rsidR="001776E0" w:rsidRPr="00F53B37">
        <w:rPr>
          <w:rFonts w:ascii="Arial" w:hAnsi="Arial" w:cs="Arial"/>
          <w:b/>
          <w:sz w:val="24"/>
          <w:szCs w:val="24"/>
          <w:u w:val="single"/>
        </w:rPr>
        <w:t>ă</w:t>
      </w:r>
      <w:r w:rsidR="001776E0" w:rsidRPr="00F53B37">
        <w:rPr>
          <w:rFonts w:ascii="Arial Rounded MT Bold" w:hAnsi="Arial Rounded MT Bold"/>
          <w:b/>
          <w:sz w:val="24"/>
          <w:szCs w:val="24"/>
          <w:u w:val="single"/>
        </w:rPr>
        <w:t xml:space="preserve">  se efectuieaz</w:t>
      </w:r>
      <w:r w:rsidR="001776E0" w:rsidRPr="00F53B37">
        <w:rPr>
          <w:rFonts w:ascii="Arial" w:hAnsi="Arial" w:cs="Arial"/>
          <w:b/>
          <w:sz w:val="24"/>
          <w:szCs w:val="24"/>
          <w:u w:val="single"/>
        </w:rPr>
        <w:t>ă</w:t>
      </w:r>
      <w:r w:rsidR="001776E0" w:rsidRPr="00F53B37">
        <w:rPr>
          <w:rFonts w:ascii="Arial Rounded MT Bold" w:hAnsi="Arial Rounded MT Bold"/>
          <w:b/>
          <w:sz w:val="24"/>
          <w:szCs w:val="24"/>
          <w:u w:val="single"/>
        </w:rPr>
        <w:t xml:space="preserve">  cu respectarea cerin</w:t>
      </w:r>
      <w:r w:rsidR="001776E0" w:rsidRPr="00F53B37">
        <w:rPr>
          <w:rFonts w:ascii="Arial" w:hAnsi="Arial" w:cs="Arial"/>
          <w:b/>
          <w:sz w:val="24"/>
          <w:szCs w:val="24"/>
          <w:u w:val="single"/>
        </w:rPr>
        <w:t>ț</w:t>
      </w:r>
      <w:r w:rsidR="001776E0" w:rsidRPr="00F53B37">
        <w:rPr>
          <w:rFonts w:ascii="Arial Rounded MT Bold" w:hAnsi="Arial Rounded MT Bold"/>
          <w:b/>
          <w:sz w:val="24"/>
          <w:szCs w:val="24"/>
          <w:u w:val="single"/>
        </w:rPr>
        <w:t>elor art.290 - 292din Codul muncii</w:t>
      </w:r>
      <w:r w:rsidR="00E1103B" w:rsidRPr="00F53B37">
        <w:rPr>
          <w:rFonts w:ascii="Arial Rounded MT Bold" w:hAnsi="Arial Rounded MT Bold"/>
          <w:b/>
          <w:sz w:val="24"/>
          <w:szCs w:val="24"/>
          <w:u w:val="single"/>
        </w:rPr>
        <w:t>,</w:t>
      </w:r>
      <w:r w:rsidR="001776E0" w:rsidRPr="00F53B37">
        <w:rPr>
          <w:rFonts w:ascii="Arial Rounded MT Bold" w:hAnsi="Arial Rounded MT Bold"/>
          <w:b/>
          <w:sz w:val="24"/>
          <w:szCs w:val="24"/>
          <w:u w:val="single"/>
        </w:rPr>
        <w:t xml:space="preserve"> în conformitate cu care</w:t>
      </w:r>
      <w:r w:rsidR="00E1103B" w:rsidRPr="00F53B37">
        <w:rPr>
          <w:rFonts w:ascii="Arial Rounded MT Bold" w:hAnsi="Arial Rounded MT Bold"/>
          <w:b/>
          <w:sz w:val="24"/>
          <w:szCs w:val="24"/>
          <w:u w:val="single"/>
        </w:rPr>
        <w:t>:</w:t>
      </w:r>
    </w:p>
    <w:p w:rsidR="001776E0" w:rsidRPr="001776E0" w:rsidRDefault="001776E0" w:rsidP="00084A3A">
      <w:pPr>
        <w:pStyle w:val="a3"/>
        <w:numPr>
          <w:ilvl w:val="0"/>
          <w:numId w:val="9"/>
        </w:numPr>
        <w:spacing w:line="276" w:lineRule="auto"/>
        <w:jc w:val="both"/>
        <w:rPr>
          <w:rFonts w:asciiTheme="majorHAnsi" w:hAnsiTheme="majorHAnsi"/>
          <w:b/>
          <w:lang w:val="en-US"/>
        </w:rPr>
      </w:pPr>
      <w:r w:rsidRPr="001776E0">
        <w:rPr>
          <w:rFonts w:asciiTheme="majorHAnsi" w:hAnsiTheme="majorHAnsi"/>
          <w:b/>
          <w:lang w:val="en-US"/>
        </w:rPr>
        <w:t>Salariaţi cu munca la domiciliu sînt considerate persoanele care au încheiat un contract individual de muncă privind prestarea muncii la domiciliu cu folosirea materialelor, instrumentelor şi mecanismelor puse la dispoziţie de angajator sau procurate d</w:t>
      </w:r>
      <w:r>
        <w:rPr>
          <w:rFonts w:asciiTheme="majorHAnsi" w:hAnsiTheme="majorHAnsi"/>
          <w:b/>
          <w:lang w:val="en-US"/>
        </w:rPr>
        <w:t>in mijloace proprii;</w:t>
      </w:r>
    </w:p>
    <w:p w:rsidR="001776E0" w:rsidRPr="001776E0" w:rsidRDefault="001776E0" w:rsidP="00084A3A">
      <w:pPr>
        <w:pStyle w:val="a3"/>
        <w:numPr>
          <w:ilvl w:val="0"/>
          <w:numId w:val="9"/>
        </w:numPr>
        <w:spacing w:line="276" w:lineRule="auto"/>
        <w:jc w:val="both"/>
        <w:rPr>
          <w:rFonts w:asciiTheme="majorHAnsi" w:hAnsiTheme="majorHAnsi"/>
          <w:b/>
          <w:lang w:val="en-US"/>
        </w:rPr>
      </w:pPr>
      <w:r w:rsidRPr="001776E0">
        <w:rPr>
          <w:rFonts w:asciiTheme="majorHAnsi" w:hAnsiTheme="majorHAnsi"/>
          <w:b/>
          <w:lang w:val="en-US"/>
        </w:rPr>
        <w:t>În cazul folosirii de către salariatul cu munca la domiciliu a instrumentelor şi mecanismelor proprii, acestuia i se plăteşte o compensaţie pentru uzura lor. Plata acestei compensaţii, precum şi compensarea altor cheltuieli legate de prestarea muncii la domiciliu, se efectuează de angajator în modul stabilit de</w:t>
      </w:r>
      <w:r>
        <w:rPr>
          <w:rFonts w:asciiTheme="majorHAnsi" w:hAnsiTheme="majorHAnsi"/>
          <w:b/>
          <w:lang w:val="en-US"/>
        </w:rPr>
        <w:t xml:space="preserve"> contractul individual de muncă;</w:t>
      </w:r>
    </w:p>
    <w:p w:rsidR="001776E0" w:rsidRDefault="001776E0" w:rsidP="00084A3A">
      <w:pPr>
        <w:pStyle w:val="a3"/>
        <w:numPr>
          <w:ilvl w:val="0"/>
          <w:numId w:val="9"/>
        </w:numPr>
        <w:spacing w:line="276" w:lineRule="auto"/>
        <w:jc w:val="both"/>
        <w:rPr>
          <w:rFonts w:asciiTheme="majorHAnsi" w:hAnsiTheme="majorHAnsi"/>
          <w:b/>
          <w:lang w:val="en-US"/>
        </w:rPr>
      </w:pPr>
      <w:r w:rsidRPr="001776E0">
        <w:rPr>
          <w:rFonts w:asciiTheme="majorHAnsi" w:hAnsiTheme="majorHAnsi"/>
          <w:b/>
          <w:lang w:val="en-US"/>
        </w:rPr>
        <w:t>Modul şi termenele de asigurare a salariaţilor cu munca la domiciliu cu materie primă, materiale şi semifabricate, de efectuare a achitărilor pentru producţia finită, de restituire a contravalorii materialelor aparţinînd salariaţilor cu munca la domiciliu, precum şi de preluare a producţiei finite, se stabilesc de</w:t>
      </w:r>
      <w:r>
        <w:rPr>
          <w:rFonts w:asciiTheme="majorHAnsi" w:hAnsiTheme="majorHAnsi"/>
          <w:b/>
          <w:lang w:val="en-US"/>
        </w:rPr>
        <w:t xml:space="preserve"> contractul individual de muncă;</w:t>
      </w:r>
    </w:p>
    <w:p w:rsidR="001776E0" w:rsidRPr="001776E0" w:rsidRDefault="001776E0" w:rsidP="00084A3A">
      <w:pPr>
        <w:pStyle w:val="a3"/>
        <w:numPr>
          <w:ilvl w:val="0"/>
          <w:numId w:val="9"/>
        </w:numPr>
        <w:spacing w:line="276" w:lineRule="auto"/>
        <w:jc w:val="both"/>
        <w:rPr>
          <w:rFonts w:asciiTheme="majorHAnsi" w:hAnsiTheme="majorHAnsi"/>
          <w:b/>
          <w:lang w:val="en-US"/>
        </w:rPr>
      </w:pPr>
      <w:r w:rsidRPr="001776E0">
        <w:rPr>
          <w:rFonts w:asciiTheme="majorHAnsi" w:hAnsiTheme="majorHAnsi"/>
          <w:b/>
          <w:lang w:val="en-US"/>
        </w:rPr>
        <w:t>Salariaţii cu munca la domiciliu cad sub incidenţa legislaţiei muncii, cu particularităţile stabilite deCodul muncii(art.290 – 292);</w:t>
      </w:r>
    </w:p>
    <w:p w:rsidR="001776E0" w:rsidRPr="001776E0" w:rsidRDefault="001776E0" w:rsidP="00084A3A">
      <w:pPr>
        <w:pStyle w:val="a3"/>
        <w:numPr>
          <w:ilvl w:val="0"/>
          <w:numId w:val="9"/>
        </w:numPr>
        <w:spacing w:line="276" w:lineRule="auto"/>
        <w:jc w:val="both"/>
        <w:rPr>
          <w:rFonts w:asciiTheme="majorHAnsi" w:hAnsiTheme="majorHAnsi"/>
          <w:b/>
          <w:lang w:val="en-US"/>
        </w:rPr>
      </w:pPr>
      <w:r w:rsidRPr="001776E0">
        <w:rPr>
          <w:rFonts w:asciiTheme="majorHAnsi" w:hAnsiTheme="majorHAnsi"/>
          <w:b/>
          <w:lang w:val="en-US"/>
        </w:rPr>
        <w:t>Lucrările puse în sarcina salariaţilor cu munca la domici</w:t>
      </w:r>
      <w:r>
        <w:rPr>
          <w:rFonts w:asciiTheme="majorHAnsi" w:hAnsiTheme="majorHAnsi"/>
          <w:b/>
          <w:lang w:val="en-US"/>
        </w:rPr>
        <w:t>liu nu le pot fi contraindicate(</w:t>
      </w:r>
      <w:r w:rsidRPr="001776E0">
        <w:rPr>
          <w:rFonts w:asciiTheme="majorHAnsi" w:hAnsiTheme="majorHAnsi"/>
          <w:b/>
          <w:lang w:val="en-US"/>
        </w:rPr>
        <w:t>conform certificatului medical</w:t>
      </w:r>
      <w:r>
        <w:rPr>
          <w:rFonts w:asciiTheme="majorHAnsi" w:hAnsiTheme="majorHAnsi"/>
          <w:b/>
          <w:lang w:val="en-US"/>
        </w:rPr>
        <w:t>)</w:t>
      </w:r>
      <w:r w:rsidRPr="001776E0">
        <w:rPr>
          <w:rFonts w:asciiTheme="majorHAnsi" w:hAnsiTheme="majorHAnsi"/>
          <w:b/>
          <w:lang w:val="en-US"/>
        </w:rPr>
        <w:t xml:space="preserve"> şi trebuie să se execute în condiţii de respectare a normelor de </w:t>
      </w:r>
      <w:r>
        <w:rPr>
          <w:rFonts w:asciiTheme="majorHAnsi" w:hAnsiTheme="majorHAnsi"/>
          <w:b/>
          <w:lang w:val="en-US"/>
        </w:rPr>
        <w:t>securitate şi sănătate în muncă;</w:t>
      </w:r>
    </w:p>
    <w:p w:rsidR="001776E0" w:rsidRPr="001776E0" w:rsidRDefault="001776E0" w:rsidP="00084A3A">
      <w:pPr>
        <w:pStyle w:val="a3"/>
        <w:numPr>
          <w:ilvl w:val="0"/>
          <w:numId w:val="9"/>
        </w:numPr>
        <w:spacing w:line="276" w:lineRule="auto"/>
        <w:jc w:val="both"/>
        <w:rPr>
          <w:rFonts w:asciiTheme="majorHAnsi" w:hAnsiTheme="majorHAnsi"/>
          <w:b/>
          <w:lang w:val="en-US"/>
        </w:rPr>
      </w:pPr>
      <w:r w:rsidRPr="001776E0">
        <w:rPr>
          <w:rFonts w:asciiTheme="majorHAnsi" w:hAnsiTheme="majorHAnsi"/>
          <w:b/>
          <w:lang w:val="en-US"/>
        </w:rPr>
        <w:t>Încetarea contractului individual de muncă încheiat cu salariaţii cu munca la domiciliu are loc în temeiurile generale prevăzute deart.</w:t>
      </w:r>
      <w:r>
        <w:rPr>
          <w:rFonts w:asciiTheme="majorHAnsi" w:hAnsiTheme="majorHAnsi"/>
          <w:b/>
          <w:lang w:val="en-US"/>
        </w:rPr>
        <w:t>81</w:t>
      </w:r>
      <w:r w:rsidRPr="001776E0">
        <w:rPr>
          <w:rFonts w:asciiTheme="majorHAnsi" w:hAnsiTheme="majorHAnsi"/>
          <w:b/>
          <w:lang w:val="en-US"/>
        </w:rPr>
        <w:t xml:space="preserve"> din Codul muncii</w:t>
      </w:r>
      <w:r>
        <w:rPr>
          <w:rFonts w:asciiTheme="majorHAnsi" w:hAnsiTheme="majorHAnsi"/>
          <w:b/>
          <w:lang w:val="en-US"/>
        </w:rPr>
        <w:t>.</w:t>
      </w:r>
    </w:p>
    <w:p w:rsidR="00B474A3" w:rsidRPr="00F53B37" w:rsidRDefault="00B474A3" w:rsidP="00084A3A">
      <w:pPr>
        <w:suppressAutoHyphens w:val="0"/>
        <w:spacing w:before="100" w:beforeAutospacing="1" w:after="0"/>
        <w:jc w:val="both"/>
        <w:rPr>
          <w:rFonts w:ascii="Arial Rounded MT Bold" w:hAnsi="Arial Rounded MT Bold"/>
          <w:b/>
          <w:sz w:val="24"/>
          <w:szCs w:val="24"/>
          <w:u w:val="single"/>
        </w:rPr>
      </w:pPr>
      <w:r w:rsidRPr="00F53B37">
        <w:rPr>
          <w:rFonts w:ascii="Arial" w:eastAsia="Times New Roman" w:hAnsi="Arial" w:cs="Arial"/>
          <w:b/>
          <w:bCs/>
          <w:sz w:val="24"/>
          <w:szCs w:val="24"/>
          <w:highlight w:val="green"/>
          <w:u w:val="single"/>
          <w:lang w:eastAsia="ru-RU"/>
        </w:rPr>
        <w:t>В</w:t>
      </w:r>
      <w:r w:rsidRPr="00F53B37">
        <w:rPr>
          <w:rFonts w:ascii="Arial Rounded MT Bold" w:eastAsia="Times New Roman" w:hAnsi="Arial Rounded MT Bold" w:cs="Times New Roman"/>
          <w:b/>
          <w:bCs/>
          <w:sz w:val="24"/>
          <w:szCs w:val="24"/>
          <w:highlight w:val="green"/>
          <w:u w:val="single"/>
          <w:lang w:eastAsia="ru-RU"/>
        </w:rPr>
        <w:t>.</w:t>
      </w:r>
      <w:r w:rsidR="001776E0" w:rsidRPr="00F53B37">
        <w:rPr>
          <w:rFonts w:ascii="Arial Rounded MT Bold" w:eastAsia="Times New Roman" w:hAnsi="Arial Rounded MT Bold" w:cs="Times New Roman"/>
          <w:b/>
          <w:bCs/>
          <w:sz w:val="24"/>
          <w:szCs w:val="24"/>
          <w:u w:val="single"/>
          <w:lang w:eastAsia="ru-RU"/>
        </w:rPr>
        <w:t xml:space="preserve"> Practicarea</w:t>
      </w:r>
      <w:r w:rsidR="00BC7FA2" w:rsidRPr="00F53B37">
        <w:rPr>
          <w:rFonts w:ascii="Arial Rounded MT Bold" w:hAnsi="Arial Rounded MT Bold"/>
          <w:b/>
          <w:sz w:val="24"/>
          <w:szCs w:val="24"/>
          <w:u w:val="single"/>
        </w:rPr>
        <w:t xml:space="preserve"> muncii la distan</w:t>
      </w:r>
      <w:r w:rsidR="00BC7FA2" w:rsidRPr="00F53B37">
        <w:rPr>
          <w:rFonts w:ascii="Arial" w:hAnsi="Arial" w:cs="Arial"/>
          <w:b/>
          <w:sz w:val="24"/>
          <w:szCs w:val="24"/>
          <w:u w:val="single"/>
        </w:rPr>
        <w:t>ță</w:t>
      </w:r>
      <w:r w:rsidR="001776E0" w:rsidRPr="00F53B37">
        <w:rPr>
          <w:rFonts w:ascii="Arial Rounded MT Bold" w:eastAsia="Times New Roman" w:hAnsi="Arial Rounded MT Bold" w:cs="Times New Roman"/>
          <w:b/>
          <w:bCs/>
          <w:sz w:val="24"/>
          <w:szCs w:val="24"/>
          <w:u w:val="single"/>
          <w:lang w:eastAsia="ru-RU"/>
        </w:rPr>
        <w:t xml:space="preserve">  de c</w:t>
      </w:r>
      <w:r w:rsidR="001776E0" w:rsidRPr="00F53B37">
        <w:rPr>
          <w:rFonts w:ascii="Arial" w:eastAsia="Times New Roman" w:hAnsi="Arial" w:cs="Arial"/>
          <w:b/>
          <w:bCs/>
          <w:sz w:val="24"/>
          <w:szCs w:val="24"/>
          <w:u w:val="single"/>
          <w:lang w:eastAsia="ru-RU"/>
        </w:rPr>
        <w:t>ă</w:t>
      </w:r>
      <w:r w:rsidR="001776E0" w:rsidRPr="00F53B37">
        <w:rPr>
          <w:rFonts w:ascii="Arial Rounded MT Bold" w:eastAsia="Times New Roman" w:hAnsi="Arial Rounded MT Bold" w:cs="Times New Roman"/>
          <w:b/>
          <w:bCs/>
          <w:sz w:val="24"/>
          <w:szCs w:val="24"/>
          <w:u w:val="single"/>
          <w:lang w:eastAsia="ru-RU"/>
        </w:rPr>
        <w:t>tre</w:t>
      </w:r>
      <w:r w:rsidR="001776E0" w:rsidRPr="00F53B37">
        <w:rPr>
          <w:rFonts w:ascii="Arial Rounded MT Bold" w:hAnsi="Arial Rounded MT Bold"/>
          <w:b/>
          <w:sz w:val="24"/>
          <w:szCs w:val="24"/>
          <w:u w:val="single"/>
        </w:rPr>
        <w:t xml:space="preserve"> p</w:t>
      </w:r>
      <w:r w:rsidR="001776E0" w:rsidRPr="00F53B37">
        <w:rPr>
          <w:rFonts w:ascii="Arial" w:hAnsi="Arial" w:cs="Arial"/>
          <w:b/>
          <w:sz w:val="24"/>
          <w:szCs w:val="24"/>
          <w:u w:val="single"/>
        </w:rPr>
        <w:t>ă</w:t>
      </w:r>
      <w:r w:rsidR="001776E0" w:rsidRPr="00F53B37">
        <w:rPr>
          <w:rFonts w:ascii="Arial Rounded MT Bold" w:hAnsi="Arial Rounded MT Bold"/>
          <w:b/>
          <w:sz w:val="24"/>
          <w:szCs w:val="24"/>
          <w:u w:val="single"/>
        </w:rPr>
        <w:t>r</w:t>
      </w:r>
      <w:r w:rsidR="001776E0" w:rsidRPr="00F53B37">
        <w:rPr>
          <w:rFonts w:ascii="Arial" w:hAnsi="Arial" w:cs="Arial"/>
          <w:b/>
          <w:sz w:val="24"/>
          <w:szCs w:val="24"/>
          <w:u w:val="single"/>
        </w:rPr>
        <w:t>ț</w:t>
      </w:r>
      <w:r w:rsidR="001776E0" w:rsidRPr="00F53B37">
        <w:rPr>
          <w:rFonts w:ascii="Arial Rounded MT Bold" w:hAnsi="Arial Rounded MT Bold"/>
          <w:b/>
          <w:sz w:val="24"/>
          <w:szCs w:val="24"/>
          <w:u w:val="single"/>
        </w:rPr>
        <w:t>ile contractului individual de munc</w:t>
      </w:r>
      <w:r w:rsidR="001776E0" w:rsidRPr="00F53B37">
        <w:rPr>
          <w:rFonts w:ascii="Arial" w:hAnsi="Arial" w:cs="Arial"/>
          <w:b/>
          <w:sz w:val="24"/>
          <w:szCs w:val="24"/>
          <w:u w:val="single"/>
        </w:rPr>
        <w:t>ă</w:t>
      </w:r>
      <w:r w:rsidR="001776E0" w:rsidRPr="00F53B37">
        <w:rPr>
          <w:rFonts w:ascii="Arial Rounded MT Bold" w:hAnsi="Arial Rounded MT Bold"/>
          <w:b/>
          <w:sz w:val="24"/>
          <w:szCs w:val="24"/>
          <w:u w:val="single"/>
        </w:rPr>
        <w:t>cere respectarea prevederilor art.292</w:t>
      </w:r>
      <w:r w:rsidR="001776E0" w:rsidRPr="00F53B37">
        <w:rPr>
          <w:rFonts w:ascii="Arial Rounded MT Bold" w:hAnsi="Arial Rounded MT Bold"/>
          <w:b/>
          <w:sz w:val="24"/>
          <w:szCs w:val="24"/>
          <w:u w:val="single"/>
          <w:vertAlign w:val="superscript"/>
        </w:rPr>
        <w:t>1</w:t>
      </w:r>
      <w:r w:rsidR="001776E0" w:rsidRPr="00F53B37">
        <w:rPr>
          <w:rFonts w:ascii="Arial Rounded MT Bold" w:hAnsi="Arial Rounded MT Bold"/>
          <w:b/>
          <w:sz w:val="24"/>
          <w:szCs w:val="24"/>
          <w:u w:val="single"/>
        </w:rPr>
        <w:t xml:space="preserve"> - 292</w:t>
      </w:r>
      <w:r w:rsidR="001776E0" w:rsidRPr="00F53B37">
        <w:rPr>
          <w:rFonts w:ascii="Arial Rounded MT Bold" w:hAnsi="Arial Rounded MT Bold"/>
          <w:b/>
          <w:sz w:val="24"/>
          <w:szCs w:val="24"/>
          <w:u w:val="single"/>
          <w:vertAlign w:val="superscript"/>
        </w:rPr>
        <w:t>5</w:t>
      </w:r>
      <w:r w:rsidR="00883F8B" w:rsidRPr="00F53B37">
        <w:rPr>
          <w:rFonts w:ascii="Arial Rounded MT Bold" w:hAnsi="Arial Rounded MT Bold"/>
          <w:b/>
          <w:sz w:val="24"/>
          <w:szCs w:val="24"/>
          <w:u w:val="single"/>
        </w:rPr>
        <w:t>din Codul muncii</w:t>
      </w:r>
      <w:r w:rsidR="00896157" w:rsidRPr="00F53B37">
        <w:rPr>
          <w:rFonts w:ascii="Arial Rounded MT Bold" w:hAnsi="Arial Rounded MT Bold"/>
          <w:b/>
          <w:sz w:val="24"/>
          <w:szCs w:val="24"/>
          <w:u w:val="single"/>
        </w:rPr>
        <w:t>c</w:t>
      </w:r>
      <w:r w:rsidR="001776E0" w:rsidRPr="00F53B37">
        <w:rPr>
          <w:rFonts w:ascii="Arial Rounded MT Bold" w:hAnsi="Arial Rounded MT Bold"/>
          <w:b/>
          <w:sz w:val="24"/>
          <w:szCs w:val="24"/>
          <w:u w:val="single"/>
        </w:rPr>
        <w:t>e</w:t>
      </w:r>
      <w:r w:rsidR="00896157" w:rsidRPr="00F53B37">
        <w:rPr>
          <w:rFonts w:ascii="Arial Rounded MT Bold" w:hAnsi="Arial Rounded MT Bold"/>
          <w:b/>
          <w:sz w:val="24"/>
          <w:szCs w:val="24"/>
          <w:u w:val="single"/>
        </w:rPr>
        <w:t xml:space="preserve"> stipuleaz</w:t>
      </w:r>
      <w:r w:rsidR="00896157" w:rsidRPr="00F53B37">
        <w:rPr>
          <w:rFonts w:ascii="Arial" w:hAnsi="Arial" w:cs="Arial"/>
          <w:b/>
          <w:sz w:val="24"/>
          <w:szCs w:val="24"/>
          <w:u w:val="single"/>
        </w:rPr>
        <w:t>ă</w:t>
      </w:r>
      <w:r w:rsidR="00896157" w:rsidRPr="00F53B37">
        <w:rPr>
          <w:rFonts w:ascii="Arial Rounded MT Bold" w:hAnsi="Arial Rounded MT Bold"/>
          <w:b/>
          <w:sz w:val="24"/>
          <w:szCs w:val="24"/>
          <w:u w:val="single"/>
        </w:rPr>
        <w:t xml:space="preserve"> urm</w:t>
      </w:r>
      <w:r w:rsidR="00896157" w:rsidRPr="00F53B37">
        <w:rPr>
          <w:rFonts w:ascii="Arial" w:hAnsi="Arial" w:cs="Arial"/>
          <w:b/>
          <w:sz w:val="24"/>
          <w:szCs w:val="24"/>
          <w:u w:val="single"/>
        </w:rPr>
        <w:t>ă</w:t>
      </w:r>
      <w:r w:rsidR="00896157" w:rsidRPr="00F53B37">
        <w:rPr>
          <w:rFonts w:ascii="Arial Rounded MT Bold" w:hAnsi="Arial Rounded MT Bold"/>
          <w:b/>
          <w:sz w:val="24"/>
          <w:szCs w:val="24"/>
          <w:u w:val="single"/>
        </w:rPr>
        <w:t>toarele:</w:t>
      </w:r>
    </w:p>
    <w:p w:rsidR="00896157" w:rsidRPr="00896157" w:rsidRDefault="00896157" w:rsidP="00084A3A">
      <w:pPr>
        <w:pStyle w:val="a3"/>
        <w:numPr>
          <w:ilvl w:val="0"/>
          <w:numId w:val="10"/>
        </w:numPr>
        <w:spacing w:line="276" w:lineRule="auto"/>
        <w:jc w:val="both"/>
        <w:rPr>
          <w:rFonts w:asciiTheme="majorHAnsi" w:hAnsiTheme="majorHAnsi"/>
          <w:b/>
          <w:lang w:val="en-US"/>
        </w:rPr>
      </w:pPr>
      <w:r w:rsidRPr="00896157">
        <w:rPr>
          <w:rFonts w:asciiTheme="majorHAnsi" w:hAnsiTheme="majorHAnsi"/>
          <w:b/>
          <w:lang w:val="en-US"/>
        </w:rPr>
        <w:t>Munca la distanță reprezintă forma de organizare a muncii în domeniile de activitate, prin care salariatul își îndeplinește atribuțiile specifice ocupației, funcției sau meseriei pe care o deține în alt loc decât cel organizat de angajator, folosind inclusiv mijloace din domeniul tehnologie</w:t>
      </w:r>
      <w:r>
        <w:rPr>
          <w:rFonts w:asciiTheme="majorHAnsi" w:hAnsiTheme="majorHAnsi"/>
          <w:b/>
          <w:lang w:val="en-US"/>
        </w:rPr>
        <w:t>i informaţiei şi comunicaţiilor;</w:t>
      </w:r>
    </w:p>
    <w:p w:rsidR="00896157" w:rsidRPr="00896157" w:rsidRDefault="00896157" w:rsidP="00084A3A">
      <w:pPr>
        <w:pStyle w:val="a3"/>
        <w:numPr>
          <w:ilvl w:val="0"/>
          <w:numId w:val="10"/>
        </w:numPr>
        <w:spacing w:line="276" w:lineRule="auto"/>
        <w:jc w:val="both"/>
        <w:rPr>
          <w:rFonts w:asciiTheme="majorHAnsi" w:hAnsiTheme="majorHAnsi"/>
          <w:b/>
          <w:lang w:val="en-US"/>
        </w:rPr>
      </w:pPr>
      <w:r w:rsidRPr="00896157">
        <w:rPr>
          <w:rFonts w:asciiTheme="majorHAnsi" w:hAnsiTheme="majorHAnsi"/>
          <w:b/>
          <w:lang w:val="en-US"/>
        </w:rPr>
        <w:lastRenderedPageBreak/>
        <w:t xml:space="preserve">Salariații cu munca la distanță sunt salariații care au încheiat un contract individual de muncă sau un acord suplimentar la contractul existent, care conțin </w:t>
      </w:r>
      <w:r>
        <w:rPr>
          <w:rFonts w:asciiTheme="majorHAnsi" w:hAnsiTheme="majorHAnsi"/>
          <w:b/>
          <w:lang w:val="en-US"/>
        </w:rPr>
        <w:t>clauze de muncă la distanță;</w:t>
      </w:r>
    </w:p>
    <w:p w:rsidR="00896157" w:rsidRPr="00896157" w:rsidRDefault="00896157" w:rsidP="00084A3A">
      <w:pPr>
        <w:pStyle w:val="a3"/>
        <w:numPr>
          <w:ilvl w:val="0"/>
          <w:numId w:val="10"/>
        </w:numPr>
        <w:spacing w:line="276" w:lineRule="auto"/>
        <w:jc w:val="both"/>
        <w:rPr>
          <w:rFonts w:asciiTheme="majorHAnsi" w:hAnsiTheme="majorHAnsi"/>
          <w:b/>
          <w:lang w:val="en-US"/>
        </w:rPr>
      </w:pPr>
      <w:r w:rsidRPr="00896157">
        <w:rPr>
          <w:rFonts w:asciiTheme="majorHAnsi" w:hAnsiTheme="majorHAnsi"/>
          <w:b/>
          <w:lang w:val="en-US"/>
        </w:rPr>
        <w:t>Salariatul cu munca la distanță se bucură de toate drepturile și garanțiile prevăzute de lege, de contractul colectiv de muncă, de contractul individual de muncă sau de alt act normativ la nivel de unitate aplicabil salariaților al căror loc de mu</w:t>
      </w:r>
      <w:r>
        <w:rPr>
          <w:rFonts w:asciiTheme="majorHAnsi" w:hAnsiTheme="majorHAnsi"/>
          <w:b/>
          <w:lang w:val="en-US"/>
        </w:rPr>
        <w:t>ncă este organizat de angajator;</w:t>
      </w:r>
    </w:p>
    <w:p w:rsidR="00896157" w:rsidRPr="00896157" w:rsidRDefault="00896157" w:rsidP="00084A3A">
      <w:pPr>
        <w:pStyle w:val="a3"/>
        <w:numPr>
          <w:ilvl w:val="0"/>
          <w:numId w:val="10"/>
        </w:numPr>
        <w:spacing w:line="276" w:lineRule="auto"/>
        <w:jc w:val="both"/>
        <w:rPr>
          <w:rFonts w:asciiTheme="majorHAnsi" w:hAnsiTheme="majorHAnsi"/>
          <w:b/>
          <w:lang w:val="en-US"/>
        </w:rPr>
      </w:pPr>
      <w:r w:rsidRPr="00896157">
        <w:rPr>
          <w:rFonts w:asciiTheme="majorHAnsi" w:hAnsiTheme="majorHAnsi"/>
          <w:b/>
          <w:lang w:val="en-US"/>
        </w:rPr>
        <w:t>Particularitățile privind munca la distanță pot fi prevăzute în contractul individual de muncă, în contractul colectiv de muncă sau în regulamentul intern al unităţii ori în alt a</w:t>
      </w:r>
      <w:r>
        <w:rPr>
          <w:rFonts w:asciiTheme="majorHAnsi" w:hAnsiTheme="majorHAnsi"/>
          <w:b/>
          <w:lang w:val="en-US"/>
        </w:rPr>
        <w:t>ct normativ la nivel de unitate;</w:t>
      </w:r>
    </w:p>
    <w:p w:rsidR="00896157" w:rsidRPr="00896157" w:rsidRDefault="00896157" w:rsidP="00084A3A">
      <w:pPr>
        <w:pStyle w:val="a3"/>
        <w:numPr>
          <w:ilvl w:val="0"/>
          <w:numId w:val="10"/>
        </w:numPr>
        <w:spacing w:line="276" w:lineRule="auto"/>
        <w:jc w:val="both"/>
        <w:rPr>
          <w:rFonts w:asciiTheme="majorHAnsi" w:hAnsiTheme="majorHAnsi"/>
          <w:b/>
          <w:lang w:val="en-US"/>
        </w:rPr>
      </w:pPr>
      <w:r w:rsidRPr="00896157">
        <w:rPr>
          <w:rFonts w:asciiTheme="majorHAnsi" w:hAnsiTheme="majorHAnsi"/>
          <w:b/>
          <w:lang w:val="en-US"/>
        </w:rPr>
        <w:t xml:space="preserve">Contractul individual de muncă privind munca la distanță se încheie şi se modifică în condițiile prevăzute de Codul muncii, inclusiv prin schimbul de documente electronice cu utilizarea semnăturii </w:t>
      </w:r>
      <w:r>
        <w:rPr>
          <w:rFonts w:asciiTheme="majorHAnsi" w:hAnsiTheme="majorHAnsi"/>
          <w:b/>
          <w:lang w:val="en-US"/>
        </w:rPr>
        <w:t>electronice avansate calificate;</w:t>
      </w:r>
    </w:p>
    <w:p w:rsidR="00896157" w:rsidRPr="00896157" w:rsidRDefault="00896157" w:rsidP="00084A3A">
      <w:pPr>
        <w:pStyle w:val="a3"/>
        <w:numPr>
          <w:ilvl w:val="0"/>
          <w:numId w:val="10"/>
        </w:numPr>
        <w:spacing w:line="276" w:lineRule="auto"/>
        <w:jc w:val="both"/>
        <w:rPr>
          <w:rFonts w:asciiTheme="majorHAnsi" w:hAnsiTheme="majorHAnsi"/>
          <w:b/>
          <w:lang w:val="en-US"/>
        </w:rPr>
      </w:pPr>
      <w:r w:rsidRPr="00896157">
        <w:rPr>
          <w:rFonts w:asciiTheme="majorHAnsi" w:hAnsiTheme="majorHAnsi"/>
          <w:b/>
          <w:lang w:val="en-US"/>
        </w:rPr>
        <w:t>Contractul individual de muncă privind munca la distanță trebuie să conțină, în afara clauzelor prevăzute la art. 49din Codul muncii, clauze privind:</w:t>
      </w:r>
    </w:p>
    <w:p w:rsidR="00896157" w:rsidRDefault="00896157" w:rsidP="00084A3A">
      <w:pPr>
        <w:pStyle w:val="a3"/>
        <w:numPr>
          <w:ilvl w:val="0"/>
          <w:numId w:val="49"/>
        </w:numPr>
        <w:spacing w:line="276" w:lineRule="auto"/>
        <w:jc w:val="both"/>
        <w:rPr>
          <w:rFonts w:asciiTheme="majorHAnsi" w:hAnsiTheme="majorHAnsi"/>
          <w:b/>
          <w:lang w:val="en-US"/>
        </w:rPr>
      </w:pPr>
      <w:r w:rsidRPr="00896157">
        <w:rPr>
          <w:rFonts w:asciiTheme="majorHAnsi" w:hAnsiTheme="majorHAnsi"/>
          <w:b/>
          <w:lang w:val="en-US"/>
        </w:rPr>
        <w:t>condițiile de prestare a muncii la distanță;</w:t>
      </w:r>
    </w:p>
    <w:p w:rsidR="00896157" w:rsidRPr="00896157" w:rsidRDefault="00896157" w:rsidP="00084A3A">
      <w:pPr>
        <w:pStyle w:val="a3"/>
        <w:numPr>
          <w:ilvl w:val="0"/>
          <w:numId w:val="49"/>
        </w:numPr>
        <w:spacing w:line="276" w:lineRule="auto"/>
        <w:jc w:val="both"/>
        <w:rPr>
          <w:rFonts w:asciiTheme="majorHAnsi" w:hAnsiTheme="majorHAnsi"/>
          <w:b/>
          <w:i/>
          <w:lang w:val="en-US"/>
        </w:rPr>
      </w:pPr>
      <w:r w:rsidRPr="00896157">
        <w:rPr>
          <w:rFonts w:asciiTheme="majorHAnsi" w:hAnsiTheme="majorHAnsi"/>
          <w:b/>
          <w:i/>
          <w:lang w:val="en-US"/>
        </w:rPr>
        <w:t>programul în cadrul căruia angajatorul este în drept să verifice activitatea salariatului și privind modalitatea de realizare a controlului;</w:t>
      </w:r>
    </w:p>
    <w:p w:rsidR="00896157" w:rsidRPr="00896157" w:rsidRDefault="00896157" w:rsidP="00084A3A">
      <w:pPr>
        <w:pStyle w:val="a3"/>
        <w:numPr>
          <w:ilvl w:val="0"/>
          <w:numId w:val="49"/>
        </w:numPr>
        <w:spacing w:line="276" w:lineRule="auto"/>
        <w:jc w:val="both"/>
        <w:rPr>
          <w:rFonts w:asciiTheme="majorHAnsi" w:hAnsiTheme="majorHAnsi"/>
          <w:b/>
          <w:i/>
          <w:lang w:val="en-US"/>
        </w:rPr>
      </w:pPr>
      <w:r w:rsidRPr="00896157">
        <w:rPr>
          <w:rFonts w:asciiTheme="majorHAnsi" w:hAnsiTheme="majorHAnsi"/>
          <w:b/>
          <w:i/>
          <w:lang w:val="en-US"/>
        </w:rPr>
        <w:t>modalitatea de evidență a orelor de muncă prestate de salariatul cu munca la distanță;</w:t>
      </w:r>
    </w:p>
    <w:p w:rsidR="00896157" w:rsidRPr="00896157" w:rsidRDefault="00896157" w:rsidP="00084A3A">
      <w:pPr>
        <w:pStyle w:val="a3"/>
        <w:numPr>
          <w:ilvl w:val="0"/>
          <w:numId w:val="49"/>
        </w:numPr>
        <w:spacing w:line="276" w:lineRule="auto"/>
        <w:jc w:val="both"/>
        <w:rPr>
          <w:rFonts w:asciiTheme="majorHAnsi" w:hAnsiTheme="majorHAnsi"/>
          <w:b/>
          <w:i/>
          <w:lang w:val="en-US"/>
        </w:rPr>
      </w:pPr>
      <w:r w:rsidRPr="00896157">
        <w:rPr>
          <w:rFonts w:asciiTheme="majorHAnsi" w:hAnsiTheme="majorHAnsi"/>
          <w:b/>
          <w:i/>
          <w:lang w:val="en-US"/>
        </w:rPr>
        <w:t>condițiile privind suportarea cheltuielilor aferente activității în regim de muncă la distanță;</w:t>
      </w:r>
    </w:p>
    <w:p w:rsidR="00896157" w:rsidRPr="00896157" w:rsidRDefault="00896157" w:rsidP="00084A3A">
      <w:pPr>
        <w:pStyle w:val="a3"/>
        <w:numPr>
          <w:ilvl w:val="0"/>
          <w:numId w:val="49"/>
        </w:numPr>
        <w:spacing w:line="276" w:lineRule="auto"/>
        <w:jc w:val="both"/>
        <w:rPr>
          <w:rFonts w:asciiTheme="majorHAnsi" w:hAnsiTheme="majorHAnsi"/>
          <w:b/>
          <w:i/>
          <w:lang w:val="en-US"/>
        </w:rPr>
      </w:pPr>
      <w:r w:rsidRPr="00896157">
        <w:rPr>
          <w:rFonts w:asciiTheme="majorHAnsi" w:hAnsiTheme="majorHAnsi"/>
          <w:b/>
          <w:i/>
          <w:lang w:val="en-US"/>
        </w:rPr>
        <w:t>alte condiții convenite de părți.</w:t>
      </w:r>
    </w:p>
    <w:p w:rsidR="00896157" w:rsidRPr="00896157" w:rsidRDefault="00896157" w:rsidP="00084A3A">
      <w:pPr>
        <w:pStyle w:val="a3"/>
        <w:numPr>
          <w:ilvl w:val="0"/>
          <w:numId w:val="10"/>
        </w:numPr>
        <w:spacing w:line="276" w:lineRule="auto"/>
        <w:jc w:val="both"/>
        <w:rPr>
          <w:rFonts w:asciiTheme="majorHAnsi" w:hAnsiTheme="majorHAnsi"/>
          <w:b/>
          <w:lang w:val="en-US"/>
        </w:rPr>
      </w:pPr>
      <w:r w:rsidRPr="00896157">
        <w:rPr>
          <w:rFonts w:asciiTheme="majorHAnsi" w:hAnsiTheme="majorHAnsi"/>
          <w:b/>
          <w:lang w:val="en-US"/>
        </w:rPr>
        <w:t>Angajatorul organizează securitatea şi sănătatea în muncă a salariaților cu munca la distanță în conformitate cu prevederile Legii securității și sănătății în muncă nr. 186/2008, precum şi ale altor acte normative din domeniul se</w:t>
      </w:r>
      <w:r>
        <w:rPr>
          <w:rFonts w:asciiTheme="majorHAnsi" w:hAnsiTheme="majorHAnsi"/>
          <w:b/>
          <w:lang w:val="en-US"/>
        </w:rPr>
        <w:t>curității și sănătății în muncă;</w:t>
      </w:r>
    </w:p>
    <w:p w:rsidR="003924C3" w:rsidRPr="00F53B37" w:rsidRDefault="00896157" w:rsidP="00F53B37">
      <w:pPr>
        <w:pStyle w:val="a3"/>
        <w:numPr>
          <w:ilvl w:val="0"/>
          <w:numId w:val="10"/>
        </w:numPr>
        <w:spacing w:line="276" w:lineRule="auto"/>
        <w:jc w:val="both"/>
        <w:rPr>
          <w:rFonts w:asciiTheme="majorHAnsi" w:hAnsiTheme="majorHAnsi"/>
          <w:b/>
          <w:lang w:val="en-US"/>
        </w:rPr>
      </w:pPr>
      <w:r w:rsidRPr="00896157">
        <w:rPr>
          <w:rFonts w:asciiTheme="majorHAnsi" w:hAnsiTheme="majorHAnsi"/>
          <w:b/>
          <w:lang w:val="en-US"/>
        </w:rPr>
        <w:t xml:space="preserve">Încetarea contractului individual de muncă privind munca la distanță are loc în condițiile generale prevăzute de </w:t>
      </w:r>
      <w:r w:rsidRPr="001776E0">
        <w:rPr>
          <w:rFonts w:asciiTheme="majorHAnsi" w:hAnsiTheme="majorHAnsi"/>
          <w:b/>
          <w:lang w:val="en-US"/>
        </w:rPr>
        <w:t>prevăzute deart.</w:t>
      </w:r>
      <w:r>
        <w:rPr>
          <w:rFonts w:asciiTheme="majorHAnsi" w:hAnsiTheme="majorHAnsi"/>
          <w:b/>
          <w:lang w:val="en-US"/>
        </w:rPr>
        <w:t>81</w:t>
      </w:r>
      <w:r w:rsidRPr="001776E0">
        <w:rPr>
          <w:rFonts w:asciiTheme="majorHAnsi" w:hAnsiTheme="majorHAnsi"/>
          <w:b/>
          <w:lang w:val="en-US"/>
        </w:rPr>
        <w:t xml:space="preserve"> din Codul muncii</w:t>
      </w:r>
      <w:r w:rsidRPr="00896157">
        <w:rPr>
          <w:rFonts w:asciiTheme="majorHAnsi" w:hAnsiTheme="majorHAnsi"/>
          <w:b/>
          <w:lang w:val="en-US"/>
        </w:rPr>
        <w:t>, inclusiv prin schimbul de documente electronice cu utilizarea semnăturii electronice avansate calificate.</w:t>
      </w:r>
    </w:p>
    <w:p w:rsidR="00896157" w:rsidRPr="00F53B37" w:rsidRDefault="00856464" w:rsidP="00F53B37">
      <w:pPr>
        <w:pStyle w:val="a3"/>
        <w:spacing w:line="276" w:lineRule="auto"/>
        <w:rPr>
          <w:rFonts w:asciiTheme="majorHAnsi" w:hAnsiTheme="majorHAnsi"/>
          <w:b/>
          <w:sz w:val="28"/>
          <w:szCs w:val="28"/>
          <w:lang w:val="ro-RO"/>
        </w:rPr>
      </w:pPr>
      <w:r w:rsidRPr="00DF0A6B">
        <w:rPr>
          <w:rFonts w:asciiTheme="majorHAnsi" w:hAnsiTheme="majorHAnsi"/>
          <w:b/>
          <w:sz w:val="28"/>
          <w:szCs w:val="28"/>
          <w:lang w:val="ro-RO"/>
        </w:rPr>
        <w:t>***</w:t>
      </w:r>
    </w:p>
    <w:p w:rsidR="00BC7FA2" w:rsidRDefault="00866FF8" w:rsidP="00084A3A">
      <w:pPr>
        <w:jc w:val="center"/>
        <w:rPr>
          <w:rFonts w:ascii="Bookman Old Style" w:hAnsi="Bookman Old Style"/>
          <w:b/>
          <w:sz w:val="24"/>
          <w:szCs w:val="24"/>
          <w:u w:val="single"/>
        </w:rPr>
      </w:pPr>
      <w:r>
        <w:rPr>
          <w:rFonts w:ascii="Bookman Old Style" w:hAnsi="Bookman Old Style"/>
          <w:b/>
          <w:sz w:val="24"/>
          <w:szCs w:val="24"/>
          <w:u w:val="single"/>
        </w:rPr>
        <w:t>II.</w:t>
      </w:r>
      <w:r w:rsidR="00BC7FA2" w:rsidRPr="00BC7FA2">
        <w:rPr>
          <w:rFonts w:ascii="Bookman Old Style" w:hAnsi="Bookman Old Style"/>
          <w:b/>
          <w:sz w:val="24"/>
          <w:szCs w:val="24"/>
          <w:u w:val="single"/>
        </w:rPr>
        <w:t>CUMULAREA FUNC</w:t>
      </w:r>
      <w:r w:rsidR="00BC7FA2" w:rsidRPr="00BC7FA2">
        <w:rPr>
          <w:rFonts w:ascii="Times New Roman" w:hAnsi="Times New Roman" w:cs="Times New Roman"/>
          <w:b/>
          <w:sz w:val="24"/>
          <w:szCs w:val="24"/>
          <w:u w:val="single"/>
        </w:rPr>
        <w:t>Ț</w:t>
      </w:r>
      <w:r w:rsidR="00BC7FA2" w:rsidRPr="00BC7FA2">
        <w:rPr>
          <w:rFonts w:ascii="Bookman Old Style" w:hAnsi="Bookman Old Style"/>
          <w:b/>
          <w:sz w:val="24"/>
          <w:szCs w:val="24"/>
          <w:u w:val="single"/>
        </w:rPr>
        <w:t>IILOR/PROFESIILOR</w:t>
      </w:r>
    </w:p>
    <w:p w:rsidR="002F3420" w:rsidRPr="00F53B37" w:rsidRDefault="00BC7FA2" w:rsidP="00013A0C">
      <w:pPr>
        <w:spacing w:after="0"/>
        <w:jc w:val="both"/>
        <w:rPr>
          <w:rFonts w:ascii="Arial Rounded MT Bold" w:hAnsi="Arial Rounded MT Bold"/>
          <w:b/>
          <w:sz w:val="24"/>
          <w:szCs w:val="24"/>
        </w:rPr>
      </w:pPr>
      <w:r w:rsidRPr="00F53B37">
        <w:rPr>
          <w:rFonts w:ascii="Arial Rounded MT Bold" w:hAnsi="Arial Rounded MT Bold"/>
          <w:b/>
          <w:sz w:val="24"/>
          <w:szCs w:val="24"/>
        </w:rPr>
        <w:t xml:space="preserve">         Prevederile art.</w:t>
      </w:r>
      <w:r w:rsidR="002F3420" w:rsidRPr="00F53B37">
        <w:rPr>
          <w:rFonts w:ascii="Arial Rounded MT Bold" w:hAnsi="Arial Rounded MT Bold"/>
          <w:b/>
          <w:sz w:val="24"/>
          <w:szCs w:val="24"/>
        </w:rPr>
        <w:t>156</w:t>
      </w:r>
      <w:r w:rsidRPr="00F53B37">
        <w:rPr>
          <w:rFonts w:ascii="Arial Rounded MT Bold" w:hAnsi="Arial Rounded MT Bold"/>
          <w:b/>
          <w:sz w:val="24"/>
          <w:szCs w:val="24"/>
        </w:rPr>
        <w:t xml:space="preserve">din Codul muncii permit </w:t>
      </w:r>
      <w:r w:rsidR="006039D8" w:rsidRPr="00F53B37">
        <w:rPr>
          <w:rFonts w:ascii="Arial Rounded MT Bold" w:hAnsi="Arial Rounded MT Bold"/>
          <w:b/>
          <w:sz w:val="24"/>
          <w:szCs w:val="24"/>
        </w:rPr>
        <w:t>p</w:t>
      </w:r>
      <w:r w:rsidR="006039D8" w:rsidRPr="00F53B37">
        <w:rPr>
          <w:rFonts w:ascii="Arial" w:hAnsi="Arial" w:cs="Arial"/>
          <w:b/>
          <w:sz w:val="24"/>
          <w:szCs w:val="24"/>
        </w:rPr>
        <w:t>ă</w:t>
      </w:r>
      <w:r w:rsidR="006039D8" w:rsidRPr="00F53B37">
        <w:rPr>
          <w:rFonts w:ascii="Arial Rounded MT Bold" w:hAnsi="Arial Rounded MT Bold"/>
          <w:b/>
          <w:sz w:val="24"/>
          <w:szCs w:val="24"/>
        </w:rPr>
        <w:t>r</w:t>
      </w:r>
      <w:r w:rsidR="006039D8" w:rsidRPr="00F53B37">
        <w:rPr>
          <w:rFonts w:ascii="Arial" w:hAnsi="Arial" w:cs="Arial"/>
          <w:b/>
          <w:sz w:val="24"/>
          <w:szCs w:val="24"/>
        </w:rPr>
        <w:t>ț</w:t>
      </w:r>
      <w:r w:rsidR="006039D8" w:rsidRPr="00F53B37">
        <w:rPr>
          <w:rFonts w:ascii="Arial Rounded MT Bold" w:hAnsi="Arial Rounded MT Bold"/>
          <w:b/>
          <w:sz w:val="24"/>
          <w:szCs w:val="24"/>
        </w:rPr>
        <w:t>ilor contractului individual de munc</w:t>
      </w:r>
      <w:r w:rsidR="006039D8" w:rsidRPr="00F53B37">
        <w:rPr>
          <w:rFonts w:ascii="Arial" w:hAnsi="Arial" w:cs="Arial"/>
          <w:b/>
          <w:sz w:val="24"/>
          <w:szCs w:val="24"/>
        </w:rPr>
        <w:t>ă</w:t>
      </w:r>
      <w:r w:rsidR="006039D8" w:rsidRPr="00F53B37">
        <w:rPr>
          <w:rFonts w:ascii="Arial Rounded MT Bold" w:hAnsi="Arial Rounded MT Bold"/>
          <w:b/>
          <w:sz w:val="24"/>
          <w:szCs w:val="24"/>
        </w:rPr>
        <w:t xml:space="preserve"> s</w:t>
      </w:r>
      <w:r w:rsidR="006039D8" w:rsidRPr="00F53B37">
        <w:rPr>
          <w:rFonts w:ascii="Arial" w:hAnsi="Arial" w:cs="Arial"/>
          <w:b/>
          <w:sz w:val="24"/>
          <w:szCs w:val="24"/>
        </w:rPr>
        <w:t>ă</w:t>
      </w:r>
      <w:r w:rsidR="006039D8" w:rsidRPr="00F53B37">
        <w:rPr>
          <w:rFonts w:ascii="Arial Rounded MT Bold" w:hAnsi="Arial Rounded MT Bold"/>
          <w:b/>
          <w:sz w:val="24"/>
          <w:szCs w:val="24"/>
        </w:rPr>
        <w:t xml:space="preserve"> utilizeze </w:t>
      </w:r>
      <w:r w:rsidR="006039D8" w:rsidRPr="00F53B37">
        <w:rPr>
          <w:rFonts w:ascii="Arial Rounded MT Bold" w:hAnsi="Arial Rounded MT Bold" w:cs="Arial Rounded MT Bold"/>
          <w:b/>
          <w:sz w:val="24"/>
          <w:szCs w:val="24"/>
        </w:rPr>
        <w:t>î</w:t>
      </w:r>
      <w:r w:rsidR="006039D8" w:rsidRPr="00F53B37">
        <w:rPr>
          <w:rFonts w:ascii="Arial Rounded MT Bold" w:hAnsi="Arial Rounded MT Bold"/>
          <w:b/>
          <w:sz w:val="24"/>
          <w:szCs w:val="24"/>
        </w:rPr>
        <w:t>n mod legal  dou</w:t>
      </w:r>
      <w:r w:rsidR="006039D8" w:rsidRPr="00F53B37">
        <w:rPr>
          <w:rFonts w:ascii="Arial" w:hAnsi="Arial" w:cs="Arial"/>
          <w:b/>
          <w:sz w:val="24"/>
          <w:szCs w:val="24"/>
        </w:rPr>
        <w:t>ă</w:t>
      </w:r>
      <w:r w:rsidR="006039D8" w:rsidRPr="00F53B37">
        <w:rPr>
          <w:rFonts w:ascii="Arial Rounded MT Bold" w:hAnsi="Arial Rounded MT Bold"/>
          <w:b/>
          <w:sz w:val="24"/>
          <w:szCs w:val="24"/>
        </w:rPr>
        <w:t xml:space="preserve">  modalit</w:t>
      </w:r>
      <w:r w:rsidR="006039D8" w:rsidRPr="00F53B37">
        <w:rPr>
          <w:rFonts w:ascii="Arial" w:hAnsi="Arial" w:cs="Arial"/>
          <w:b/>
          <w:sz w:val="24"/>
          <w:szCs w:val="24"/>
        </w:rPr>
        <w:t>ăț</w:t>
      </w:r>
      <w:r w:rsidR="006039D8" w:rsidRPr="00F53B37">
        <w:rPr>
          <w:rFonts w:ascii="Arial Rounded MT Bold" w:hAnsi="Arial Rounded MT Bold"/>
          <w:b/>
          <w:sz w:val="24"/>
          <w:szCs w:val="24"/>
        </w:rPr>
        <w:t>i de munc</w:t>
      </w:r>
      <w:r w:rsidR="006039D8" w:rsidRPr="00F53B37">
        <w:rPr>
          <w:rFonts w:ascii="Arial" w:hAnsi="Arial" w:cs="Arial"/>
          <w:b/>
          <w:sz w:val="24"/>
          <w:szCs w:val="24"/>
        </w:rPr>
        <w:t>ă</w:t>
      </w:r>
      <w:r w:rsidR="006039D8" w:rsidRPr="00F53B37">
        <w:rPr>
          <w:rFonts w:ascii="Arial Rounded MT Bold" w:hAnsi="Arial Rounded MT Bold"/>
          <w:b/>
          <w:sz w:val="24"/>
          <w:szCs w:val="24"/>
        </w:rPr>
        <w:t xml:space="preserve"> suplimentar</w:t>
      </w:r>
      <w:r w:rsidR="006039D8" w:rsidRPr="00F53B37">
        <w:rPr>
          <w:rFonts w:ascii="Arial" w:hAnsi="Arial" w:cs="Arial"/>
          <w:b/>
          <w:sz w:val="24"/>
          <w:szCs w:val="24"/>
        </w:rPr>
        <w:t>ă</w:t>
      </w:r>
      <w:r w:rsidR="006039D8" w:rsidRPr="00F53B37">
        <w:rPr>
          <w:rFonts w:ascii="Arial Rounded MT Bold" w:hAnsi="Arial Rounded MT Bold" w:cs="Arial Rounded MT Bold"/>
          <w:b/>
          <w:sz w:val="24"/>
          <w:szCs w:val="24"/>
        </w:rPr>
        <w:t>î</w:t>
      </w:r>
      <w:r w:rsidR="006039D8" w:rsidRPr="00F53B37">
        <w:rPr>
          <w:rFonts w:ascii="Arial Rounded MT Bold" w:hAnsi="Arial Rounded MT Bold"/>
          <w:b/>
          <w:sz w:val="24"/>
          <w:szCs w:val="24"/>
        </w:rPr>
        <w:t>ntr-o alt</w:t>
      </w:r>
      <w:r w:rsidR="006039D8" w:rsidRPr="00F53B37">
        <w:rPr>
          <w:rFonts w:ascii="Arial" w:hAnsi="Arial" w:cs="Arial"/>
          <w:b/>
          <w:sz w:val="24"/>
          <w:szCs w:val="24"/>
        </w:rPr>
        <w:t>ă</w:t>
      </w:r>
      <w:r w:rsidR="006039D8" w:rsidRPr="00F53B37">
        <w:rPr>
          <w:rFonts w:ascii="Arial Rounded MT Bold" w:hAnsi="Arial Rounded MT Bold"/>
          <w:b/>
          <w:sz w:val="24"/>
          <w:szCs w:val="24"/>
        </w:rPr>
        <w:t xml:space="preserve"> profesie (func</w:t>
      </w:r>
      <w:r w:rsidR="006039D8" w:rsidRPr="00F53B37">
        <w:rPr>
          <w:rFonts w:ascii="Arial" w:hAnsi="Arial" w:cs="Arial"/>
          <w:b/>
          <w:sz w:val="24"/>
          <w:szCs w:val="24"/>
        </w:rPr>
        <w:t>ţ</w:t>
      </w:r>
      <w:r w:rsidR="006039D8" w:rsidRPr="00F53B37">
        <w:rPr>
          <w:rFonts w:ascii="Arial Rounded MT Bold" w:hAnsi="Arial Rounded MT Bold"/>
          <w:b/>
          <w:sz w:val="24"/>
          <w:szCs w:val="24"/>
        </w:rPr>
        <w:t xml:space="preserve">ie) </w:t>
      </w:r>
      <w:r w:rsidR="006039D8" w:rsidRPr="00F53B37">
        <w:rPr>
          <w:rFonts w:ascii="Arial" w:hAnsi="Arial" w:cs="Arial"/>
          <w:b/>
          <w:i/>
          <w:sz w:val="24"/>
          <w:szCs w:val="24"/>
          <w:u w:val="single"/>
        </w:rPr>
        <w:t>ș</w:t>
      </w:r>
      <w:r w:rsidR="006039D8" w:rsidRPr="00F53B37">
        <w:rPr>
          <w:rFonts w:ascii="Arial Rounded MT Bold" w:hAnsi="Arial Rounded MT Bold"/>
          <w:b/>
          <w:i/>
          <w:sz w:val="24"/>
          <w:szCs w:val="24"/>
          <w:u w:val="single"/>
        </w:rPr>
        <w:t>i anume</w:t>
      </w:r>
      <w:r w:rsidR="002F3420" w:rsidRPr="00F53B37">
        <w:rPr>
          <w:rFonts w:ascii="Arial Rounded MT Bold" w:hAnsi="Arial Rounded MT Bold"/>
          <w:b/>
          <w:i/>
          <w:sz w:val="24"/>
          <w:szCs w:val="24"/>
          <w:u w:val="single"/>
        </w:rPr>
        <w:t>:</w:t>
      </w:r>
    </w:p>
    <w:p w:rsidR="006039D8" w:rsidRPr="00742D6A" w:rsidRDefault="00F53B37" w:rsidP="00013A0C">
      <w:pPr>
        <w:spacing w:after="0"/>
        <w:jc w:val="both"/>
        <w:rPr>
          <w:rFonts w:ascii="Arial Rounded MT Bold" w:hAnsi="Arial Rounded MT Bold"/>
          <w:b/>
          <w:sz w:val="24"/>
          <w:szCs w:val="24"/>
          <w:u w:val="single"/>
        </w:rPr>
      </w:pPr>
      <w:r>
        <w:rPr>
          <w:rFonts w:ascii="Arial Rounded MT Bold" w:hAnsi="Arial Rounded MT Bold"/>
          <w:b/>
          <w:sz w:val="24"/>
          <w:szCs w:val="24"/>
          <w:highlight w:val="cyan"/>
          <w:u w:val="single"/>
        </w:rPr>
        <w:t>A</w:t>
      </w:r>
      <w:r w:rsidR="002F3420" w:rsidRPr="00742D6A">
        <w:rPr>
          <w:rFonts w:ascii="Arial Rounded MT Bold" w:hAnsi="Arial Rounded MT Bold"/>
          <w:b/>
          <w:sz w:val="24"/>
          <w:szCs w:val="24"/>
          <w:highlight w:val="cyan"/>
          <w:u w:val="single"/>
        </w:rPr>
        <w:t>.</w:t>
      </w:r>
      <w:r w:rsidR="006039D8" w:rsidRPr="00742D6A">
        <w:rPr>
          <w:rFonts w:ascii="Arial Rounded MT Bold" w:hAnsi="Arial Rounded MT Bold"/>
          <w:b/>
          <w:sz w:val="24"/>
          <w:szCs w:val="24"/>
          <w:u w:val="single"/>
        </w:rPr>
        <w:t>Cumularea func</w:t>
      </w:r>
      <w:r w:rsidR="006039D8" w:rsidRPr="00742D6A">
        <w:rPr>
          <w:rFonts w:ascii="Arial" w:hAnsi="Arial" w:cs="Arial"/>
          <w:b/>
          <w:sz w:val="24"/>
          <w:szCs w:val="24"/>
          <w:u w:val="single"/>
        </w:rPr>
        <w:t>ţ</w:t>
      </w:r>
      <w:r w:rsidR="006039D8" w:rsidRPr="00742D6A">
        <w:rPr>
          <w:rFonts w:ascii="Arial Rounded MT Bold" w:hAnsi="Arial Rounded MT Bold"/>
          <w:b/>
          <w:sz w:val="24"/>
          <w:szCs w:val="24"/>
          <w:u w:val="single"/>
        </w:rPr>
        <w:t>iilor/profesiilor ce const</w:t>
      </w:r>
      <w:r w:rsidR="006039D8" w:rsidRPr="00742D6A">
        <w:rPr>
          <w:rFonts w:ascii="Arial" w:hAnsi="Arial" w:cs="Arial"/>
          <w:b/>
          <w:sz w:val="24"/>
          <w:szCs w:val="24"/>
          <w:u w:val="single"/>
        </w:rPr>
        <w:t>ă</w:t>
      </w:r>
      <w:r w:rsidR="006039D8" w:rsidRPr="00742D6A">
        <w:rPr>
          <w:rFonts w:ascii="Arial Rounded MT Bold" w:hAnsi="Arial Rounded MT Bold" w:cs="Arial Rounded MT Bold"/>
          <w:b/>
          <w:sz w:val="24"/>
          <w:szCs w:val="24"/>
          <w:u w:val="single"/>
        </w:rPr>
        <w:t>î</w:t>
      </w:r>
      <w:r w:rsidR="006039D8" w:rsidRPr="00742D6A">
        <w:rPr>
          <w:rFonts w:ascii="Arial Rounded MT Bold" w:hAnsi="Arial Rounded MT Bold"/>
          <w:b/>
          <w:sz w:val="24"/>
          <w:szCs w:val="24"/>
          <w:u w:val="single"/>
        </w:rPr>
        <w:t>n faptul c</w:t>
      </w:r>
      <w:r w:rsidR="006039D8" w:rsidRPr="00742D6A">
        <w:rPr>
          <w:rFonts w:ascii="Arial" w:hAnsi="Arial" w:cs="Arial"/>
          <w:b/>
          <w:sz w:val="24"/>
          <w:szCs w:val="24"/>
          <w:u w:val="single"/>
        </w:rPr>
        <w:t>ă</w:t>
      </w:r>
      <w:r w:rsidR="006039D8" w:rsidRPr="00742D6A">
        <w:rPr>
          <w:rFonts w:ascii="Arial Rounded MT Bold" w:hAnsi="Arial Rounded MT Bold"/>
          <w:b/>
          <w:sz w:val="24"/>
          <w:szCs w:val="24"/>
          <w:u w:val="single"/>
        </w:rPr>
        <w:t>:</w:t>
      </w:r>
    </w:p>
    <w:p w:rsidR="006039D8" w:rsidRPr="00B92AFE" w:rsidRDefault="00B92AFE" w:rsidP="00F53B37">
      <w:pPr>
        <w:pStyle w:val="a3"/>
        <w:numPr>
          <w:ilvl w:val="0"/>
          <w:numId w:val="50"/>
        </w:numPr>
        <w:spacing w:line="276" w:lineRule="auto"/>
        <w:jc w:val="both"/>
        <w:rPr>
          <w:rFonts w:asciiTheme="majorHAnsi" w:hAnsiTheme="majorHAnsi"/>
          <w:b/>
          <w:lang w:val="en-US"/>
        </w:rPr>
      </w:pPr>
      <w:r w:rsidRPr="00B92AFE">
        <w:rPr>
          <w:rFonts w:asciiTheme="majorHAnsi" w:hAnsiTheme="majorHAnsi"/>
          <w:b/>
          <w:lang w:val="ro-RO"/>
        </w:rPr>
        <w:t>s</w:t>
      </w:r>
      <w:r w:rsidR="006039D8" w:rsidRPr="00B92AFE">
        <w:rPr>
          <w:rFonts w:asciiTheme="majorHAnsi" w:hAnsiTheme="majorHAnsi"/>
          <w:b/>
          <w:lang w:val="en-US"/>
        </w:rPr>
        <w:t>alariaţilor care, în afară de munca lor de bază, stipulată în contractul individual de muncă, îndeplinesc, la aceeaşi unitate, o muncă suplimentară într-o altă pr</w:t>
      </w:r>
      <w:r w:rsidRPr="00B92AFE">
        <w:rPr>
          <w:rFonts w:asciiTheme="majorHAnsi" w:hAnsiTheme="majorHAnsi"/>
          <w:b/>
          <w:lang w:val="en-US"/>
        </w:rPr>
        <w:t>ofesie/funcţie vacantă</w:t>
      </w:r>
      <w:r w:rsidR="006039D8" w:rsidRPr="00B92AFE">
        <w:rPr>
          <w:rFonts w:asciiTheme="majorHAnsi" w:hAnsiTheme="majorHAnsi"/>
          <w:b/>
          <w:lang w:val="en-US"/>
        </w:rPr>
        <w:t xml:space="preserve"> (în limitele duratei normale a timpului de muncă), li se plăteşte un spor pentru cumularea de profesii (funcţii)</w:t>
      </w:r>
      <w:r w:rsidRPr="00B92AFE">
        <w:rPr>
          <w:rFonts w:asciiTheme="majorHAnsi" w:hAnsiTheme="majorHAnsi"/>
          <w:b/>
          <w:lang w:val="en-US"/>
        </w:rPr>
        <w:t>;</w:t>
      </w:r>
    </w:p>
    <w:p w:rsidR="00DE4376" w:rsidRPr="00F53B37" w:rsidRDefault="00B92AFE" w:rsidP="00F53B37">
      <w:pPr>
        <w:pStyle w:val="a3"/>
        <w:numPr>
          <w:ilvl w:val="0"/>
          <w:numId w:val="11"/>
        </w:numPr>
        <w:spacing w:line="276" w:lineRule="auto"/>
        <w:jc w:val="both"/>
        <w:rPr>
          <w:rFonts w:asciiTheme="majorHAnsi" w:hAnsiTheme="majorHAnsi"/>
          <w:b/>
          <w:lang w:val="en-US"/>
        </w:rPr>
      </w:pPr>
      <w:r>
        <w:rPr>
          <w:rFonts w:asciiTheme="majorHAnsi" w:hAnsiTheme="majorHAnsi"/>
          <w:b/>
          <w:lang w:val="en-US"/>
        </w:rPr>
        <w:lastRenderedPageBreak/>
        <w:t>c</w:t>
      </w:r>
      <w:r w:rsidRPr="00B92AFE">
        <w:rPr>
          <w:rFonts w:asciiTheme="majorHAnsi" w:hAnsiTheme="majorHAnsi"/>
          <w:b/>
          <w:lang w:val="en-US"/>
        </w:rPr>
        <w:t>uantumul sporurilor pentru cumularea de profesii (funcţii) se stabileşte de părţile contractului individual de muncă, dar nu poate fi mai mic decît 50 la sută din salariul tarifar (salariul funcţiei) al profesiei (funcţiei) cumulate. Plata sporului pentru cumularea de profesii (funcţii) se efectuează fără restricţii, în limitele mijloacelor destinate retribuirii muncii.</w:t>
      </w:r>
    </w:p>
    <w:p w:rsidR="00DE4376" w:rsidRPr="00CC74CA" w:rsidRDefault="009D09A0" w:rsidP="00742D6A">
      <w:pPr>
        <w:spacing w:after="0"/>
        <w:jc w:val="center"/>
        <w:rPr>
          <w:rFonts w:asciiTheme="majorHAnsi" w:hAnsiTheme="majorHAnsi"/>
          <w:b/>
          <w:sz w:val="24"/>
          <w:szCs w:val="24"/>
          <w:u w:val="single"/>
          <w:lang w:val="en-US"/>
        </w:rPr>
      </w:pPr>
      <w:r w:rsidRPr="00CC74CA">
        <w:rPr>
          <w:rFonts w:asciiTheme="majorHAnsi" w:hAnsiTheme="majorHAnsi"/>
          <w:b/>
          <w:sz w:val="24"/>
          <w:szCs w:val="24"/>
          <w:u w:val="single"/>
          <w:lang w:val="en-US"/>
        </w:rPr>
        <w:t>ATENȚIE !</w:t>
      </w:r>
    </w:p>
    <w:p w:rsidR="009D09A0" w:rsidRPr="009D09A0" w:rsidRDefault="00F53B37" w:rsidP="00742D6A">
      <w:pPr>
        <w:spacing w:after="0"/>
        <w:jc w:val="both"/>
        <w:rPr>
          <w:rFonts w:asciiTheme="majorHAnsi" w:hAnsiTheme="majorHAnsi"/>
          <w:b/>
          <w:sz w:val="24"/>
          <w:szCs w:val="24"/>
          <w:lang w:val="en-GB"/>
        </w:rPr>
      </w:pPr>
      <w:r>
        <w:rPr>
          <w:rFonts w:asciiTheme="majorHAnsi" w:hAnsiTheme="majorHAnsi"/>
          <w:b/>
          <w:sz w:val="24"/>
          <w:szCs w:val="24"/>
          <w:highlight w:val="green"/>
        </w:rPr>
        <w:t>1</w:t>
      </w:r>
      <w:r w:rsidR="00160304" w:rsidRPr="009D09A0">
        <w:rPr>
          <w:rFonts w:asciiTheme="majorHAnsi" w:hAnsiTheme="majorHAnsi"/>
          <w:b/>
          <w:sz w:val="24"/>
          <w:szCs w:val="24"/>
          <w:highlight w:val="green"/>
          <w:lang w:val="en-US"/>
        </w:rPr>
        <w:t>.</w:t>
      </w:r>
      <w:r w:rsidR="009D09A0" w:rsidRPr="009D09A0">
        <w:rPr>
          <w:rFonts w:asciiTheme="majorHAnsi" w:hAnsiTheme="majorHAnsi"/>
          <w:b/>
          <w:sz w:val="24"/>
          <w:szCs w:val="24"/>
        </w:rPr>
        <w:t>Din cuprinsul Notei(ce are caracter normativ) la Anexa nr</w:t>
      </w:r>
      <w:r w:rsidR="00160304" w:rsidRPr="009D09A0">
        <w:rPr>
          <w:rFonts w:asciiTheme="majorHAnsi" w:hAnsiTheme="majorHAnsi"/>
          <w:b/>
          <w:sz w:val="24"/>
          <w:szCs w:val="24"/>
          <w:lang w:val="en-US"/>
        </w:rPr>
        <w:t xml:space="preserve"> 6</w:t>
      </w:r>
      <w:r w:rsidR="009D09A0" w:rsidRPr="009D09A0">
        <w:rPr>
          <w:rFonts w:asciiTheme="majorHAnsi" w:hAnsiTheme="majorHAnsi"/>
          <w:b/>
          <w:sz w:val="24"/>
          <w:szCs w:val="24"/>
        </w:rPr>
        <w:t xml:space="preserve"> laHotărârea  Guvernului  nr.  743/2002 ”Cu privire la salarizarea angajaţilor din unităţile cu autonomie financiară” </w:t>
      </w:r>
      <w:r w:rsidR="009D09A0">
        <w:rPr>
          <w:rFonts w:asciiTheme="majorHAnsi" w:hAnsiTheme="majorHAnsi"/>
          <w:b/>
          <w:sz w:val="24"/>
          <w:szCs w:val="24"/>
        </w:rPr>
        <w:t xml:space="preserve"> rezultă căn</w:t>
      </w:r>
      <w:r w:rsidR="009D09A0" w:rsidRPr="009D09A0">
        <w:rPr>
          <w:rFonts w:asciiTheme="majorHAnsi" w:hAnsiTheme="majorHAnsi"/>
          <w:b/>
          <w:sz w:val="24"/>
          <w:szCs w:val="24"/>
        </w:rPr>
        <w:t>u se permite cumularea de funcţii în orele de program conducătorilor unităţilor, locţiitorilor şi ajutorilor lor, inginerului şef, contabilului şef, altor specialişti şefi, directorilor de compartimente şi conducătorilor (managerilor, şefilor) de subdiviziuni structurale specializate în activităţi de producţie, iar altor persoane cu funcţii de conducere nu Ii se permite cumularea a două funcţii de conducere.</w:t>
      </w:r>
    </w:p>
    <w:p w:rsidR="00E730AF" w:rsidRPr="009D09A0" w:rsidRDefault="00F53B37" w:rsidP="00084A3A">
      <w:pPr>
        <w:spacing w:after="0"/>
        <w:jc w:val="both"/>
        <w:rPr>
          <w:rFonts w:asciiTheme="majorHAnsi" w:hAnsiTheme="majorHAnsi"/>
          <w:b/>
          <w:sz w:val="24"/>
          <w:szCs w:val="24"/>
        </w:rPr>
      </w:pPr>
      <w:r>
        <w:rPr>
          <w:rFonts w:asciiTheme="majorHAnsi" w:hAnsiTheme="majorHAnsi"/>
          <w:b/>
          <w:sz w:val="24"/>
          <w:szCs w:val="24"/>
          <w:highlight w:val="green"/>
        </w:rPr>
        <w:t>2</w:t>
      </w:r>
      <w:r w:rsidR="00160304" w:rsidRPr="009D09A0">
        <w:rPr>
          <w:rFonts w:asciiTheme="majorHAnsi" w:hAnsiTheme="majorHAnsi"/>
          <w:b/>
          <w:sz w:val="24"/>
          <w:szCs w:val="24"/>
          <w:highlight w:val="green"/>
          <w:lang w:val="en-US"/>
        </w:rPr>
        <w:t>.</w:t>
      </w:r>
      <w:r w:rsidR="009D09A0">
        <w:rPr>
          <w:rFonts w:asciiTheme="majorHAnsi" w:hAnsiTheme="majorHAnsi"/>
          <w:b/>
          <w:sz w:val="24"/>
          <w:szCs w:val="24"/>
        </w:rPr>
        <w:t>Însă în prezent o astfel de interdicție nu poate fi aplicată, deoarece contravine</w:t>
      </w:r>
      <w:r w:rsidR="00E730AF">
        <w:rPr>
          <w:rFonts w:asciiTheme="majorHAnsi" w:hAnsiTheme="majorHAnsi"/>
          <w:b/>
          <w:sz w:val="24"/>
          <w:szCs w:val="24"/>
        </w:rPr>
        <w:t xml:space="preserve"> cerințelor art.392 alin.(3)</w:t>
      </w:r>
      <w:r w:rsidR="00E730AF" w:rsidRPr="00E730AF">
        <w:rPr>
          <w:rFonts w:asciiTheme="majorHAnsi" w:hAnsiTheme="majorHAnsi"/>
          <w:b/>
          <w:sz w:val="24"/>
          <w:szCs w:val="24"/>
        </w:rPr>
        <w:t xml:space="preserve"> din Codul muncii</w:t>
      </w:r>
      <w:r w:rsidR="00E730AF">
        <w:rPr>
          <w:rFonts w:asciiTheme="majorHAnsi" w:hAnsiTheme="majorHAnsi"/>
          <w:b/>
          <w:sz w:val="24"/>
          <w:szCs w:val="24"/>
        </w:rPr>
        <w:t>, conform cărora</w:t>
      </w:r>
      <w:r w:rsidR="00E730AF" w:rsidRPr="00E730AF">
        <w:rPr>
          <w:rFonts w:asciiTheme="majorHAnsi" w:hAnsiTheme="majorHAnsi"/>
          <w:b/>
          <w:sz w:val="24"/>
          <w:szCs w:val="24"/>
        </w:rPr>
        <w:t>acte</w:t>
      </w:r>
      <w:r w:rsidR="00E730AF">
        <w:rPr>
          <w:rFonts w:asciiTheme="majorHAnsi" w:hAnsiTheme="majorHAnsi"/>
          <w:b/>
          <w:sz w:val="24"/>
          <w:szCs w:val="24"/>
        </w:rPr>
        <w:t>le</w:t>
      </w:r>
      <w:r w:rsidR="00E730AF" w:rsidRPr="00E730AF">
        <w:rPr>
          <w:rFonts w:asciiTheme="majorHAnsi" w:hAnsiTheme="majorHAnsi"/>
          <w:b/>
          <w:sz w:val="24"/>
          <w:szCs w:val="24"/>
        </w:rPr>
        <w:t xml:space="preserve"> normative în vigoare ce reglementează raporturile de muncă  se vor aplica </w:t>
      </w:r>
      <w:r w:rsidR="00E730AF">
        <w:rPr>
          <w:rFonts w:asciiTheme="majorHAnsi" w:hAnsiTheme="majorHAnsi"/>
          <w:b/>
          <w:sz w:val="24"/>
          <w:szCs w:val="24"/>
        </w:rPr>
        <w:t xml:space="preserve">doar </w:t>
      </w:r>
      <w:r w:rsidR="00E730AF" w:rsidRPr="00E730AF">
        <w:rPr>
          <w:rFonts w:asciiTheme="majorHAnsi" w:hAnsiTheme="majorHAnsi"/>
          <w:b/>
          <w:sz w:val="24"/>
          <w:szCs w:val="24"/>
        </w:rPr>
        <w:t>în măsura în care nu contravin Codul</w:t>
      </w:r>
      <w:r w:rsidR="00E730AF">
        <w:rPr>
          <w:rFonts w:asciiTheme="majorHAnsi" w:hAnsiTheme="majorHAnsi"/>
          <w:b/>
          <w:sz w:val="24"/>
          <w:szCs w:val="24"/>
        </w:rPr>
        <w:t>ui</w:t>
      </w:r>
      <w:r w:rsidR="00E730AF" w:rsidRPr="00E730AF">
        <w:rPr>
          <w:rFonts w:asciiTheme="majorHAnsi" w:hAnsiTheme="majorHAnsi"/>
          <w:b/>
          <w:sz w:val="24"/>
          <w:szCs w:val="24"/>
        </w:rPr>
        <w:t xml:space="preserve"> muncii</w:t>
      </w:r>
      <w:r w:rsidR="00E730AF">
        <w:rPr>
          <w:rFonts w:asciiTheme="majorHAnsi" w:hAnsiTheme="majorHAnsi"/>
          <w:b/>
          <w:sz w:val="24"/>
          <w:szCs w:val="24"/>
        </w:rPr>
        <w:t>(</w:t>
      </w:r>
      <w:r w:rsidR="00E730AF" w:rsidRPr="00FF789B">
        <w:rPr>
          <w:rFonts w:asciiTheme="majorHAnsi" w:hAnsiTheme="majorHAnsi"/>
          <w:b/>
          <w:i/>
          <w:sz w:val="24"/>
          <w:szCs w:val="24"/>
        </w:rPr>
        <w:t>inclusiv prevederilor art.156 din Codul muncii ce nu stabilesc restricții pentru anumite categorii de salariați privitor lacumularea de funcţii</w:t>
      </w:r>
      <w:r w:rsidR="00E730AF" w:rsidRPr="00E730AF">
        <w:rPr>
          <w:rFonts w:asciiTheme="majorHAnsi" w:hAnsiTheme="majorHAnsi"/>
          <w:b/>
          <w:sz w:val="24"/>
          <w:szCs w:val="24"/>
        </w:rPr>
        <w:t>)</w:t>
      </w:r>
      <w:r w:rsidR="00E730AF">
        <w:rPr>
          <w:rFonts w:asciiTheme="majorHAnsi" w:hAnsiTheme="majorHAnsi"/>
          <w:b/>
          <w:sz w:val="24"/>
          <w:szCs w:val="24"/>
        </w:rPr>
        <w:t>.</w:t>
      </w:r>
    </w:p>
    <w:p w:rsidR="00DE4376" w:rsidRPr="00013A0C" w:rsidRDefault="00F53B37" w:rsidP="00013A0C">
      <w:pPr>
        <w:spacing w:after="0"/>
        <w:jc w:val="both"/>
        <w:rPr>
          <w:rFonts w:asciiTheme="majorHAnsi" w:hAnsiTheme="majorHAnsi"/>
          <w:b/>
          <w:sz w:val="24"/>
          <w:szCs w:val="24"/>
          <w:lang w:val="en-US"/>
        </w:rPr>
      </w:pPr>
      <w:r>
        <w:rPr>
          <w:rFonts w:asciiTheme="majorHAnsi" w:hAnsiTheme="majorHAnsi"/>
          <w:b/>
          <w:sz w:val="24"/>
          <w:szCs w:val="24"/>
          <w:highlight w:val="green"/>
        </w:rPr>
        <w:t>3</w:t>
      </w:r>
      <w:r w:rsidR="007C1E55" w:rsidRPr="006A471B">
        <w:rPr>
          <w:rFonts w:asciiTheme="majorHAnsi" w:hAnsiTheme="majorHAnsi"/>
          <w:b/>
          <w:sz w:val="24"/>
          <w:szCs w:val="24"/>
          <w:highlight w:val="green"/>
          <w:lang w:val="en-US"/>
        </w:rPr>
        <w:t>.</w:t>
      </w:r>
      <w:r w:rsidR="00E730AF">
        <w:rPr>
          <w:rFonts w:asciiTheme="majorHAnsi" w:hAnsiTheme="majorHAnsi"/>
          <w:b/>
          <w:sz w:val="24"/>
          <w:szCs w:val="24"/>
        </w:rPr>
        <w:t xml:space="preserve">Totodată e relevant de remarcat că în corespundere cu cerințele </w:t>
      </w:r>
      <w:r w:rsidR="00E730AF" w:rsidRPr="00E730AF">
        <w:rPr>
          <w:rFonts w:asciiTheme="majorHAnsi" w:hAnsiTheme="majorHAnsi"/>
          <w:b/>
          <w:sz w:val="24"/>
          <w:szCs w:val="24"/>
        </w:rPr>
        <w:t>art.</w:t>
      </w:r>
      <w:r w:rsidR="007C1E55" w:rsidRPr="006A471B">
        <w:rPr>
          <w:rFonts w:asciiTheme="majorHAnsi" w:hAnsiTheme="majorHAnsi"/>
          <w:b/>
          <w:sz w:val="24"/>
          <w:szCs w:val="24"/>
          <w:lang w:val="en-US"/>
        </w:rPr>
        <w:t xml:space="preserve">261 </w:t>
      </w:r>
      <w:r w:rsidR="00E730AF" w:rsidRPr="00E730AF">
        <w:rPr>
          <w:rFonts w:asciiTheme="majorHAnsi" w:hAnsiTheme="majorHAnsi"/>
          <w:b/>
          <w:sz w:val="24"/>
          <w:szCs w:val="24"/>
        </w:rPr>
        <w:t>din Codul muncii</w:t>
      </w:r>
      <w:r w:rsidR="007C1E55" w:rsidRPr="006A471B">
        <w:rPr>
          <w:rFonts w:asciiTheme="majorHAnsi" w:hAnsiTheme="majorHAnsi"/>
          <w:b/>
          <w:sz w:val="24"/>
          <w:szCs w:val="24"/>
          <w:lang w:val="en-US"/>
        </w:rPr>
        <w:t>,</w:t>
      </w:r>
      <w:r w:rsidR="006A471B">
        <w:rPr>
          <w:rFonts w:asciiTheme="majorHAnsi" w:hAnsiTheme="majorHAnsi"/>
          <w:b/>
          <w:sz w:val="24"/>
          <w:szCs w:val="24"/>
        </w:rPr>
        <w:t>c</w:t>
      </w:r>
      <w:r w:rsidR="006A471B" w:rsidRPr="006A471B">
        <w:rPr>
          <w:rFonts w:asciiTheme="majorHAnsi" w:hAnsiTheme="majorHAnsi"/>
          <w:b/>
          <w:sz w:val="24"/>
          <w:szCs w:val="24"/>
        </w:rPr>
        <w:t>onducătorul unităţii de stat, inclusiv municipale, sau al unităţii cu capital majoritar de stat nu poate să cumuleze funcţii la unitatea pe care o conduce, cu excepţiile pre</w:t>
      </w:r>
      <w:r w:rsidR="006A471B">
        <w:rPr>
          <w:rFonts w:asciiTheme="majorHAnsi" w:hAnsiTheme="majorHAnsi"/>
          <w:b/>
          <w:sz w:val="24"/>
          <w:szCs w:val="24"/>
        </w:rPr>
        <w:t>văzute de legislaţia în vigoare (</w:t>
      </w:r>
      <w:r w:rsidR="006A471B" w:rsidRPr="006A471B">
        <w:rPr>
          <w:rFonts w:asciiTheme="majorHAnsi" w:hAnsiTheme="majorHAnsi"/>
          <w:b/>
          <w:i/>
          <w:sz w:val="24"/>
          <w:szCs w:val="24"/>
        </w:rPr>
        <w:t>de regulă, pentru conducătorii instituțiilor de învățământ conform Codului educației nr.152/2014</w:t>
      </w:r>
      <w:r w:rsidR="006A471B">
        <w:rPr>
          <w:rFonts w:asciiTheme="majorHAnsi" w:hAnsiTheme="majorHAnsi"/>
          <w:b/>
          <w:sz w:val="24"/>
          <w:szCs w:val="24"/>
        </w:rPr>
        <w:t>).</w:t>
      </w:r>
    </w:p>
    <w:p w:rsidR="003C7ED2" w:rsidRPr="00742D6A" w:rsidRDefault="00F53B37" w:rsidP="00013A0C">
      <w:pPr>
        <w:suppressAutoHyphens w:val="0"/>
        <w:spacing w:after="0"/>
        <w:jc w:val="both"/>
        <w:rPr>
          <w:rFonts w:ascii="Arial Rounded MT Bold" w:eastAsia="Times New Roman" w:hAnsi="Arial Rounded MT Bold" w:cs="Times New Roman"/>
          <w:b/>
          <w:sz w:val="24"/>
          <w:szCs w:val="24"/>
          <w:u w:val="single"/>
          <w:lang w:val="en-US" w:eastAsia="ru-RU"/>
        </w:rPr>
      </w:pPr>
      <w:r>
        <w:rPr>
          <w:rFonts w:ascii="Arial Rounded MT Bold" w:eastAsia="Times New Roman" w:hAnsi="Arial Rounded MT Bold" w:cs="Times New Roman"/>
          <w:b/>
          <w:bCs/>
          <w:sz w:val="24"/>
          <w:szCs w:val="24"/>
          <w:highlight w:val="cyan"/>
          <w:u w:val="single"/>
          <w:lang w:val="en-US" w:eastAsia="ru-RU"/>
        </w:rPr>
        <w:t>B</w:t>
      </w:r>
      <w:r w:rsidR="002F3420" w:rsidRPr="00742D6A">
        <w:rPr>
          <w:rFonts w:ascii="Arial Rounded MT Bold" w:eastAsia="Times New Roman" w:hAnsi="Arial Rounded MT Bold" w:cs="Times New Roman"/>
          <w:b/>
          <w:bCs/>
          <w:sz w:val="24"/>
          <w:szCs w:val="24"/>
          <w:highlight w:val="cyan"/>
          <w:u w:val="single"/>
          <w:lang w:val="en-US" w:eastAsia="ru-RU"/>
        </w:rPr>
        <w:t>.</w:t>
      </w:r>
      <w:r w:rsidR="00634FDB" w:rsidRPr="00742D6A">
        <w:rPr>
          <w:rFonts w:ascii="Arial Rounded MT Bold" w:eastAsia="Times New Roman" w:hAnsi="Arial Rounded MT Bold" w:cs="Times New Roman"/>
          <w:b/>
          <w:bCs/>
          <w:sz w:val="24"/>
          <w:szCs w:val="24"/>
          <w:u w:val="single"/>
          <w:lang w:eastAsia="ru-RU"/>
        </w:rPr>
        <w:t>Î</w:t>
      </w:r>
      <w:r w:rsidR="00634FDB" w:rsidRPr="00742D6A">
        <w:rPr>
          <w:rFonts w:ascii="Arial Rounded MT Bold" w:eastAsia="Times New Roman" w:hAnsi="Arial Rounded MT Bold" w:cs="Times New Roman"/>
          <w:b/>
          <w:bCs/>
          <w:sz w:val="24"/>
          <w:szCs w:val="24"/>
          <w:u w:val="single"/>
          <w:lang w:val="en-US" w:eastAsia="ru-RU"/>
        </w:rPr>
        <w:t>ndeplin</w:t>
      </w:r>
      <w:r w:rsidR="00634FDB" w:rsidRPr="00742D6A">
        <w:rPr>
          <w:rFonts w:ascii="Arial Rounded MT Bold" w:eastAsia="Times New Roman" w:hAnsi="Arial Rounded MT Bold" w:cs="Times New Roman"/>
          <w:b/>
          <w:bCs/>
          <w:sz w:val="24"/>
          <w:szCs w:val="24"/>
          <w:u w:val="single"/>
          <w:lang w:eastAsia="ru-RU"/>
        </w:rPr>
        <w:t xml:space="preserve">irea </w:t>
      </w:r>
      <w:r w:rsidR="00634FDB" w:rsidRPr="00742D6A">
        <w:rPr>
          <w:rFonts w:ascii="Arial Rounded MT Bold" w:eastAsia="Times New Roman" w:hAnsi="Arial Rounded MT Bold" w:cs="Times New Roman"/>
          <w:b/>
          <w:bCs/>
          <w:sz w:val="24"/>
          <w:szCs w:val="24"/>
          <w:u w:val="single"/>
          <w:lang w:val="en-US" w:eastAsia="ru-RU"/>
        </w:rPr>
        <w:t>obliga</w:t>
      </w:r>
      <w:r w:rsidR="00634FDB" w:rsidRPr="00742D6A">
        <w:rPr>
          <w:rFonts w:ascii="Arial" w:eastAsia="Times New Roman" w:hAnsi="Arial" w:cs="Arial"/>
          <w:b/>
          <w:bCs/>
          <w:sz w:val="24"/>
          <w:szCs w:val="24"/>
          <w:u w:val="single"/>
          <w:lang w:val="en-US" w:eastAsia="ru-RU"/>
        </w:rPr>
        <w:t>ţ</w:t>
      </w:r>
      <w:r w:rsidR="00634FDB" w:rsidRPr="00742D6A">
        <w:rPr>
          <w:rFonts w:ascii="Arial Rounded MT Bold" w:eastAsia="Times New Roman" w:hAnsi="Arial Rounded MT Bold" w:cs="Times New Roman"/>
          <w:b/>
          <w:bCs/>
          <w:sz w:val="24"/>
          <w:szCs w:val="24"/>
          <w:u w:val="single"/>
          <w:lang w:val="en-US" w:eastAsia="ru-RU"/>
        </w:rPr>
        <w:t>iil</w:t>
      </w:r>
      <w:r w:rsidR="00634FDB" w:rsidRPr="00742D6A">
        <w:rPr>
          <w:rFonts w:ascii="Arial Rounded MT Bold" w:eastAsia="Times New Roman" w:hAnsi="Arial Rounded MT Bold" w:cs="Times New Roman"/>
          <w:b/>
          <w:bCs/>
          <w:sz w:val="24"/>
          <w:szCs w:val="24"/>
          <w:u w:val="single"/>
          <w:lang w:eastAsia="ru-RU"/>
        </w:rPr>
        <w:t>or</w:t>
      </w:r>
      <w:r w:rsidR="00634FDB" w:rsidRPr="00742D6A">
        <w:rPr>
          <w:rFonts w:ascii="Arial Rounded MT Bold" w:eastAsia="Times New Roman" w:hAnsi="Arial Rounded MT Bold" w:cs="Times New Roman"/>
          <w:b/>
          <w:bCs/>
          <w:sz w:val="24"/>
          <w:szCs w:val="24"/>
          <w:u w:val="single"/>
          <w:lang w:val="en-US" w:eastAsia="ru-RU"/>
        </w:rPr>
        <w:t xml:space="preserve"> de munc</w:t>
      </w:r>
      <w:r w:rsidR="00634FDB" w:rsidRPr="00742D6A">
        <w:rPr>
          <w:rFonts w:ascii="Arial" w:eastAsia="Times New Roman" w:hAnsi="Arial" w:cs="Arial"/>
          <w:b/>
          <w:bCs/>
          <w:sz w:val="24"/>
          <w:szCs w:val="24"/>
          <w:u w:val="single"/>
          <w:lang w:val="en-US" w:eastAsia="ru-RU"/>
        </w:rPr>
        <w:t>ă</w:t>
      </w:r>
      <w:r w:rsidR="00634FDB" w:rsidRPr="00742D6A">
        <w:rPr>
          <w:rFonts w:ascii="Arial Rounded MT Bold" w:eastAsia="Times New Roman" w:hAnsi="Arial Rounded MT Bold" w:cs="Times New Roman"/>
          <w:b/>
          <w:bCs/>
          <w:sz w:val="24"/>
          <w:szCs w:val="24"/>
          <w:u w:val="single"/>
          <w:lang w:val="en-US" w:eastAsia="ru-RU"/>
        </w:rPr>
        <w:t xml:space="preserve"> ale unui salariat temporar absent, esen</w:t>
      </w:r>
      <w:r w:rsidR="00634FDB" w:rsidRPr="00742D6A">
        <w:rPr>
          <w:rFonts w:ascii="Arial" w:eastAsia="Times New Roman" w:hAnsi="Arial" w:cs="Arial"/>
          <w:b/>
          <w:bCs/>
          <w:sz w:val="24"/>
          <w:szCs w:val="24"/>
          <w:u w:val="single"/>
          <w:lang w:val="en-US" w:eastAsia="ru-RU"/>
        </w:rPr>
        <w:t>ț</w:t>
      </w:r>
      <w:r w:rsidR="00634FDB" w:rsidRPr="00742D6A">
        <w:rPr>
          <w:rFonts w:ascii="Arial Rounded MT Bold" w:eastAsia="Times New Roman" w:hAnsi="Arial Rounded MT Bold" w:cs="Times New Roman"/>
          <w:b/>
          <w:bCs/>
          <w:sz w:val="24"/>
          <w:szCs w:val="24"/>
          <w:u w:val="single"/>
          <w:lang w:val="en-US" w:eastAsia="ru-RU"/>
        </w:rPr>
        <w:t>a c</w:t>
      </w:r>
      <w:r w:rsidR="00634FDB" w:rsidRPr="00742D6A">
        <w:rPr>
          <w:rFonts w:ascii="Arial" w:eastAsia="Times New Roman" w:hAnsi="Arial" w:cs="Arial"/>
          <w:b/>
          <w:bCs/>
          <w:sz w:val="24"/>
          <w:szCs w:val="24"/>
          <w:u w:val="single"/>
          <w:lang w:val="en-US" w:eastAsia="ru-RU"/>
        </w:rPr>
        <w:t>ă</w:t>
      </w:r>
      <w:r w:rsidR="00634FDB" w:rsidRPr="00742D6A">
        <w:rPr>
          <w:rFonts w:ascii="Arial Rounded MT Bold" w:eastAsia="Times New Roman" w:hAnsi="Arial Rounded MT Bold" w:cs="Times New Roman"/>
          <w:b/>
          <w:bCs/>
          <w:sz w:val="24"/>
          <w:szCs w:val="24"/>
          <w:u w:val="single"/>
          <w:lang w:val="en-US" w:eastAsia="ru-RU"/>
        </w:rPr>
        <w:t xml:space="preserve">reea </w:t>
      </w:r>
      <w:r w:rsidR="00634FDB" w:rsidRPr="00742D6A">
        <w:rPr>
          <w:rFonts w:ascii="Arial Rounded MT Bold" w:eastAsia="Times New Roman" w:hAnsi="Arial Rounded MT Bold" w:cs="Times New Roman"/>
          <w:b/>
          <w:sz w:val="24"/>
          <w:szCs w:val="24"/>
          <w:u w:val="single"/>
          <w:lang w:eastAsia="ru-RU"/>
        </w:rPr>
        <w:t>const</w:t>
      </w:r>
      <w:r w:rsidR="00634FDB" w:rsidRPr="00742D6A">
        <w:rPr>
          <w:rFonts w:ascii="Arial" w:eastAsia="Times New Roman" w:hAnsi="Arial" w:cs="Arial"/>
          <w:b/>
          <w:sz w:val="24"/>
          <w:szCs w:val="24"/>
          <w:u w:val="single"/>
          <w:lang w:eastAsia="ru-RU"/>
        </w:rPr>
        <w:t>ă</w:t>
      </w:r>
      <w:r w:rsidR="00634FDB" w:rsidRPr="00742D6A">
        <w:rPr>
          <w:rFonts w:ascii="Arial Rounded MT Bold" w:eastAsia="Times New Roman" w:hAnsi="Arial Rounded MT Bold" w:cs="Times New Roman"/>
          <w:b/>
          <w:sz w:val="24"/>
          <w:szCs w:val="24"/>
          <w:u w:val="single"/>
          <w:lang w:eastAsia="ru-RU"/>
        </w:rPr>
        <w:t xml:space="preserve"> în</w:t>
      </w:r>
      <w:r w:rsidR="00742D6A">
        <w:rPr>
          <w:rFonts w:ascii="Arial Rounded MT Bold" w:eastAsia="Times New Roman" w:hAnsi="Arial Rounded MT Bold" w:cs="Times New Roman"/>
          <w:b/>
          <w:sz w:val="24"/>
          <w:szCs w:val="24"/>
          <w:u w:val="single"/>
          <w:lang w:eastAsia="ru-RU"/>
        </w:rPr>
        <w:t xml:space="preserve"> urm</w:t>
      </w:r>
      <w:r w:rsidR="00742D6A">
        <w:rPr>
          <w:rFonts w:ascii="Arial" w:eastAsia="Times New Roman" w:hAnsi="Arial" w:cs="Arial"/>
          <w:b/>
          <w:sz w:val="24"/>
          <w:szCs w:val="24"/>
          <w:u w:val="single"/>
          <w:lang w:eastAsia="ru-RU"/>
        </w:rPr>
        <w:t>ătoarele</w:t>
      </w:r>
      <w:r w:rsidR="00DE4376" w:rsidRPr="00742D6A">
        <w:rPr>
          <w:rFonts w:ascii="Arial Rounded MT Bold" w:eastAsia="Times New Roman" w:hAnsi="Arial Rounded MT Bold" w:cs="Times New Roman"/>
          <w:b/>
          <w:sz w:val="24"/>
          <w:szCs w:val="24"/>
          <w:u w:val="single"/>
          <w:lang w:val="en-US" w:eastAsia="ru-RU"/>
        </w:rPr>
        <w:t>:</w:t>
      </w:r>
    </w:p>
    <w:p w:rsidR="00E730AF" w:rsidRPr="00E730AF" w:rsidRDefault="00634FDB" w:rsidP="00084A3A">
      <w:pPr>
        <w:pStyle w:val="a3"/>
        <w:numPr>
          <w:ilvl w:val="0"/>
          <w:numId w:val="12"/>
        </w:numPr>
        <w:spacing w:line="276" w:lineRule="auto"/>
        <w:jc w:val="both"/>
        <w:rPr>
          <w:rFonts w:asciiTheme="majorHAnsi" w:hAnsiTheme="majorHAnsi"/>
          <w:b/>
          <w:lang w:val="en-US"/>
        </w:rPr>
      </w:pPr>
      <w:r>
        <w:rPr>
          <w:rFonts w:asciiTheme="majorHAnsi" w:hAnsiTheme="majorHAnsi"/>
          <w:b/>
          <w:lang w:val="en-US"/>
        </w:rPr>
        <w:t>s</w:t>
      </w:r>
      <w:r w:rsidR="00E730AF" w:rsidRPr="00E730AF">
        <w:rPr>
          <w:rFonts w:asciiTheme="majorHAnsi" w:hAnsiTheme="majorHAnsi"/>
          <w:b/>
          <w:lang w:val="en-US"/>
        </w:rPr>
        <w:t xml:space="preserve">alariaţilor care, în afară de munca lor de bază, stipulată în contractul individual de muncă, </w:t>
      </w:r>
      <w:r>
        <w:rPr>
          <w:rFonts w:asciiTheme="majorHAnsi" w:hAnsiTheme="majorHAnsi"/>
          <w:b/>
          <w:lang w:val="en-US"/>
        </w:rPr>
        <w:t>îndeplinesc, la aceeaşi unitate</w:t>
      </w:r>
      <w:r w:rsidR="00E730AF" w:rsidRPr="00E730AF">
        <w:rPr>
          <w:rFonts w:asciiTheme="majorHAnsi" w:hAnsiTheme="majorHAnsi"/>
          <w:b/>
          <w:lang w:val="en-US"/>
        </w:rPr>
        <w:t xml:space="preserve"> obligaţiile de muncă ale unui salariat temporar absent</w:t>
      </w:r>
      <w:r w:rsidR="00FF789B">
        <w:rPr>
          <w:rFonts w:asciiTheme="majorHAnsi" w:hAnsiTheme="majorHAnsi"/>
          <w:b/>
          <w:lang w:val="en-US"/>
        </w:rPr>
        <w:t xml:space="preserve"> (cărora li se menține locul de muncă)</w:t>
      </w:r>
      <w:r w:rsidR="00E730AF" w:rsidRPr="00E730AF">
        <w:rPr>
          <w:rFonts w:asciiTheme="majorHAnsi" w:hAnsiTheme="majorHAnsi"/>
          <w:b/>
          <w:lang w:val="en-US"/>
        </w:rPr>
        <w:t>, fără a fi scutiţi de munca lor de bază (în limitele duratei normale a timpului de muncă), li se plăteşte un spor pentru îndeplinirea obligaţiilor de muncă a</w:t>
      </w:r>
      <w:r>
        <w:rPr>
          <w:rFonts w:asciiTheme="majorHAnsi" w:hAnsiTheme="majorHAnsi"/>
          <w:b/>
          <w:lang w:val="en-US"/>
        </w:rPr>
        <w:t>le salariatului temporar absent;</w:t>
      </w:r>
    </w:p>
    <w:p w:rsidR="00355267" w:rsidRPr="00F53B37" w:rsidRDefault="00634FDB" w:rsidP="00F53B37">
      <w:pPr>
        <w:pStyle w:val="a3"/>
        <w:numPr>
          <w:ilvl w:val="0"/>
          <w:numId w:val="12"/>
        </w:numPr>
        <w:spacing w:line="276" w:lineRule="auto"/>
        <w:jc w:val="both"/>
        <w:rPr>
          <w:rFonts w:asciiTheme="majorHAnsi" w:hAnsiTheme="majorHAnsi"/>
          <w:b/>
          <w:lang w:val="en-US"/>
        </w:rPr>
      </w:pPr>
      <w:r>
        <w:rPr>
          <w:rFonts w:asciiTheme="majorHAnsi" w:hAnsiTheme="majorHAnsi"/>
          <w:b/>
          <w:lang w:val="en-US"/>
        </w:rPr>
        <w:t>m</w:t>
      </w:r>
      <w:r w:rsidRPr="00634FDB">
        <w:rPr>
          <w:rFonts w:asciiTheme="majorHAnsi" w:hAnsiTheme="majorHAnsi"/>
          <w:b/>
          <w:lang w:val="en-US"/>
        </w:rPr>
        <w:t>ărimea concretă a sporului pentru îndeplinirea obligaţiilor de muncă ale salariatului temporar absent se stabileşte în funcţie de volumul real de lucrări executate, dar nu poate depăşi 100 la sută din salariul tarifar sau de funcţie al salariatului absent. În cazul în care obligaţiile salariatului temporar absent sînt îndeplinite de mai mulţi salariaţi, cuantumul sporului se stabileşte proporţional cu volumul lucrărilor executate de fiecare din ei, în limitele salariului tarifar sau de funcţie al salariatului absent.</w:t>
      </w:r>
    </w:p>
    <w:p w:rsidR="003C7ED2" w:rsidRPr="00634FDB" w:rsidRDefault="00634FDB" w:rsidP="00AC13B6">
      <w:pPr>
        <w:spacing w:after="0"/>
        <w:jc w:val="center"/>
        <w:rPr>
          <w:rFonts w:asciiTheme="majorHAnsi" w:hAnsiTheme="majorHAnsi"/>
          <w:b/>
          <w:sz w:val="24"/>
          <w:szCs w:val="24"/>
          <w:u w:val="single"/>
        </w:rPr>
      </w:pPr>
      <w:r w:rsidRPr="00634FDB">
        <w:rPr>
          <w:rFonts w:asciiTheme="majorHAnsi" w:hAnsiTheme="majorHAnsi"/>
          <w:b/>
          <w:sz w:val="24"/>
          <w:szCs w:val="24"/>
          <w:u w:val="single"/>
          <w:lang w:val="en-US"/>
        </w:rPr>
        <w:t>ATENȚIE !</w:t>
      </w:r>
    </w:p>
    <w:p w:rsidR="00A62170" w:rsidRPr="00013A0C" w:rsidRDefault="00634FDB" w:rsidP="00013A0C">
      <w:pPr>
        <w:spacing w:after="0"/>
        <w:jc w:val="both"/>
        <w:rPr>
          <w:rFonts w:asciiTheme="majorHAnsi" w:hAnsiTheme="majorHAnsi"/>
          <w:b/>
          <w:sz w:val="24"/>
          <w:szCs w:val="24"/>
          <w:lang w:val="en-US"/>
        </w:rPr>
      </w:pPr>
      <w:r w:rsidRPr="00634FDB">
        <w:rPr>
          <w:rFonts w:asciiTheme="majorHAnsi" w:hAnsiTheme="majorHAnsi"/>
          <w:b/>
          <w:sz w:val="24"/>
          <w:szCs w:val="24"/>
          <w:lang w:val="en-US"/>
        </w:rPr>
        <w:t>Prevederile art.156 din Codul muncii</w:t>
      </w:r>
      <w:r>
        <w:rPr>
          <w:rFonts w:asciiTheme="majorHAnsi" w:hAnsiTheme="majorHAnsi"/>
          <w:b/>
          <w:sz w:val="24"/>
          <w:szCs w:val="24"/>
          <w:lang w:val="en-US"/>
        </w:rPr>
        <w:t xml:space="preserve"> și altor acte normative de muncă </w:t>
      </w:r>
      <w:r>
        <w:rPr>
          <w:rFonts w:asciiTheme="majorHAnsi" w:hAnsiTheme="majorHAnsi"/>
          <w:b/>
          <w:sz w:val="24"/>
          <w:szCs w:val="24"/>
        </w:rPr>
        <w:t>nu stabilesc restricții pentru anumite categorii de personal privitor la</w:t>
      </w:r>
      <w:r w:rsidRPr="00634FDB">
        <w:rPr>
          <w:rFonts w:asciiTheme="majorHAnsi" w:hAnsiTheme="majorHAnsi"/>
          <w:b/>
          <w:sz w:val="24"/>
          <w:szCs w:val="24"/>
        </w:rPr>
        <w:t>îndeplinirea obligaţiilor de muncă ale salariatului temporar absent</w:t>
      </w:r>
      <w:r>
        <w:rPr>
          <w:rFonts w:asciiTheme="majorHAnsi" w:hAnsiTheme="majorHAnsi"/>
          <w:b/>
          <w:sz w:val="24"/>
          <w:szCs w:val="24"/>
        </w:rPr>
        <w:t>.</w:t>
      </w:r>
    </w:p>
    <w:p w:rsidR="00634FDB" w:rsidRDefault="00634FDB" w:rsidP="00F53B37">
      <w:pPr>
        <w:spacing w:after="0"/>
        <w:jc w:val="center"/>
        <w:rPr>
          <w:rFonts w:asciiTheme="majorHAnsi" w:hAnsiTheme="majorHAnsi"/>
          <w:b/>
          <w:sz w:val="28"/>
          <w:szCs w:val="28"/>
          <w:lang w:val="ru-RU"/>
        </w:rPr>
      </w:pPr>
      <w:r w:rsidRPr="00634FDB">
        <w:rPr>
          <w:rFonts w:asciiTheme="majorHAnsi" w:hAnsiTheme="majorHAnsi"/>
          <w:b/>
          <w:sz w:val="28"/>
          <w:szCs w:val="28"/>
        </w:rPr>
        <w:lastRenderedPageBreak/>
        <w:t>*              *                      *</w:t>
      </w:r>
    </w:p>
    <w:p w:rsidR="00013A0C" w:rsidRPr="00013A0C" w:rsidRDefault="00013A0C" w:rsidP="00F53B37">
      <w:pPr>
        <w:spacing w:after="0"/>
        <w:jc w:val="center"/>
        <w:rPr>
          <w:rFonts w:asciiTheme="majorHAnsi" w:hAnsiTheme="majorHAnsi"/>
          <w:b/>
          <w:sz w:val="28"/>
          <w:szCs w:val="28"/>
          <w:lang w:val="ru-RU"/>
        </w:rPr>
      </w:pPr>
    </w:p>
    <w:p w:rsidR="00866FF8" w:rsidRDefault="00866FF8" w:rsidP="00F53B37">
      <w:pPr>
        <w:spacing w:after="0"/>
        <w:jc w:val="center"/>
        <w:rPr>
          <w:rFonts w:ascii="Bookman Old Style" w:hAnsi="Bookman Old Style"/>
          <w:b/>
          <w:sz w:val="24"/>
          <w:szCs w:val="24"/>
          <w:u w:val="single"/>
        </w:rPr>
      </w:pPr>
      <w:r>
        <w:rPr>
          <w:rFonts w:ascii="Bookman Old Style" w:hAnsi="Bookman Old Style"/>
          <w:b/>
          <w:sz w:val="24"/>
          <w:szCs w:val="24"/>
          <w:u w:val="single"/>
        </w:rPr>
        <w:t>III.</w:t>
      </w:r>
      <w:r w:rsidR="00634FDB" w:rsidRPr="00634FDB">
        <w:rPr>
          <w:rFonts w:ascii="Bookman Old Style" w:hAnsi="Bookman Old Style"/>
          <w:b/>
          <w:sz w:val="24"/>
          <w:szCs w:val="24"/>
          <w:u w:val="single"/>
        </w:rPr>
        <w:t xml:space="preserve">PARTICULARITĂŢILE MUNCII PRIN CUMUL (INTERN </w:t>
      </w:r>
      <w:r w:rsidR="00634FDB" w:rsidRPr="00634FDB">
        <w:rPr>
          <w:rFonts w:ascii="Times New Roman" w:hAnsi="Times New Roman" w:cs="Times New Roman"/>
          <w:b/>
          <w:sz w:val="24"/>
          <w:szCs w:val="24"/>
          <w:u w:val="single"/>
        </w:rPr>
        <w:t>Ș</w:t>
      </w:r>
      <w:r w:rsidR="00634FDB" w:rsidRPr="00634FDB">
        <w:rPr>
          <w:rFonts w:ascii="Bookman Old Style" w:hAnsi="Bookman Old Style"/>
          <w:b/>
          <w:sz w:val="24"/>
          <w:szCs w:val="24"/>
          <w:u w:val="single"/>
        </w:rPr>
        <w:t>I EXTERN)</w:t>
      </w:r>
    </w:p>
    <w:p w:rsidR="00F53B37" w:rsidRPr="00866FF8" w:rsidRDefault="00F53B37" w:rsidP="00F53B37">
      <w:pPr>
        <w:spacing w:after="0"/>
        <w:jc w:val="center"/>
        <w:rPr>
          <w:rFonts w:ascii="Bookman Old Style" w:hAnsi="Bookman Old Style"/>
          <w:b/>
          <w:sz w:val="24"/>
          <w:szCs w:val="24"/>
          <w:u w:val="single"/>
        </w:rPr>
      </w:pPr>
    </w:p>
    <w:p w:rsidR="00355267" w:rsidRPr="00AC13B6" w:rsidRDefault="00545BFA" w:rsidP="00084A3A">
      <w:pPr>
        <w:spacing w:after="0"/>
        <w:jc w:val="both"/>
        <w:rPr>
          <w:rFonts w:ascii="Arial Rounded MT Bold" w:hAnsi="Arial Rounded MT Bold"/>
          <w:b/>
          <w:sz w:val="24"/>
          <w:szCs w:val="24"/>
        </w:rPr>
      </w:pPr>
      <w:r w:rsidRPr="00F53B37">
        <w:rPr>
          <w:rFonts w:ascii="Arial Rounded MT Bold" w:hAnsi="Arial Rounded MT Bold"/>
          <w:b/>
          <w:sz w:val="24"/>
          <w:szCs w:val="24"/>
          <w:u w:val="single"/>
        </w:rPr>
        <w:t>Particularit</w:t>
      </w:r>
      <w:r w:rsidRPr="00F53B37">
        <w:rPr>
          <w:rFonts w:ascii="Arial" w:hAnsi="Arial" w:cs="Arial"/>
          <w:b/>
          <w:sz w:val="24"/>
          <w:szCs w:val="24"/>
          <w:u w:val="single"/>
        </w:rPr>
        <w:t>ăţ</w:t>
      </w:r>
      <w:r w:rsidRPr="00F53B37">
        <w:rPr>
          <w:rFonts w:ascii="Arial Rounded MT Bold" w:hAnsi="Arial Rounded MT Bold"/>
          <w:b/>
          <w:sz w:val="24"/>
          <w:szCs w:val="24"/>
          <w:u w:val="single"/>
        </w:rPr>
        <w:t xml:space="preserve">ile muncii prin cumul sunt reglementate de normele art.155, 261 </w:t>
      </w:r>
      <w:r w:rsidRPr="00F53B37">
        <w:rPr>
          <w:rFonts w:ascii="Arial" w:hAnsi="Arial" w:cs="Arial"/>
          <w:b/>
          <w:sz w:val="24"/>
          <w:szCs w:val="24"/>
          <w:u w:val="single"/>
        </w:rPr>
        <w:t>ș</w:t>
      </w:r>
      <w:r w:rsidRPr="00F53B37">
        <w:rPr>
          <w:rFonts w:ascii="Arial Rounded MT Bold" w:hAnsi="Arial Rounded MT Bold"/>
          <w:b/>
          <w:sz w:val="24"/>
          <w:szCs w:val="24"/>
          <w:u w:val="single"/>
        </w:rPr>
        <w:t>i 267-274 din Codul muncii</w:t>
      </w:r>
      <w:r w:rsidR="00355267" w:rsidRPr="00F53B37">
        <w:rPr>
          <w:rFonts w:ascii="Arial Rounded MT Bold" w:hAnsi="Arial Rounded MT Bold"/>
          <w:b/>
          <w:sz w:val="24"/>
          <w:szCs w:val="24"/>
          <w:u w:val="single"/>
        </w:rPr>
        <w:t xml:space="preserve">, </w:t>
      </w:r>
      <w:r w:rsidRPr="00F53B37">
        <w:rPr>
          <w:rFonts w:ascii="Arial Rounded MT Bold" w:hAnsi="Arial Rounded MT Bold"/>
          <w:b/>
          <w:sz w:val="24"/>
          <w:szCs w:val="24"/>
          <w:u w:val="single"/>
        </w:rPr>
        <w:t xml:space="preserve"> din ra</w:t>
      </w:r>
      <w:r w:rsidRPr="00F53B37">
        <w:rPr>
          <w:rFonts w:ascii="Arial" w:hAnsi="Arial" w:cs="Arial"/>
          <w:b/>
          <w:sz w:val="24"/>
          <w:szCs w:val="24"/>
          <w:u w:val="single"/>
        </w:rPr>
        <w:t>ț</w:t>
      </w:r>
      <w:r w:rsidRPr="00F53B37">
        <w:rPr>
          <w:rFonts w:ascii="Arial Rounded MT Bold" w:hAnsi="Arial Rounded MT Bold"/>
          <w:b/>
          <w:sz w:val="24"/>
          <w:szCs w:val="24"/>
          <w:u w:val="single"/>
        </w:rPr>
        <w:t>iunea c</w:t>
      </w:r>
      <w:r w:rsidRPr="00F53B37">
        <w:rPr>
          <w:rFonts w:ascii="Arial" w:hAnsi="Arial" w:cs="Arial"/>
          <w:b/>
          <w:sz w:val="24"/>
          <w:szCs w:val="24"/>
          <w:u w:val="single"/>
        </w:rPr>
        <w:t>ă</w:t>
      </w:r>
      <w:r w:rsidRPr="00F53B37">
        <w:rPr>
          <w:rFonts w:ascii="Arial Rounded MT Bold" w:hAnsi="Arial Rounded MT Bold"/>
          <w:b/>
          <w:sz w:val="24"/>
          <w:szCs w:val="24"/>
          <w:u w:val="single"/>
        </w:rPr>
        <w:t>rora se desprind urm</w:t>
      </w:r>
      <w:r w:rsidRPr="00F53B37">
        <w:rPr>
          <w:rFonts w:ascii="Arial" w:hAnsi="Arial" w:cs="Arial"/>
          <w:b/>
          <w:sz w:val="24"/>
          <w:szCs w:val="24"/>
          <w:u w:val="single"/>
        </w:rPr>
        <w:t>ă</w:t>
      </w:r>
      <w:r w:rsidRPr="00F53B37">
        <w:rPr>
          <w:rFonts w:ascii="Arial Rounded MT Bold" w:hAnsi="Arial Rounded MT Bold"/>
          <w:b/>
          <w:sz w:val="24"/>
          <w:szCs w:val="24"/>
          <w:u w:val="single"/>
        </w:rPr>
        <w:t>toarele</w:t>
      </w:r>
      <w:r w:rsidR="003924C3" w:rsidRPr="00AC13B6">
        <w:rPr>
          <w:rFonts w:ascii="Arial Rounded MT Bold" w:hAnsi="Arial Rounded MT Bold"/>
          <w:b/>
          <w:sz w:val="24"/>
          <w:szCs w:val="24"/>
        </w:rPr>
        <w:t>:</w:t>
      </w:r>
    </w:p>
    <w:p w:rsidR="00282B6F" w:rsidRPr="00282B6F" w:rsidRDefault="00282B6F" w:rsidP="00084A3A">
      <w:pPr>
        <w:pStyle w:val="a3"/>
        <w:numPr>
          <w:ilvl w:val="0"/>
          <w:numId w:val="13"/>
        </w:numPr>
        <w:spacing w:line="276" w:lineRule="auto"/>
        <w:jc w:val="both"/>
        <w:rPr>
          <w:rFonts w:asciiTheme="majorHAnsi" w:hAnsiTheme="majorHAnsi"/>
          <w:b/>
          <w:lang w:val="en-US"/>
        </w:rPr>
      </w:pPr>
      <w:r w:rsidRPr="00282B6F">
        <w:rPr>
          <w:rFonts w:asciiTheme="majorHAnsi" w:hAnsiTheme="majorHAnsi"/>
          <w:b/>
          <w:lang w:val="en-US"/>
        </w:rPr>
        <w:t>Munca prin cumul reprezintă îndeplinirea de către salariat, pe lîngă munca de bază, a unei alte munci, permanente sau temporare, în afara orelor de program, în temeiul unui contract individual de muncă distinct.</w:t>
      </w:r>
    </w:p>
    <w:p w:rsidR="00282B6F" w:rsidRPr="00282B6F" w:rsidRDefault="00282B6F" w:rsidP="00084A3A">
      <w:pPr>
        <w:pStyle w:val="a3"/>
        <w:numPr>
          <w:ilvl w:val="0"/>
          <w:numId w:val="13"/>
        </w:numPr>
        <w:spacing w:line="276" w:lineRule="auto"/>
        <w:jc w:val="both"/>
        <w:rPr>
          <w:rFonts w:asciiTheme="majorHAnsi" w:hAnsiTheme="majorHAnsi"/>
          <w:b/>
          <w:lang w:val="en-US"/>
        </w:rPr>
      </w:pPr>
      <w:r w:rsidRPr="00282B6F">
        <w:rPr>
          <w:rFonts w:asciiTheme="majorHAnsi" w:hAnsiTheme="majorHAnsi"/>
          <w:b/>
          <w:lang w:val="en-US"/>
        </w:rPr>
        <w:t>Contractele individuale de muncă prin cumul pot fi încheiate cu unul sau mai mulţi angajatori, dacă aceasta nu contravine legislaţiei în vigoare.</w:t>
      </w:r>
    </w:p>
    <w:p w:rsidR="00282B6F" w:rsidRPr="00282B6F" w:rsidRDefault="00282B6F" w:rsidP="00084A3A">
      <w:pPr>
        <w:pStyle w:val="a3"/>
        <w:numPr>
          <w:ilvl w:val="0"/>
          <w:numId w:val="13"/>
        </w:numPr>
        <w:spacing w:line="276" w:lineRule="auto"/>
        <w:jc w:val="both"/>
        <w:rPr>
          <w:rFonts w:asciiTheme="majorHAnsi" w:hAnsiTheme="majorHAnsi"/>
          <w:b/>
          <w:lang w:val="en-US"/>
        </w:rPr>
      </w:pPr>
      <w:r w:rsidRPr="00282B6F">
        <w:rPr>
          <w:rFonts w:asciiTheme="majorHAnsi" w:hAnsiTheme="majorHAnsi"/>
          <w:b/>
          <w:lang w:val="en-US"/>
        </w:rPr>
        <w:t>Munca prin cumul poate fi prestată atît în cadrul aceleiaşi unităţi, cît şi în alte unităţi.</w:t>
      </w:r>
    </w:p>
    <w:p w:rsidR="00282B6F" w:rsidRPr="00282B6F" w:rsidRDefault="00282B6F" w:rsidP="00084A3A">
      <w:pPr>
        <w:pStyle w:val="a3"/>
        <w:numPr>
          <w:ilvl w:val="0"/>
          <w:numId w:val="13"/>
        </w:numPr>
        <w:spacing w:line="276" w:lineRule="auto"/>
        <w:jc w:val="both"/>
        <w:rPr>
          <w:rFonts w:asciiTheme="majorHAnsi" w:hAnsiTheme="majorHAnsi"/>
          <w:b/>
          <w:lang w:val="en-US"/>
        </w:rPr>
      </w:pPr>
      <w:r w:rsidRPr="00282B6F">
        <w:rPr>
          <w:rFonts w:asciiTheme="majorHAnsi" w:hAnsiTheme="majorHAnsi"/>
          <w:b/>
          <w:lang w:val="en-US"/>
        </w:rPr>
        <w:t>Pentru încheierea contractului individual de muncă prin cumul nu se cere consimţămîntul angajatorului de la locul de muncă de bază.</w:t>
      </w:r>
    </w:p>
    <w:p w:rsidR="00282B6F" w:rsidRPr="00282B6F" w:rsidRDefault="00282B6F" w:rsidP="00084A3A">
      <w:pPr>
        <w:pStyle w:val="a3"/>
        <w:numPr>
          <w:ilvl w:val="0"/>
          <w:numId w:val="13"/>
        </w:numPr>
        <w:spacing w:line="276" w:lineRule="auto"/>
        <w:jc w:val="both"/>
        <w:rPr>
          <w:rFonts w:asciiTheme="majorHAnsi" w:hAnsiTheme="majorHAnsi"/>
          <w:b/>
          <w:lang w:val="en-US"/>
        </w:rPr>
      </w:pPr>
      <w:r w:rsidRPr="00282B6F">
        <w:rPr>
          <w:rFonts w:asciiTheme="majorHAnsi" w:hAnsiTheme="majorHAnsi"/>
          <w:b/>
          <w:lang w:val="en-US"/>
        </w:rPr>
        <w:t xml:space="preserve"> În contractul individual de muncă se va indica, în mod obligatoriu, că munca respectivă se prestează prin cumul.</w:t>
      </w:r>
    </w:p>
    <w:p w:rsidR="00282B6F" w:rsidRPr="00282B6F" w:rsidRDefault="00282B6F" w:rsidP="00084A3A">
      <w:pPr>
        <w:pStyle w:val="a3"/>
        <w:numPr>
          <w:ilvl w:val="0"/>
          <w:numId w:val="13"/>
        </w:numPr>
        <w:spacing w:line="276" w:lineRule="auto"/>
        <w:jc w:val="both"/>
        <w:rPr>
          <w:rFonts w:asciiTheme="majorHAnsi" w:hAnsiTheme="majorHAnsi"/>
          <w:b/>
          <w:lang w:val="en-US"/>
        </w:rPr>
      </w:pPr>
      <w:r w:rsidRPr="00282B6F">
        <w:rPr>
          <w:rFonts w:asciiTheme="majorHAnsi" w:hAnsiTheme="majorHAnsi"/>
          <w:b/>
          <w:lang w:val="en-US"/>
        </w:rPr>
        <w:t>Salariaţii angajaţi prin cumul beneficiază de aceleaşi drepturi şi garanţii ca şi ceilalţi salariaţi din unitatea respectivă.</w:t>
      </w:r>
    </w:p>
    <w:p w:rsidR="00282B6F" w:rsidRPr="00282B6F" w:rsidRDefault="00282B6F" w:rsidP="00084A3A">
      <w:pPr>
        <w:pStyle w:val="a3"/>
        <w:numPr>
          <w:ilvl w:val="0"/>
          <w:numId w:val="13"/>
        </w:numPr>
        <w:spacing w:line="276" w:lineRule="auto"/>
        <w:jc w:val="both"/>
        <w:rPr>
          <w:rFonts w:asciiTheme="majorHAnsi" w:hAnsiTheme="majorHAnsi"/>
          <w:b/>
          <w:lang w:val="en-US"/>
        </w:rPr>
      </w:pPr>
      <w:r w:rsidRPr="00282B6F">
        <w:rPr>
          <w:rFonts w:asciiTheme="majorHAnsi" w:hAnsiTheme="majorHAnsi"/>
          <w:b/>
          <w:lang w:val="en-US"/>
        </w:rPr>
        <w:t>Angajatorii, de comun acord cu reprezentanţii salariaţilor, pot prevedea anumite restricţii la prestarea muncii prin cumul numai pentru salariaţii cu anumite profesii, specialităţi şi funcţii, cu condiţii şi regim de muncă deosebite, a căror muncă prin cumul ar putea pune în pericol sănătatea sau securitatea procesului de producţie.</w:t>
      </w:r>
    </w:p>
    <w:p w:rsidR="006A471B" w:rsidRDefault="006A471B" w:rsidP="00084A3A">
      <w:pPr>
        <w:pStyle w:val="a3"/>
        <w:numPr>
          <w:ilvl w:val="0"/>
          <w:numId w:val="13"/>
        </w:numPr>
        <w:spacing w:line="276" w:lineRule="auto"/>
        <w:jc w:val="both"/>
        <w:rPr>
          <w:rFonts w:asciiTheme="majorHAnsi" w:hAnsiTheme="majorHAnsi"/>
          <w:b/>
          <w:lang w:val="en-US"/>
        </w:rPr>
      </w:pPr>
      <w:r>
        <w:rPr>
          <w:rFonts w:asciiTheme="majorHAnsi" w:hAnsiTheme="majorHAnsi"/>
          <w:b/>
          <w:lang w:val="en-US"/>
        </w:rPr>
        <w:t>În speță, c</w:t>
      </w:r>
      <w:r w:rsidRPr="006A471B">
        <w:rPr>
          <w:rFonts w:asciiTheme="majorHAnsi" w:hAnsiTheme="majorHAnsi"/>
          <w:b/>
          <w:lang w:val="en-US"/>
        </w:rPr>
        <w:t>onducătorul unităţii de stat, inclusiv municipale, sau al unităţii cu capital majoritar de stat nu poate să presteze muncă prin cumul la o altă unitate</w:t>
      </w:r>
      <w:r>
        <w:rPr>
          <w:rFonts w:asciiTheme="majorHAnsi" w:hAnsiTheme="majorHAnsi"/>
          <w:b/>
          <w:lang w:val="en-US"/>
        </w:rPr>
        <w:t>;</w:t>
      </w:r>
    </w:p>
    <w:p w:rsidR="00282B6F" w:rsidRPr="00282B6F" w:rsidRDefault="00282B6F" w:rsidP="00084A3A">
      <w:pPr>
        <w:pStyle w:val="a3"/>
        <w:numPr>
          <w:ilvl w:val="0"/>
          <w:numId w:val="13"/>
        </w:numPr>
        <w:spacing w:line="276" w:lineRule="auto"/>
        <w:jc w:val="both"/>
        <w:rPr>
          <w:rFonts w:asciiTheme="majorHAnsi" w:hAnsiTheme="majorHAnsi"/>
          <w:b/>
          <w:lang w:val="en-US"/>
        </w:rPr>
      </w:pPr>
      <w:r w:rsidRPr="00282B6F">
        <w:rPr>
          <w:rFonts w:asciiTheme="majorHAnsi" w:hAnsiTheme="majorHAnsi"/>
          <w:b/>
          <w:lang w:val="en-US"/>
        </w:rPr>
        <w:t>Persoana care se angajează prin cumul la o altă unitate este obligată să prezinte angajatorului buletinul de identitate sau un alt act de identitate.</w:t>
      </w:r>
    </w:p>
    <w:p w:rsidR="00282B6F" w:rsidRPr="00282B6F" w:rsidRDefault="00282B6F" w:rsidP="00084A3A">
      <w:pPr>
        <w:pStyle w:val="a3"/>
        <w:numPr>
          <w:ilvl w:val="0"/>
          <w:numId w:val="13"/>
        </w:numPr>
        <w:spacing w:line="276" w:lineRule="auto"/>
        <w:jc w:val="both"/>
        <w:rPr>
          <w:rFonts w:asciiTheme="majorHAnsi" w:hAnsiTheme="majorHAnsi"/>
          <w:b/>
          <w:lang w:val="en-US"/>
        </w:rPr>
      </w:pPr>
      <w:r w:rsidRPr="00282B6F">
        <w:rPr>
          <w:rFonts w:asciiTheme="majorHAnsi" w:hAnsiTheme="majorHAnsi"/>
          <w:b/>
          <w:lang w:val="en-US"/>
        </w:rPr>
        <w:t>La angajarea prin cumul într-o funcţie sau profesie care necesită cunoştinţe speciale, angajatorul are dreptul să solicite de la persoana respectivă prezentarea diplomei sau a altui document ce atestă studiile ori pregătirea profesională, iar la angajarea la lucrări cu condiţii de muncă grele, vătămătoare şi/sau periculoase – şi a certificatului medical.</w:t>
      </w:r>
    </w:p>
    <w:p w:rsidR="00282B6F" w:rsidRPr="00282B6F" w:rsidRDefault="00282B6F" w:rsidP="00084A3A">
      <w:pPr>
        <w:pStyle w:val="a3"/>
        <w:numPr>
          <w:ilvl w:val="0"/>
          <w:numId w:val="13"/>
        </w:numPr>
        <w:spacing w:line="276" w:lineRule="auto"/>
        <w:jc w:val="both"/>
        <w:rPr>
          <w:rFonts w:asciiTheme="majorHAnsi" w:hAnsiTheme="majorHAnsi"/>
          <w:b/>
          <w:lang w:val="en-US"/>
        </w:rPr>
      </w:pPr>
      <w:r w:rsidRPr="00282B6F">
        <w:rPr>
          <w:rFonts w:asciiTheme="majorHAnsi" w:hAnsiTheme="majorHAnsi"/>
          <w:b/>
          <w:lang w:val="en-US"/>
        </w:rPr>
        <w:t>Durata concretă a timpului de muncă şi a timpului de odihnă la locul de muncă prin cumul se stabileşte în contractul individual de muncă, ţinîndu-se cont de prevederile Codul</w:t>
      </w:r>
      <w:r>
        <w:rPr>
          <w:rFonts w:asciiTheme="majorHAnsi" w:hAnsiTheme="majorHAnsi"/>
          <w:b/>
          <w:lang w:val="en-US"/>
        </w:rPr>
        <w:t>ui</w:t>
      </w:r>
      <w:r w:rsidRPr="00282B6F">
        <w:rPr>
          <w:rFonts w:asciiTheme="majorHAnsi" w:hAnsiTheme="majorHAnsi"/>
          <w:b/>
          <w:lang w:val="en-US"/>
        </w:rPr>
        <w:t xml:space="preserve"> muncii (</w:t>
      </w:r>
      <w:r>
        <w:rPr>
          <w:rFonts w:asciiTheme="majorHAnsi" w:hAnsiTheme="majorHAnsi"/>
          <w:b/>
          <w:lang w:val="en-US"/>
        </w:rPr>
        <w:t>art.95-122</w:t>
      </w:r>
      <w:r w:rsidRPr="00282B6F">
        <w:rPr>
          <w:rFonts w:asciiTheme="majorHAnsi" w:hAnsiTheme="majorHAnsi"/>
          <w:b/>
          <w:lang w:val="en-US"/>
        </w:rPr>
        <w:t>) şi ale altor acte normative.</w:t>
      </w:r>
    </w:p>
    <w:p w:rsidR="00282B6F" w:rsidRPr="00282B6F" w:rsidRDefault="00282B6F" w:rsidP="00084A3A">
      <w:pPr>
        <w:pStyle w:val="a3"/>
        <w:numPr>
          <w:ilvl w:val="0"/>
          <w:numId w:val="13"/>
        </w:numPr>
        <w:spacing w:line="276" w:lineRule="auto"/>
        <w:jc w:val="both"/>
        <w:rPr>
          <w:rFonts w:asciiTheme="majorHAnsi" w:hAnsiTheme="majorHAnsi"/>
          <w:b/>
          <w:lang w:val="en-US"/>
        </w:rPr>
      </w:pPr>
      <w:r w:rsidRPr="00282B6F">
        <w:rPr>
          <w:rFonts w:asciiTheme="majorHAnsi" w:hAnsiTheme="majorHAnsi"/>
          <w:b/>
          <w:lang w:val="en-US"/>
        </w:rPr>
        <w:t>Salarizarea cumularzilor se efectuează pentru munca realmente prestată sau timpul efectiv lucrat.Mărimea salariului tarifar sau a salariului funcţiei pentru cumularzi, precum şi mărimea premiilor, a sporurilor, a adaosurilor şi a celorlalte recompense, determinate de condiţiile de salarizare, se stabilesc în contractul colectiv sau individual de muncă şi nu pot depăşi mărimile prevăzute pentru ceilalţi salariaţi din unitatea respectivă.</w:t>
      </w:r>
    </w:p>
    <w:p w:rsidR="00282B6F" w:rsidRPr="00282B6F" w:rsidRDefault="00282B6F" w:rsidP="00084A3A">
      <w:pPr>
        <w:pStyle w:val="a3"/>
        <w:numPr>
          <w:ilvl w:val="0"/>
          <w:numId w:val="13"/>
        </w:numPr>
        <w:spacing w:line="276" w:lineRule="auto"/>
        <w:jc w:val="both"/>
        <w:rPr>
          <w:rFonts w:asciiTheme="majorHAnsi" w:hAnsiTheme="majorHAnsi"/>
          <w:b/>
          <w:lang w:val="en-US"/>
        </w:rPr>
      </w:pPr>
      <w:r w:rsidRPr="00282B6F">
        <w:rPr>
          <w:rFonts w:asciiTheme="majorHAnsi" w:hAnsiTheme="majorHAnsi"/>
          <w:b/>
          <w:lang w:val="en-US"/>
        </w:rPr>
        <w:lastRenderedPageBreak/>
        <w:t>Salariaţii care prestează muncă prin cumul beneficiază de un concediu de odihnă anual, plătit conform funcţiei sau specialităţii cumulate, care se acordă concomitent cu concediul de odihnă anual de la locul de muncă de bază.</w:t>
      </w:r>
    </w:p>
    <w:p w:rsidR="00282B6F" w:rsidRPr="00282B6F" w:rsidRDefault="00282B6F" w:rsidP="00084A3A">
      <w:pPr>
        <w:pStyle w:val="a3"/>
        <w:numPr>
          <w:ilvl w:val="0"/>
          <w:numId w:val="13"/>
        </w:numPr>
        <w:spacing w:line="276" w:lineRule="auto"/>
        <w:jc w:val="both"/>
        <w:rPr>
          <w:rFonts w:asciiTheme="majorHAnsi" w:hAnsiTheme="majorHAnsi"/>
          <w:b/>
          <w:lang w:val="en-US"/>
        </w:rPr>
      </w:pPr>
      <w:r w:rsidRPr="00282B6F">
        <w:rPr>
          <w:rFonts w:asciiTheme="majorHAnsi" w:hAnsiTheme="majorHAnsi"/>
          <w:b/>
          <w:lang w:val="en-US"/>
        </w:rPr>
        <w:t>Concediul pentru munca prin cumul se acordă conform duratei stabilite pentru funcţia sau specialitatea respectivă la unitate, indiferent de durata concediului la locul de muncă de bază. Salariatul beneficiază de un concediu suplimentar neplătit în cazul în care durata concediului la locul de muncă prin cumul şi la locul de muncă de bază diferă.</w:t>
      </w:r>
    </w:p>
    <w:p w:rsidR="00282B6F" w:rsidRPr="00282B6F" w:rsidRDefault="00282B6F" w:rsidP="00084A3A">
      <w:pPr>
        <w:pStyle w:val="a3"/>
        <w:numPr>
          <w:ilvl w:val="0"/>
          <w:numId w:val="13"/>
        </w:numPr>
        <w:spacing w:line="276" w:lineRule="auto"/>
        <w:jc w:val="both"/>
        <w:rPr>
          <w:rFonts w:asciiTheme="majorHAnsi" w:hAnsiTheme="majorHAnsi"/>
          <w:b/>
          <w:lang w:val="en-US"/>
        </w:rPr>
      </w:pPr>
      <w:r w:rsidRPr="00282B6F">
        <w:rPr>
          <w:rFonts w:asciiTheme="majorHAnsi" w:hAnsiTheme="majorHAnsi"/>
          <w:b/>
          <w:lang w:val="en-US"/>
        </w:rPr>
        <w:t>Plata indemnizaţiei de concediu sau a compensaţiei pentru concediul nefolosit se efectuează pornindu-se de la salariul mediu pentru funcţia sau specialitatea cumulată, determinat în modul stabilit de Guvern</w:t>
      </w:r>
      <w:r w:rsidR="00F05F3C">
        <w:rPr>
          <w:rFonts w:asciiTheme="majorHAnsi" w:hAnsiTheme="majorHAnsi"/>
          <w:b/>
          <w:lang w:val="en-US"/>
        </w:rPr>
        <w:t xml:space="preserve">(vezi </w:t>
      </w:r>
      <w:r w:rsidRPr="00282B6F">
        <w:rPr>
          <w:rFonts w:asciiTheme="majorHAnsi" w:hAnsiTheme="majorHAnsi"/>
          <w:b/>
          <w:lang w:val="en-US"/>
        </w:rPr>
        <w:t>.</w:t>
      </w:r>
    </w:p>
    <w:p w:rsidR="00282B6F" w:rsidRPr="00282B6F" w:rsidRDefault="00282B6F" w:rsidP="00084A3A">
      <w:pPr>
        <w:pStyle w:val="a3"/>
        <w:numPr>
          <w:ilvl w:val="0"/>
          <w:numId w:val="13"/>
        </w:numPr>
        <w:spacing w:line="276" w:lineRule="auto"/>
        <w:jc w:val="both"/>
        <w:rPr>
          <w:rFonts w:asciiTheme="majorHAnsi" w:hAnsiTheme="majorHAnsi"/>
          <w:b/>
          <w:lang w:val="en-US"/>
        </w:rPr>
      </w:pPr>
      <w:r w:rsidRPr="00282B6F">
        <w:rPr>
          <w:rFonts w:asciiTheme="majorHAnsi" w:hAnsiTheme="majorHAnsi"/>
          <w:b/>
          <w:lang w:val="en-US"/>
        </w:rPr>
        <w:t>Pe lîngă temeiurile generale de încetare a contractului individual de muncă, contractul încheiat cu salariatul care prestează muncă prin cumul poate înceta şi în cazul încheierii unui contract individual de muncă cu o altă persoană care va exercita profesia, specialitatea sau funcţia respectivă ca profesie, specialitate sau funcţie de bază (art.86 alin.(1) lit.s)din Codul muncii</w:t>
      </w:r>
      <w:r>
        <w:rPr>
          <w:rFonts w:asciiTheme="majorHAnsi" w:hAnsiTheme="majorHAnsi"/>
          <w:b/>
          <w:lang w:val="en-US"/>
        </w:rPr>
        <w:t>);</w:t>
      </w:r>
    </w:p>
    <w:p w:rsidR="00AC13B6" w:rsidRPr="00F53B37" w:rsidRDefault="00872DAF" w:rsidP="00F53B37">
      <w:pPr>
        <w:pStyle w:val="a3"/>
        <w:numPr>
          <w:ilvl w:val="0"/>
          <w:numId w:val="13"/>
        </w:numPr>
        <w:spacing w:line="276" w:lineRule="auto"/>
        <w:jc w:val="both"/>
        <w:rPr>
          <w:rFonts w:asciiTheme="majorHAnsi" w:hAnsiTheme="majorHAnsi"/>
          <w:b/>
          <w:lang w:val="en-US"/>
        </w:rPr>
      </w:pPr>
      <w:r w:rsidRPr="00872DAF">
        <w:rPr>
          <w:rFonts w:asciiTheme="majorHAnsi" w:hAnsiTheme="majorHAnsi"/>
          <w:b/>
          <w:lang w:val="en-US"/>
        </w:rPr>
        <w:t>La desfacerea contractului individual de muncă cu salariatul angajat prin cumul, în legătură cu lichidarea unităţii, cu reducerea numărului sau a statelor de personal sau în cazul încheierii unui contract individual de muncă cu o altă persoană care va exercita profesia (funcţia) respectivă ca profesie (funcţie) de bază, acestuia i se plăteşte o indemnizaţie de eliberare din serviciu în mărimea salariului său mediu lunar.</w:t>
      </w:r>
    </w:p>
    <w:p w:rsidR="007F7521" w:rsidRPr="00AC13B6" w:rsidRDefault="00872DAF" w:rsidP="00AC13B6">
      <w:pPr>
        <w:spacing w:after="0"/>
        <w:rPr>
          <w:rFonts w:asciiTheme="majorHAnsi" w:hAnsiTheme="majorHAnsi"/>
          <w:b/>
        </w:rPr>
      </w:pPr>
      <w:r w:rsidRPr="00634FDB">
        <w:rPr>
          <w:rFonts w:asciiTheme="majorHAnsi" w:hAnsiTheme="majorHAnsi"/>
          <w:b/>
          <w:sz w:val="24"/>
          <w:szCs w:val="24"/>
          <w:u w:val="single"/>
          <w:lang w:val="en-US"/>
        </w:rPr>
        <w:t>ATEN</w:t>
      </w:r>
      <w:r w:rsidRPr="007F7521">
        <w:rPr>
          <w:rFonts w:asciiTheme="majorHAnsi" w:hAnsiTheme="majorHAnsi"/>
          <w:b/>
          <w:sz w:val="24"/>
          <w:szCs w:val="24"/>
          <w:u w:val="single"/>
          <w:lang w:val="en-US"/>
        </w:rPr>
        <w:t>Ț</w:t>
      </w:r>
      <w:r w:rsidRPr="00634FDB">
        <w:rPr>
          <w:rFonts w:asciiTheme="majorHAnsi" w:hAnsiTheme="majorHAnsi"/>
          <w:b/>
          <w:sz w:val="24"/>
          <w:szCs w:val="24"/>
          <w:u w:val="single"/>
          <w:lang w:val="en-US"/>
        </w:rPr>
        <w:t>IE</w:t>
      </w:r>
      <w:r w:rsidRPr="007F7521">
        <w:rPr>
          <w:rFonts w:asciiTheme="majorHAnsi" w:hAnsiTheme="majorHAnsi"/>
          <w:b/>
          <w:sz w:val="24"/>
          <w:szCs w:val="24"/>
          <w:u w:val="single"/>
          <w:lang w:val="en-US"/>
        </w:rPr>
        <w:t xml:space="preserve"> !</w:t>
      </w:r>
    </w:p>
    <w:p w:rsidR="00037ABC" w:rsidRPr="007F7521" w:rsidRDefault="00037ABC" w:rsidP="00AC13B6">
      <w:pPr>
        <w:spacing w:after="0"/>
        <w:jc w:val="both"/>
        <w:rPr>
          <w:rFonts w:asciiTheme="majorHAnsi" w:hAnsiTheme="majorHAnsi"/>
          <w:b/>
        </w:rPr>
      </w:pPr>
      <w:r>
        <w:rPr>
          <w:rFonts w:asciiTheme="majorHAnsi" w:hAnsiTheme="majorHAnsi"/>
          <w:b/>
          <w:sz w:val="24"/>
          <w:szCs w:val="24"/>
        </w:rPr>
        <w:t>Mai detaliat</w:t>
      </w:r>
      <w:r w:rsidR="007F7521">
        <w:rPr>
          <w:rFonts w:asciiTheme="majorHAnsi" w:hAnsiTheme="majorHAnsi"/>
          <w:b/>
          <w:sz w:val="24"/>
          <w:szCs w:val="24"/>
        </w:rPr>
        <w:t>,</w:t>
      </w:r>
      <w:r>
        <w:rPr>
          <w:rFonts w:asciiTheme="majorHAnsi" w:hAnsiTheme="majorHAnsi"/>
          <w:b/>
          <w:sz w:val="24"/>
          <w:szCs w:val="24"/>
        </w:rPr>
        <w:t xml:space="preserve"> p</w:t>
      </w:r>
      <w:r w:rsidRPr="00037ABC">
        <w:rPr>
          <w:rFonts w:asciiTheme="majorHAnsi" w:hAnsiTheme="majorHAnsi"/>
          <w:b/>
          <w:sz w:val="24"/>
          <w:szCs w:val="24"/>
          <w:lang w:val="en-US"/>
        </w:rPr>
        <w:t>articularităţile muncii prin cumul</w:t>
      </w:r>
      <w:r>
        <w:rPr>
          <w:rFonts w:asciiTheme="majorHAnsi" w:hAnsiTheme="majorHAnsi"/>
          <w:b/>
          <w:sz w:val="24"/>
          <w:szCs w:val="24"/>
        </w:rPr>
        <w:t xml:space="preserve"> sunt descrise în textul </w:t>
      </w:r>
      <w:r w:rsidRPr="00037ABC">
        <w:rPr>
          <w:rFonts w:asciiTheme="majorHAnsi" w:hAnsiTheme="majorHAnsi"/>
          <w:b/>
          <w:sz w:val="24"/>
          <w:szCs w:val="24"/>
        </w:rPr>
        <w:t>Regulamentul</w:t>
      </w:r>
      <w:r>
        <w:rPr>
          <w:rFonts w:asciiTheme="majorHAnsi" w:hAnsiTheme="majorHAnsi"/>
          <w:b/>
          <w:sz w:val="24"/>
          <w:szCs w:val="24"/>
        </w:rPr>
        <w:t>ui</w:t>
      </w:r>
      <w:r w:rsidRPr="00037ABC">
        <w:rPr>
          <w:rFonts w:asciiTheme="majorHAnsi" w:hAnsiTheme="majorHAnsi"/>
          <w:b/>
          <w:sz w:val="24"/>
          <w:szCs w:val="24"/>
        </w:rPr>
        <w:t xml:space="preserve">  privind munc</w:t>
      </w:r>
      <w:r>
        <w:rPr>
          <w:rFonts w:asciiTheme="majorHAnsi" w:hAnsiTheme="majorHAnsi"/>
          <w:b/>
          <w:sz w:val="24"/>
          <w:szCs w:val="24"/>
        </w:rPr>
        <w:t xml:space="preserve">a prin cumul în cadrul unității (modelul nr.16 din </w:t>
      </w:r>
      <w:r w:rsidR="002228DE">
        <w:rPr>
          <w:rFonts w:asciiTheme="majorHAnsi" w:hAnsiTheme="majorHAnsi"/>
          <w:b/>
          <w:sz w:val="24"/>
          <w:szCs w:val="24"/>
        </w:rPr>
        <w:t xml:space="preserve">mapa </w:t>
      </w:r>
      <w:r w:rsidR="00AC13B6">
        <w:rPr>
          <w:rFonts w:asciiTheme="majorHAnsi" w:hAnsiTheme="majorHAnsi"/>
          <w:b/>
          <w:sz w:val="24"/>
          <w:szCs w:val="24"/>
        </w:rPr>
        <w:t xml:space="preserve">specială a </w:t>
      </w:r>
      <w:r>
        <w:rPr>
          <w:rFonts w:asciiTheme="majorHAnsi" w:hAnsiTheme="majorHAnsi"/>
          <w:b/>
          <w:sz w:val="24"/>
          <w:szCs w:val="24"/>
        </w:rPr>
        <w:t>proiectelor de acte normative locale).</w:t>
      </w:r>
    </w:p>
    <w:p w:rsidR="003C7ED2" w:rsidRPr="00037ABC" w:rsidRDefault="003C7ED2" w:rsidP="00084A3A">
      <w:pPr>
        <w:spacing w:after="0"/>
        <w:jc w:val="both"/>
        <w:rPr>
          <w:rFonts w:asciiTheme="majorHAnsi" w:hAnsiTheme="majorHAnsi"/>
          <w:b/>
          <w:i/>
          <w:sz w:val="24"/>
          <w:szCs w:val="24"/>
          <w:lang w:val="en-US"/>
        </w:rPr>
      </w:pPr>
    </w:p>
    <w:p w:rsidR="003C7ED2" w:rsidRPr="00355267" w:rsidRDefault="00037ABC" w:rsidP="00084A3A">
      <w:pPr>
        <w:jc w:val="both"/>
        <w:rPr>
          <w:rFonts w:asciiTheme="majorHAnsi" w:hAnsiTheme="majorHAnsi"/>
          <w:b/>
          <w:i/>
        </w:rPr>
      </w:pPr>
      <w:r w:rsidRPr="00F05F3C">
        <w:rPr>
          <w:rFonts w:asciiTheme="majorHAnsi" w:hAnsiTheme="majorHAnsi"/>
          <w:b/>
          <w:i/>
          <w:highlight w:val="green"/>
        </w:rPr>
        <w:t>________________________________________________________________________________________________________________________</w:t>
      </w:r>
    </w:p>
    <w:p w:rsidR="002228DE" w:rsidRPr="00F05F3C" w:rsidRDefault="00F05F3C" w:rsidP="00084A3A">
      <w:pPr>
        <w:spacing w:after="0"/>
        <w:jc w:val="center"/>
        <w:rPr>
          <w:rFonts w:asciiTheme="majorHAnsi" w:hAnsiTheme="majorHAnsi"/>
          <w:b/>
          <w:sz w:val="36"/>
          <w:szCs w:val="36"/>
          <w:u w:val="single"/>
        </w:rPr>
      </w:pPr>
      <w:r w:rsidRPr="00F05F3C">
        <w:rPr>
          <w:rFonts w:asciiTheme="majorHAnsi" w:hAnsiTheme="majorHAnsi"/>
          <w:b/>
          <w:sz w:val="36"/>
          <w:szCs w:val="36"/>
          <w:u w:val="single"/>
        </w:rPr>
        <w:t xml:space="preserve">T I T L U L  II  </w:t>
      </w:r>
    </w:p>
    <w:p w:rsidR="002228DE" w:rsidRPr="00B319E0" w:rsidRDefault="002228DE" w:rsidP="00DD224F">
      <w:pPr>
        <w:spacing w:after="0"/>
        <w:jc w:val="center"/>
        <w:rPr>
          <w:rFonts w:asciiTheme="majorHAnsi" w:hAnsiTheme="majorHAnsi"/>
          <w:b/>
          <w:sz w:val="28"/>
          <w:szCs w:val="28"/>
          <w:lang w:val="en-US"/>
        </w:rPr>
      </w:pPr>
      <w:r>
        <w:rPr>
          <w:rFonts w:asciiTheme="majorHAnsi" w:hAnsiTheme="majorHAnsi"/>
          <w:b/>
          <w:sz w:val="28"/>
          <w:szCs w:val="28"/>
          <w:lang w:val="en-US"/>
        </w:rPr>
        <w:t>(30</w:t>
      </w:r>
      <w:r>
        <w:rPr>
          <w:rFonts w:asciiTheme="majorHAnsi" w:hAnsiTheme="majorHAnsi"/>
          <w:b/>
          <w:sz w:val="28"/>
          <w:szCs w:val="28"/>
        </w:rPr>
        <w:t xml:space="preserve">iulie </w:t>
      </w:r>
      <w:r w:rsidRPr="00B319E0">
        <w:rPr>
          <w:rFonts w:asciiTheme="majorHAnsi" w:hAnsiTheme="majorHAnsi"/>
          <w:b/>
          <w:sz w:val="28"/>
          <w:szCs w:val="28"/>
          <w:lang w:val="en-US"/>
        </w:rPr>
        <w:t>2021)</w:t>
      </w:r>
    </w:p>
    <w:p w:rsidR="00E1039A" w:rsidRPr="00F05F3C" w:rsidRDefault="00E1039A" w:rsidP="00084A3A">
      <w:pPr>
        <w:spacing w:after="0"/>
        <w:jc w:val="center"/>
        <w:rPr>
          <w:rFonts w:asciiTheme="majorHAnsi" w:hAnsiTheme="majorHAnsi"/>
          <w:b/>
          <w:sz w:val="28"/>
          <w:szCs w:val="28"/>
          <w:u w:val="single"/>
          <w:lang w:val="en-US"/>
        </w:rPr>
      </w:pPr>
      <w:r w:rsidRPr="00F05F3C">
        <w:rPr>
          <w:rFonts w:asciiTheme="majorHAnsi" w:hAnsiTheme="majorHAnsi"/>
          <w:b/>
          <w:sz w:val="28"/>
          <w:szCs w:val="28"/>
          <w:u w:val="single"/>
        </w:rPr>
        <w:t>SECȚIUNEA  I</w:t>
      </w:r>
    </w:p>
    <w:p w:rsidR="004C1C25" w:rsidRDefault="002B4CD9" w:rsidP="00084A3A">
      <w:pPr>
        <w:spacing w:after="0"/>
        <w:jc w:val="center"/>
        <w:rPr>
          <w:rFonts w:asciiTheme="majorHAnsi" w:hAnsiTheme="majorHAnsi"/>
          <w:b/>
          <w:sz w:val="28"/>
          <w:szCs w:val="28"/>
          <w:u w:val="single"/>
          <w:lang w:val="en-US"/>
        </w:rPr>
      </w:pPr>
      <w:r w:rsidRPr="00F05F3C">
        <w:rPr>
          <w:rFonts w:asciiTheme="majorHAnsi" w:hAnsiTheme="majorHAnsi"/>
          <w:b/>
          <w:sz w:val="24"/>
          <w:szCs w:val="24"/>
          <w:u w:val="single"/>
          <w:lang w:val="en-US"/>
        </w:rPr>
        <w:t>(</w:t>
      </w:r>
      <w:r w:rsidR="003924C3" w:rsidRPr="00F05F3C">
        <w:rPr>
          <w:rFonts w:asciiTheme="majorHAnsi" w:hAnsiTheme="majorHAnsi"/>
          <w:b/>
          <w:sz w:val="24"/>
          <w:szCs w:val="24"/>
          <w:u w:val="single"/>
        </w:rPr>
        <w:t>30</w:t>
      </w:r>
      <w:r w:rsidRPr="00F05F3C">
        <w:rPr>
          <w:rFonts w:asciiTheme="majorHAnsi" w:hAnsiTheme="majorHAnsi"/>
          <w:b/>
          <w:sz w:val="24"/>
          <w:szCs w:val="24"/>
          <w:u w:val="single"/>
        </w:rPr>
        <w:t>.07.2021</w:t>
      </w:r>
      <w:r w:rsidRPr="00F05F3C">
        <w:rPr>
          <w:rFonts w:asciiTheme="majorHAnsi" w:hAnsiTheme="majorHAnsi"/>
          <w:b/>
          <w:sz w:val="24"/>
          <w:szCs w:val="24"/>
          <w:u w:val="single"/>
          <w:lang w:val="ru-RU"/>
        </w:rPr>
        <w:t>г</w:t>
      </w:r>
      <w:r w:rsidRPr="00F05F3C">
        <w:rPr>
          <w:rFonts w:asciiTheme="majorHAnsi" w:hAnsiTheme="majorHAnsi"/>
          <w:b/>
          <w:sz w:val="24"/>
          <w:szCs w:val="24"/>
          <w:u w:val="single"/>
          <w:lang w:val="en-US"/>
        </w:rPr>
        <w:t>.</w:t>
      </w:r>
      <w:r w:rsidRPr="00F05F3C">
        <w:rPr>
          <w:rFonts w:asciiTheme="majorHAnsi" w:hAnsiTheme="majorHAnsi"/>
          <w:b/>
          <w:sz w:val="24"/>
          <w:szCs w:val="24"/>
          <w:u w:val="single"/>
        </w:rPr>
        <w:t>,</w:t>
      </w:r>
      <w:r w:rsidR="000E6F0D" w:rsidRPr="00F05F3C">
        <w:rPr>
          <w:rFonts w:asciiTheme="majorHAnsi" w:hAnsiTheme="majorHAnsi"/>
          <w:b/>
          <w:sz w:val="24"/>
          <w:szCs w:val="24"/>
          <w:u w:val="single"/>
        </w:rPr>
        <w:t>14</w:t>
      </w:r>
      <w:r w:rsidR="000E6F0D" w:rsidRPr="00F05F3C">
        <w:rPr>
          <w:rFonts w:asciiTheme="majorHAnsi" w:hAnsiTheme="majorHAnsi"/>
          <w:b/>
          <w:sz w:val="24"/>
          <w:szCs w:val="24"/>
          <w:u w:val="single"/>
          <w:lang w:val="en-US"/>
        </w:rPr>
        <w:t>.00 - 1</w:t>
      </w:r>
      <w:r w:rsidR="000E6F0D" w:rsidRPr="00F05F3C">
        <w:rPr>
          <w:rFonts w:asciiTheme="majorHAnsi" w:hAnsiTheme="majorHAnsi"/>
          <w:b/>
          <w:sz w:val="24"/>
          <w:szCs w:val="24"/>
          <w:u w:val="single"/>
        </w:rPr>
        <w:t>5</w:t>
      </w:r>
      <w:r w:rsidRPr="00F05F3C">
        <w:rPr>
          <w:rFonts w:asciiTheme="majorHAnsi" w:hAnsiTheme="majorHAnsi"/>
          <w:b/>
          <w:sz w:val="24"/>
          <w:szCs w:val="24"/>
          <w:u w:val="single"/>
          <w:lang w:val="en-US"/>
        </w:rPr>
        <w:t xml:space="preserve">.20 </w:t>
      </w:r>
      <w:r w:rsidRPr="00F05F3C">
        <w:rPr>
          <w:rFonts w:asciiTheme="majorHAnsi" w:hAnsiTheme="majorHAnsi"/>
          <w:b/>
          <w:sz w:val="24"/>
          <w:szCs w:val="24"/>
          <w:u w:val="single"/>
          <w:lang w:val="ru-RU"/>
        </w:rPr>
        <w:t>часов</w:t>
      </w:r>
      <w:r w:rsidRPr="00F05F3C">
        <w:rPr>
          <w:rFonts w:asciiTheme="majorHAnsi" w:hAnsiTheme="majorHAnsi"/>
          <w:b/>
          <w:sz w:val="28"/>
          <w:szCs w:val="28"/>
          <w:u w:val="single"/>
          <w:lang w:val="en-US"/>
        </w:rPr>
        <w:t>)</w:t>
      </w:r>
    </w:p>
    <w:p w:rsidR="00F05F3C" w:rsidRDefault="00F05F3C" w:rsidP="00084A3A">
      <w:pPr>
        <w:spacing w:after="0"/>
        <w:jc w:val="center"/>
        <w:rPr>
          <w:rFonts w:asciiTheme="majorHAnsi" w:hAnsiTheme="majorHAnsi"/>
          <w:b/>
          <w:sz w:val="28"/>
          <w:szCs w:val="28"/>
          <w:u w:val="single"/>
          <w:lang w:val="en-US"/>
        </w:rPr>
      </w:pPr>
    </w:p>
    <w:p w:rsidR="00E60ACE" w:rsidRPr="00502E1D" w:rsidRDefault="00E60ACE" w:rsidP="00084A3A">
      <w:pPr>
        <w:spacing w:after="0"/>
        <w:jc w:val="center"/>
        <w:rPr>
          <w:rFonts w:asciiTheme="majorHAnsi" w:hAnsiTheme="majorHAnsi"/>
          <w:b/>
          <w:sz w:val="24"/>
          <w:szCs w:val="24"/>
        </w:rPr>
      </w:pPr>
      <w:r w:rsidRPr="00502E1D">
        <w:rPr>
          <w:rFonts w:asciiTheme="majorHAnsi" w:hAnsiTheme="majorHAnsi"/>
          <w:b/>
          <w:sz w:val="24"/>
          <w:szCs w:val="24"/>
        </w:rPr>
        <w:t>REGLEMENTĂRI PRIVIND  TIMPUL DE LUCRU ŞI  TIMPUL DE ODIHNĂ</w:t>
      </w:r>
    </w:p>
    <w:p w:rsidR="00E60ACE" w:rsidRPr="00F05F3C" w:rsidRDefault="00E60ACE" w:rsidP="00084A3A">
      <w:pPr>
        <w:jc w:val="center"/>
        <w:rPr>
          <w:rFonts w:asciiTheme="majorHAnsi" w:hAnsiTheme="majorHAnsi"/>
          <w:b/>
          <w:sz w:val="24"/>
          <w:szCs w:val="24"/>
        </w:rPr>
      </w:pPr>
      <w:r w:rsidRPr="00CA49FD">
        <w:rPr>
          <w:rFonts w:asciiTheme="majorHAnsi" w:hAnsiTheme="majorHAnsi"/>
          <w:b/>
          <w:sz w:val="24"/>
          <w:szCs w:val="24"/>
        </w:rPr>
        <w:t xml:space="preserve"> (</w:t>
      </w:r>
      <w:r>
        <w:rPr>
          <w:rFonts w:asciiTheme="majorHAnsi" w:hAnsiTheme="majorHAnsi"/>
          <w:b/>
          <w:sz w:val="24"/>
          <w:szCs w:val="24"/>
        </w:rPr>
        <w:t>CONTINUARE</w:t>
      </w:r>
      <w:r w:rsidRPr="00CA49FD">
        <w:rPr>
          <w:rFonts w:asciiTheme="majorHAnsi" w:hAnsiTheme="majorHAnsi"/>
          <w:b/>
          <w:sz w:val="24"/>
          <w:szCs w:val="24"/>
        </w:rPr>
        <w:t>)</w:t>
      </w:r>
    </w:p>
    <w:p w:rsidR="002228DE" w:rsidRDefault="004C1C25" w:rsidP="00084A3A">
      <w:pPr>
        <w:jc w:val="both"/>
        <w:rPr>
          <w:rFonts w:ascii="Bookman Old Style" w:hAnsi="Bookman Old Style"/>
          <w:b/>
          <w:u w:val="single"/>
        </w:rPr>
      </w:pPr>
      <w:r>
        <w:rPr>
          <w:rFonts w:ascii="Bookman Old Style" w:hAnsi="Bookman Old Style"/>
          <w:b/>
          <w:u w:val="single"/>
        </w:rPr>
        <w:t>I.</w:t>
      </w:r>
      <w:r w:rsidR="002228DE" w:rsidRPr="002228DE">
        <w:rPr>
          <w:rFonts w:ascii="Bookman Old Style" w:hAnsi="Bookman Old Style"/>
          <w:b/>
          <w:u w:val="single"/>
        </w:rPr>
        <w:t>PARTICULARITĂ</w:t>
      </w:r>
      <w:r w:rsidR="002228DE" w:rsidRPr="002228DE">
        <w:rPr>
          <w:rFonts w:ascii="Times New Roman" w:hAnsi="Times New Roman" w:cs="Times New Roman"/>
          <w:b/>
          <w:u w:val="single"/>
        </w:rPr>
        <w:t>Ț</w:t>
      </w:r>
      <w:r w:rsidR="002228DE" w:rsidRPr="002228DE">
        <w:rPr>
          <w:rFonts w:ascii="Bookman Old Style" w:hAnsi="Bookman Old Style"/>
          <w:b/>
          <w:u w:val="single"/>
        </w:rPr>
        <w:t>ILE APLIC</w:t>
      </w:r>
      <w:r w:rsidR="002228DE" w:rsidRPr="002228DE">
        <w:rPr>
          <w:rFonts w:ascii="Bookman Old Style" w:hAnsi="Bookman Old Style" w:cs="Bookman Old Style"/>
          <w:b/>
          <w:u w:val="single"/>
        </w:rPr>
        <w:t>Ă</w:t>
      </w:r>
      <w:r w:rsidR="002228DE" w:rsidRPr="002228DE">
        <w:rPr>
          <w:rFonts w:ascii="Bookman Old Style" w:hAnsi="Bookman Old Style"/>
          <w:b/>
          <w:u w:val="single"/>
        </w:rPr>
        <w:t>RII NORMELOR PRIVIND ŞOMAJUL TEHNIC, STA</w:t>
      </w:r>
      <w:r w:rsidR="002228DE" w:rsidRPr="002228DE">
        <w:rPr>
          <w:rFonts w:ascii="Times New Roman" w:hAnsi="Times New Roman" w:cs="Times New Roman"/>
          <w:b/>
          <w:u w:val="single"/>
        </w:rPr>
        <w:t>Ț</w:t>
      </w:r>
      <w:r w:rsidR="002228DE" w:rsidRPr="002228DE">
        <w:rPr>
          <w:rFonts w:ascii="Bookman Old Style" w:hAnsi="Bookman Old Style"/>
          <w:b/>
          <w:u w:val="single"/>
        </w:rPr>
        <w:t>IONAREA, CONCEDIUL NEPL</w:t>
      </w:r>
      <w:r w:rsidR="002228DE" w:rsidRPr="002228DE">
        <w:rPr>
          <w:rFonts w:ascii="Bookman Old Style" w:hAnsi="Bookman Old Style" w:cs="Bookman Old Style"/>
          <w:b/>
          <w:u w:val="single"/>
        </w:rPr>
        <w:t>Ă</w:t>
      </w:r>
      <w:r w:rsidR="002228DE" w:rsidRPr="002228DE">
        <w:rPr>
          <w:rFonts w:ascii="Bookman Old Style" w:hAnsi="Bookman Old Style"/>
          <w:b/>
          <w:u w:val="single"/>
        </w:rPr>
        <w:t>TIT, MUNCA PE FRAC</w:t>
      </w:r>
      <w:r w:rsidR="002228DE" w:rsidRPr="002228DE">
        <w:rPr>
          <w:rFonts w:ascii="Times New Roman" w:hAnsi="Times New Roman" w:cs="Times New Roman"/>
          <w:b/>
          <w:u w:val="single"/>
        </w:rPr>
        <w:t>Ț</w:t>
      </w:r>
      <w:r w:rsidR="002228DE" w:rsidRPr="002228DE">
        <w:rPr>
          <w:rFonts w:ascii="Bookman Old Style" w:hAnsi="Bookman Old Style"/>
          <w:b/>
          <w:u w:val="single"/>
        </w:rPr>
        <w:t>IUNE DE NORM</w:t>
      </w:r>
      <w:r w:rsidR="002228DE" w:rsidRPr="002228DE">
        <w:rPr>
          <w:rFonts w:ascii="Bookman Old Style" w:hAnsi="Bookman Old Style" w:cs="Bookman Old Style"/>
          <w:b/>
          <w:u w:val="single"/>
        </w:rPr>
        <w:t>Ă</w:t>
      </w:r>
      <w:r w:rsidR="002228DE" w:rsidRPr="002228DE">
        <w:rPr>
          <w:rFonts w:ascii="Bookman Old Style" w:hAnsi="Bookman Old Style"/>
          <w:b/>
          <w:u w:val="single"/>
        </w:rPr>
        <w:t xml:space="preserve"> ETC.</w:t>
      </w:r>
    </w:p>
    <w:p w:rsidR="003C7ED2" w:rsidRPr="002A00E3" w:rsidRDefault="00F169B9" w:rsidP="00084A3A">
      <w:pPr>
        <w:spacing w:after="0"/>
        <w:jc w:val="both"/>
        <w:rPr>
          <w:rFonts w:ascii="Arial Rounded MT Bold" w:hAnsi="Arial Rounded MT Bold"/>
          <w:b/>
          <w:sz w:val="24"/>
          <w:szCs w:val="24"/>
        </w:rPr>
      </w:pPr>
      <w:r w:rsidRPr="002A00E3">
        <w:rPr>
          <w:rFonts w:ascii="Arial" w:hAnsi="Arial" w:cs="Arial"/>
          <w:b/>
          <w:sz w:val="28"/>
          <w:szCs w:val="28"/>
          <w:highlight w:val="green"/>
        </w:rPr>
        <w:t>А</w:t>
      </w:r>
      <w:r w:rsidRPr="002A00E3">
        <w:rPr>
          <w:rFonts w:ascii="Arial Rounded MT Bold" w:hAnsi="Arial Rounded MT Bold"/>
          <w:b/>
          <w:sz w:val="28"/>
          <w:szCs w:val="28"/>
          <w:highlight w:val="green"/>
        </w:rPr>
        <w:t>.</w:t>
      </w:r>
      <w:r w:rsidR="002228DE" w:rsidRPr="002A00E3">
        <w:rPr>
          <w:rFonts w:ascii="Arial Rounded MT Bold" w:hAnsi="Arial Rounded MT Bold"/>
          <w:b/>
          <w:sz w:val="24"/>
          <w:szCs w:val="24"/>
        </w:rPr>
        <w:t>Particularit</w:t>
      </w:r>
      <w:r w:rsidR="002228DE" w:rsidRPr="002A00E3">
        <w:rPr>
          <w:rFonts w:ascii="Arial" w:hAnsi="Arial" w:cs="Arial"/>
          <w:b/>
          <w:sz w:val="24"/>
          <w:szCs w:val="24"/>
        </w:rPr>
        <w:t>ăț</w:t>
      </w:r>
      <w:r w:rsidR="002228DE" w:rsidRPr="002A00E3">
        <w:rPr>
          <w:rFonts w:ascii="Arial Rounded MT Bold" w:hAnsi="Arial Rounded MT Bold"/>
          <w:b/>
          <w:sz w:val="24"/>
          <w:szCs w:val="24"/>
        </w:rPr>
        <w:t>ile aplic</w:t>
      </w:r>
      <w:r w:rsidR="002228DE" w:rsidRPr="002A00E3">
        <w:rPr>
          <w:rFonts w:ascii="Arial" w:hAnsi="Arial" w:cs="Arial"/>
          <w:b/>
          <w:sz w:val="24"/>
          <w:szCs w:val="24"/>
        </w:rPr>
        <w:t>ă</w:t>
      </w:r>
      <w:r w:rsidR="002228DE" w:rsidRPr="002A00E3">
        <w:rPr>
          <w:rFonts w:ascii="Arial Rounded MT Bold" w:hAnsi="Arial Rounded MT Bold"/>
          <w:b/>
          <w:sz w:val="24"/>
          <w:szCs w:val="24"/>
        </w:rPr>
        <w:t xml:space="preserve">rii normelor privind </w:t>
      </w:r>
      <w:r w:rsidR="002228DE" w:rsidRPr="002A00E3">
        <w:rPr>
          <w:rFonts w:ascii="Arial" w:hAnsi="Arial" w:cs="Arial"/>
          <w:b/>
          <w:sz w:val="24"/>
          <w:szCs w:val="24"/>
        </w:rPr>
        <w:t>ş</w:t>
      </w:r>
      <w:r w:rsidR="002228DE" w:rsidRPr="002A00E3">
        <w:rPr>
          <w:rFonts w:ascii="Arial Rounded MT Bold" w:hAnsi="Arial Rounded MT Bold"/>
          <w:b/>
          <w:sz w:val="24"/>
          <w:szCs w:val="24"/>
        </w:rPr>
        <w:t xml:space="preserve">omajul tehnic sunt cuprinse </w:t>
      </w:r>
      <w:r w:rsidR="002228DE" w:rsidRPr="002A00E3">
        <w:rPr>
          <w:rFonts w:ascii="Arial Rounded MT Bold" w:hAnsi="Arial Rounded MT Bold" w:cs="Arial Rounded MT Bold"/>
          <w:b/>
          <w:sz w:val="24"/>
          <w:szCs w:val="24"/>
        </w:rPr>
        <w:t>î</w:t>
      </w:r>
      <w:r w:rsidR="002228DE" w:rsidRPr="002A00E3">
        <w:rPr>
          <w:rFonts w:ascii="Arial Rounded MT Bold" w:hAnsi="Arial Rounded MT Bold"/>
          <w:b/>
          <w:sz w:val="24"/>
          <w:szCs w:val="24"/>
        </w:rPr>
        <w:t>n art.80</w:t>
      </w:r>
      <w:r w:rsidR="00DD224F" w:rsidRPr="002A00E3">
        <w:rPr>
          <w:rFonts w:ascii="Arial Rounded MT Bold" w:hAnsi="Arial Rounded MT Bold"/>
          <w:b/>
          <w:sz w:val="24"/>
          <w:szCs w:val="24"/>
        </w:rPr>
        <w:t>din Codul muncii</w:t>
      </w:r>
      <w:r w:rsidRPr="002A00E3">
        <w:rPr>
          <w:rFonts w:ascii="Arial Rounded MT Bold" w:hAnsi="Arial Rounded MT Bold"/>
          <w:b/>
          <w:sz w:val="24"/>
          <w:szCs w:val="24"/>
        </w:rPr>
        <w:t xml:space="preserve">, </w:t>
      </w:r>
      <w:r w:rsidR="002228DE" w:rsidRPr="002A00E3">
        <w:rPr>
          <w:rFonts w:ascii="Arial Rounded MT Bold" w:hAnsi="Arial Rounded MT Bold"/>
          <w:b/>
          <w:sz w:val="24"/>
          <w:szCs w:val="24"/>
        </w:rPr>
        <w:t>potrivit c</w:t>
      </w:r>
      <w:r w:rsidR="002228DE" w:rsidRPr="002A00E3">
        <w:rPr>
          <w:rFonts w:ascii="Arial" w:hAnsi="Arial" w:cs="Arial"/>
          <w:b/>
          <w:sz w:val="24"/>
          <w:szCs w:val="24"/>
        </w:rPr>
        <w:t>ă</w:t>
      </w:r>
      <w:r w:rsidR="002228DE" w:rsidRPr="002A00E3">
        <w:rPr>
          <w:rFonts w:ascii="Arial Rounded MT Bold" w:hAnsi="Arial Rounded MT Bold"/>
          <w:b/>
          <w:sz w:val="24"/>
          <w:szCs w:val="24"/>
        </w:rPr>
        <w:t>rora</w:t>
      </w:r>
      <w:r w:rsidRPr="002A00E3">
        <w:rPr>
          <w:rFonts w:ascii="Arial Rounded MT Bold" w:hAnsi="Arial Rounded MT Bold"/>
          <w:b/>
          <w:sz w:val="24"/>
          <w:szCs w:val="24"/>
        </w:rPr>
        <w:t>:</w:t>
      </w:r>
    </w:p>
    <w:p w:rsidR="002228DE" w:rsidRPr="002228DE" w:rsidRDefault="002228DE" w:rsidP="00084A3A">
      <w:pPr>
        <w:pStyle w:val="a3"/>
        <w:numPr>
          <w:ilvl w:val="0"/>
          <w:numId w:val="14"/>
        </w:numPr>
        <w:spacing w:line="276" w:lineRule="auto"/>
        <w:jc w:val="both"/>
        <w:rPr>
          <w:rFonts w:asciiTheme="majorHAnsi" w:hAnsiTheme="majorHAnsi"/>
          <w:b/>
          <w:lang w:val="en-US"/>
        </w:rPr>
      </w:pPr>
      <w:r w:rsidRPr="002228DE">
        <w:rPr>
          <w:rFonts w:asciiTheme="majorHAnsi" w:hAnsiTheme="majorHAnsi"/>
          <w:b/>
          <w:lang w:val="en-US"/>
        </w:rPr>
        <w:lastRenderedPageBreak/>
        <w:t>Şomajul tehnic reprezintă imposibilitatea temporară a continuării activităţii de producţie de către angajator unitate sau de către o subdiviziune interioară a acesteia pe</w:t>
      </w:r>
      <w:r w:rsidR="001E7F3C">
        <w:rPr>
          <w:rFonts w:asciiTheme="majorHAnsi" w:hAnsiTheme="majorHAnsi"/>
          <w:b/>
          <w:lang w:val="en-US"/>
        </w:rPr>
        <w:t>ntru motive economice obiective;</w:t>
      </w:r>
    </w:p>
    <w:p w:rsidR="002228DE" w:rsidRPr="002228DE" w:rsidRDefault="002228DE" w:rsidP="00084A3A">
      <w:pPr>
        <w:pStyle w:val="a3"/>
        <w:numPr>
          <w:ilvl w:val="0"/>
          <w:numId w:val="14"/>
        </w:numPr>
        <w:spacing w:line="276" w:lineRule="auto"/>
        <w:jc w:val="both"/>
        <w:rPr>
          <w:rFonts w:asciiTheme="majorHAnsi" w:hAnsiTheme="majorHAnsi"/>
          <w:b/>
          <w:lang w:val="en-US"/>
        </w:rPr>
      </w:pPr>
      <w:r w:rsidRPr="002228DE">
        <w:rPr>
          <w:rFonts w:asciiTheme="majorHAnsi" w:hAnsiTheme="majorHAnsi"/>
          <w:b/>
          <w:lang w:val="en-US"/>
        </w:rPr>
        <w:t>Durata şomajului tehnic nu poate depăşi 4 luni în</w:t>
      </w:r>
      <w:r w:rsidR="001E7F3C">
        <w:rPr>
          <w:rFonts w:asciiTheme="majorHAnsi" w:hAnsiTheme="majorHAnsi"/>
          <w:b/>
          <w:lang w:val="en-US"/>
        </w:rPr>
        <w:t xml:space="preserve"> decursul unui an calendaristic;</w:t>
      </w:r>
    </w:p>
    <w:p w:rsidR="002228DE" w:rsidRPr="002228DE" w:rsidRDefault="002228DE" w:rsidP="00084A3A">
      <w:pPr>
        <w:pStyle w:val="a3"/>
        <w:numPr>
          <w:ilvl w:val="0"/>
          <w:numId w:val="14"/>
        </w:numPr>
        <w:spacing w:line="276" w:lineRule="auto"/>
        <w:jc w:val="both"/>
        <w:rPr>
          <w:rFonts w:asciiTheme="majorHAnsi" w:hAnsiTheme="majorHAnsi"/>
          <w:b/>
          <w:lang w:val="en-US"/>
        </w:rPr>
      </w:pPr>
      <w:r w:rsidRPr="002228DE">
        <w:rPr>
          <w:rFonts w:asciiTheme="majorHAnsi" w:hAnsiTheme="majorHAnsi"/>
          <w:b/>
          <w:lang w:val="en-US"/>
        </w:rPr>
        <w:t xml:space="preserve">Pe durata şomajului tehnic, salariaţii se vor afla la dispoziţia angajatorului, acesta avînd oricînd posibilitatea </w:t>
      </w:r>
      <w:r w:rsidR="001E7F3C">
        <w:rPr>
          <w:rFonts w:asciiTheme="majorHAnsi" w:hAnsiTheme="majorHAnsi"/>
          <w:b/>
          <w:lang w:val="en-US"/>
        </w:rPr>
        <w:t>să dispună reluarea activităţii;</w:t>
      </w:r>
    </w:p>
    <w:p w:rsidR="002228DE" w:rsidRPr="001E7F3C" w:rsidRDefault="002228DE" w:rsidP="00084A3A">
      <w:pPr>
        <w:pStyle w:val="a3"/>
        <w:numPr>
          <w:ilvl w:val="0"/>
          <w:numId w:val="14"/>
        </w:numPr>
        <w:spacing w:line="276" w:lineRule="auto"/>
        <w:jc w:val="both"/>
        <w:rPr>
          <w:rFonts w:asciiTheme="majorHAnsi" w:hAnsiTheme="majorHAnsi"/>
          <w:b/>
          <w:lang w:val="en-US"/>
        </w:rPr>
      </w:pPr>
      <w:r w:rsidRPr="002228DE">
        <w:rPr>
          <w:rFonts w:asciiTheme="majorHAnsi" w:hAnsiTheme="majorHAnsi"/>
          <w:b/>
          <w:lang w:val="en-US"/>
        </w:rPr>
        <w:t>În perioada şomajului tehnic, salariaţii beneficiază lunar de o indemnizaţie ce nu poate fi mai mică de 50 la sută din salariul lor de bază, cu excepţia cazurilor de suspendare a contractului individual de muncă conform art.77 lit.c)</w:t>
      </w:r>
      <w:r w:rsidR="001E7F3C" w:rsidRPr="001E7F3C">
        <w:rPr>
          <w:rFonts w:asciiTheme="majorHAnsi" w:hAnsiTheme="majorHAnsi"/>
          <w:b/>
          <w:lang w:val="en-US"/>
        </w:rPr>
        <w:t>din Codul muncii</w:t>
      </w:r>
      <w:r w:rsidR="001E7F3C">
        <w:rPr>
          <w:rFonts w:asciiTheme="majorHAnsi" w:hAnsiTheme="majorHAnsi"/>
          <w:b/>
          <w:lang w:val="en-US"/>
        </w:rPr>
        <w:t xml:space="preserve"> (</w:t>
      </w:r>
      <w:r w:rsidR="001E7F3C" w:rsidRPr="001E7F3C">
        <w:rPr>
          <w:rFonts w:asciiTheme="majorHAnsi" w:hAnsiTheme="majorHAnsi"/>
          <w:b/>
          <w:i/>
          <w:lang w:val="en-US"/>
        </w:rPr>
        <w:t>suspendarea contractului individual de muncă</w:t>
      </w:r>
      <w:r w:rsidR="001E7F3C">
        <w:rPr>
          <w:rFonts w:asciiTheme="majorHAnsi" w:hAnsiTheme="majorHAnsi"/>
          <w:b/>
          <w:i/>
          <w:lang w:val="en-US"/>
        </w:rPr>
        <w:t xml:space="preserve"> ped</w:t>
      </w:r>
      <w:r w:rsidR="001E7F3C" w:rsidRPr="001E7F3C">
        <w:rPr>
          <w:rFonts w:asciiTheme="majorHAnsi" w:hAnsiTheme="majorHAnsi"/>
          <w:b/>
          <w:i/>
          <w:lang w:val="en-US"/>
        </w:rPr>
        <w:t>urata şomajului tehnic prin acordul scris al părţilor)</w:t>
      </w:r>
      <w:r w:rsidR="001E7F3C">
        <w:rPr>
          <w:rFonts w:asciiTheme="majorHAnsi" w:hAnsiTheme="majorHAnsi"/>
          <w:b/>
          <w:lang w:val="en-US"/>
        </w:rPr>
        <w:t>;</w:t>
      </w:r>
    </w:p>
    <w:p w:rsidR="002228DE" w:rsidRPr="00DD224F" w:rsidRDefault="002228DE" w:rsidP="00DD224F">
      <w:pPr>
        <w:pStyle w:val="a3"/>
        <w:numPr>
          <w:ilvl w:val="0"/>
          <w:numId w:val="14"/>
        </w:numPr>
        <w:spacing w:line="276" w:lineRule="auto"/>
        <w:jc w:val="both"/>
        <w:rPr>
          <w:rFonts w:asciiTheme="majorHAnsi" w:hAnsiTheme="majorHAnsi"/>
          <w:b/>
          <w:lang w:val="en-US"/>
        </w:rPr>
      </w:pPr>
      <w:r w:rsidRPr="002228DE">
        <w:rPr>
          <w:rFonts w:asciiTheme="majorHAnsi" w:hAnsiTheme="majorHAnsi"/>
          <w:b/>
          <w:lang w:val="en-US"/>
        </w:rPr>
        <w:t>Modul în care salariaţii vor executa obligaţia de a se afla la dispoziţia angajatorului, precum şi mărimea concretă a indemnizaţiei de care beneficiază salariaţii în perioada şomajului tehnic, se stabilesc prin ordinul angajatorului, de contractul colectiv de muncă şi de convenţiile colective.</w:t>
      </w:r>
    </w:p>
    <w:p w:rsidR="00DD224F" w:rsidRDefault="001E7F3C" w:rsidP="00084A3A">
      <w:pPr>
        <w:spacing w:after="0"/>
        <w:jc w:val="both"/>
        <w:rPr>
          <w:rFonts w:asciiTheme="majorHAnsi" w:hAnsiTheme="majorHAnsi"/>
          <w:b/>
          <w:lang w:val="en-US"/>
        </w:rPr>
      </w:pPr>
      <w:r w:rsidRPr="00634FDB">
        <w:rPr>
          <w:rFonts w:asciiTheme="majorHAnsi" w:hAnsiTheme="majorHAnsi"/>
          <w:b/>
          <w:sz w:val="24"/>
          <w:szCs w:val="24"/>
          <w:u w:val="single"/>
          <w:lang w:val="en-US"/>
        </w:rPr>
        <w:t>ATEN</w:t>
      </w:r>
      <w:r w:rsidRPr="00A82EC5">
        <w:rPr>
          <w:rFonts w:asciiTheme="majorHAnsi" w:hAnsiTheme="majorHAnsi"/>
          <w:b/>
          <w:sz w:val="24"/>
          <w:szCs w:val="24"/>
          <w:u w:val="single"/>
          <w:lang w:val="en-US"/>
        </w:rPr>
        <w:t>Ț</w:t>
      </w:r>
      <w:r w:rsidRPr="00634FDB">
        <w:rPr>
          <w:rFonts w:asciiTheme="majorHAnsi" w:hAnsiTheme="majorHAnsi"/>
          <w:b/>
          <w:sz w:val="24"/>
          <w:szCs w:val="24"/>
          <w:u w:val="single"/>
          <w:lang w:val="en-US"/>
        </w:rPr>
        <w:t>IE</w:t>
      </w:r>
      <w:r w:rsidRPr="00A82EC5">
        <w:rPr>
          <w:rFonts w:asciiTheme="majorHAnsi" w:hAnsiTheme="majorHAnsi"/>
          <w:b/>
          <w:sz w:val="24"/>
          <w:szCs w:val="24"/>
          <w:u w:val="single"/>
          <w:lang w:val="en-US"/>
        </w:rPr>
        <w:t xml:space="preserve"> !</w:t>
      </w:r>
    </w:p>
    <w:p w:rsidR="001E7F3C" w:rsidRPr="00DD224F" w:rsidRDefault="001E7F3C" w:rsidP="00084A3A">
      <w:pPr>
        <w:spacing w:after="0"/>
        <w:jc w:val="both"/>
        <w:rPr>
          <w:rFonts w:asciiTheme="majorHAnsi" w:hAnsiTheme="majorHAnsi"/>
          <w:b/>
          <w:lang w:val="en-US"/>
        </w:rPr>
      </w:pPr>
      <w:r>
        <w:rPr>
          <w:rFonts w:asciiTheme="majorHAnsi" w:hAnsiTheme="majorHAnsi"/>
          <w:b/>
          <w:sz w:val="24"/>
          <w:szCs w:val="24"/>
        </w:rPr>
        <w:t xml:space="preserve">Modul detaliat privind </w:t>
      </w:r>
      <w:r w:rsidR="00A82EC5">
        <w:rPr>
          <w:rFonts w:asciiTheme="majorHAnsi" w:hAnsiTheme="majorHAnsi"/>
          <w:b/>
          <w:sz w:val="24"/>
          <w:szCs w:val="24"/>
        </w:rPr>
        <w:t xml:space="preserve">aplicarea </w:t>
      </w:r>
      <w:r w:rsidRPr="001E7F3C">
        <w:rPr>
          <w:rFonts w:asciiTheme="majorHAnsi" w:hAnsiTheme="majorHAnsi"/>
          <w:b/>
          <w:sz w:val="24"/>
          <w:szCs w:val="24"/>
        </w:rPr>
        <w:t>şomajului tehnic</w:t>
      </w:r>
      <w:r>
        <w:rPr>
          <w:rFonts w:asciiTheme="majorHAnsi" w:hAnsiTheme="majorHAnsi"/>
          <w:b/>
          <w:sz w:val="24"/>
          <w:szCs w:val="24"/>
        </w:rPr>
        <w:t xml:space="preserve"> se conține în textul </w:t>
      </w:r>
      <w:r w:rsidRPr="00037ABC">
        <w:rPr>
          <w:rFonts w:asciiTheme="majorHAnsi" w:hAnsiTheme="majorHAnsi"/>
          <w:b/>
          <w:sz w:val="24"/>
          <w:szCs w:val="24"/>
        </w:rPr>
        <w:t>Regulamentul</w:t>
      </w:r>
      <w:r>
        <w:rPr>
          <w:rFonts w:asciiTheme="majorHAnsi" w:hAnsiTheme="majorHAnsi"/>
          <w:b/>
          <w:sz w:val="24"/>
          <w:szCs w:val="24"/>
        </w:rPr>
        <w:t>ui</w:t>
      </w:r>
      <w:r w:rsidR="00A82EC5" w:rsidRPr="00A82EC5">
        <w:rPr>
          <w:rFonts w:asciiTheme="majorHAnsi" w:hAnsiTheme="majorHAnsi"/>
          <w:b/>
          <w:sz w:val="24"/>
          <w:szCs w:val="24"/>
        </w:rPr>
        <w:t>privind desfășurare</w:t>
      </w:r>
      <w:r w:rsidR="00A82EC5">
        <w:rPr>
          <w:rFonts w:asciiTheme="majorHAnsi" w:hAnsiTheme="majorHAnsi"/>
          <w:b/>
          <w:sz w:val="24"/>
          <w:szCs w:val="24"/>
        </w:rPr>
        <w:t>a  şomajului tehnic  la unitate(modelul nr.7</w:t>
      </w:r>
      <w:r>
        <w:rPr>
          <w:rFonts w:asciiTheme="majorHAnsi" w:hAnsiTheme="majorHAnsi"/>
          <w:b/>
          <w:sz w:val="24"/>
          <w:szCs w:val="24"/>
        </w:rPr>
        <w:t xml:space="preserve"> din mapa </w:t>
      </w:r>
      <w:r w:rsidR="009A6947">
        <w:rPr>
          <w:rFonts w:asciiTheme="majorHAnsi" w:hAnsiTheme="majorHAnsi"/>
          <w:b/>
          <w:sz w:val="24"/>
          <w:szCs w:val="24"/>
        </w:rPr>
        <w:t xml:space="preserve">specială a </w:t>
      </w:r>
      <w:r>
        <w:rPr>
          <w:rFonts w:asciiTheme="majorHAnsi" w:hAnsiTheme="majorHAnsi"/>
          <w:b/>
          <w:sz w:val="24"/>
          <w:szCs w:val="24"/>
        </w:rPr>
        <w:t>proiectelor de acte normative locale).</w:t>
      </w:r>
    </w:p>
    <w:p w:rsidR="003C7ED2" w:rsidRPr="00A82EC5" w:rsidRDefault="003C7ED2" w:rsidP="00084A3A">
      <w:pPr>
        <w:spacing w:after="0"/>
        <w:jc w:val="both"/>
        <w:rPr>
          <w:rFonts w:ascii="Times New Roman" w:hAnsi="Times New Roman" w:cs="Times New Roman"/>
          <w:b/>
          <w:lang w:val="en-US"/>
        </w:rPr>
      </w:pPr>
    </w:p>
    <w:p w:rsidR="00972D8A" w:rsidRPr="00E1039A" w:rsidRDefault="00972D8A" w:rsidP="00084A3A">
      <w:pPr>
        <w:spacing w:after="0"/>
        <w:jc w:val="center"/>
        <w:rPr>
          <w:rFonts w:ascii="Times New Roman" w:hAnsi="Times New Roman" w:cs="Times New Roman"/>
          <w:sz w:val="24"/>
          <w:szCs w:val="24"/>
          <w:lang w:val="en-US"/>
        </w:rPr>
      </w:pPr>
      <w:r w:rsidRPr="00E1039A">
        <w:rPr>
          <w:rFonts w:ascii="Times New Roman" w:hAnsi="Times New Roman" w:cs="Times New Roman"/>
          <w:sz w:val="24"/>
          <w:szCs w:val="24"/>
          <w:lang w:val="en-US"/>
        </w:rPr>
        <w:t>*            *                *</w:t>
      </w:r>
    </w:p>
    <w:p w:rsidR="00420068" w:rsidRPr="002A00E3" w:rsidRDefault="00972D8A" w:rsidP="00084A3A">
      <w:pPr>
        <w:spacing w:after="0"/>
        <w:jc w:val="both"/>
        <w:rPr>
          <w:rFonts w:ascii="Arial Rounded MT Bold" w:hAnsi="Arial Rounded MT Bold"/>
          <w:b/>
          <w:sz w:val="24"/>
          <w:szCs w:val="24"/>
        </w:rPr>
      </w:pPr>
      <w:r w:rsidRPr="002A00E3">
        <w:rPr>
          <w:rFonts w:ascii="Arial" w:hAnsi="Arial" w:cs="Arial"/>
          <w:b/>
          <w:sz w:val="28"/>
          <w:szCs w:val="28"/>
          <w:highlight w:val="green"/>
          <w:lang w:val="ru-RU"/>
        </w:rPr>
        <w:t>В</w:t>
      </w:r>
      <w:r w:rsidRPr="002A00E3">
        <w:rPr>
          <w:rFonts w:ascii="Arial Rounded MT Bold" w:hAnsi="Arial Rounded MT Bold"/>
          <w:b/>
          <w:sz w:val="28"/>
          <w:szCs w:val="28"/>
          <w:highlight w:val="green"/>
          <w:lang w:val="en-US"/>
        </w:rPr>
        <w:t>.</w:t>
      </w:r>
      <w:r w:rsidR="00A82EC5" w:rsidRPr="002A00E3">
        <w:rPr>
          <w:rFonts w:ascii="Arial Rounded MT Bold" w:hAnsi="Arial Rounded MT Bold"/>
          <w:b/>
          <w:sz w:val="24"/>
          <w:szCs w:val="24"/>
        </w:rPr>
        <w:t xml:space="preserve"> Particularit</w:t>
      </w:r>
      <w:r w:rsidR="00A82EC5" w:rsidRPr="002A00E3">
        <w:rPr>
          <w:rFonts w:ascii="Arial" w:hAnsi="Arial" w:cs="Arial"/>
          <w:b/>
          <w:sz w:val="24"/>
          <w:szCs w:val="24"/>
        </w:rPr>
        <w:t>ăț</w:t>
      </w:r>
      <w:r w:rsidR="00A82EC5" w:rsidRPr="002A00E3">
        <w:rPr>
          <w:rFonts w:ascii="Arial Rounded MT Bold" w:hAnsi="Arial Rounded MT Bold"/>
          <w:b/>
          <w:sz w:val="24"/>
          <w:szCs w:val="24"/>
        </w:rPr>
        <w:t>ile aplic</w:t>
      </w:r>
      <w:r w:rsidR="00A82EC5" w:rsidRPr="002A00E3">
        <w:rPr>
          <w:rFonts w:ascii="Arial" w:hAnsi="Arial" w:cs="Arial"/>
          <w:b/>
          <w:sz w:val="24"/>
          <w:szCs w:val="24"/>
        </w:rPr>
        <w:t>ă</w:t>
      </w:r>
      <w:r w:rsidR="00A82EC5" w:rsidRPr="002A00E3">
        <w:rPr>
          <w:rFonts w:ascii="Arial Rounded MT Bold" w:hAnsi="Arial Rounded MT Bold"/>
          <w:b/>
          <w:sz w:val="24"/>
          <w:szCs w:val="24"/>
        </w:rPr>
        <w:t>rii normelor privind sta</w:t>
      </w:r>
      <w:r w:rsidR="00A82EC5" w:rsidRPr="002A00E3">
        <w:rPr>
          <w:rFonts w:ascii="Arial" w:hAnsi="Arial" w:cs="Arial"/>
          <w:b/>
          <w:sz w:val="24"/>
          <w:szCs w:val="24"/>
        </w:rPr>
        <w:t>ț</w:t>
      </w:r>
      <w:r w:rsidR="00A82EC5" w:rsidRPr="002A00E3">
        <w:rPr>
          <w:rFonts w:ascii="Arial Rounded MT Bold" w:hAnsi="Arial Rounded MT Bold"/>
          <w:b/>
          <w:sz w:val="24"/>
          <w:szCs w:val="24"/>
        </w:rPr>
        <w:t>ionarea sunt prev</w:t>
      </w:r>
      <w:r w:rsidR="00A82EC5" w:rsidRPr="002A00E3">
        <w:rPr>
          <w:rFonts w:ascii="Arial" w:hAnsi="Arial" w:cs="Arial"/>
          <w:b/>
          <w:sz w:val="24"/>
          <w:szCs w:val="24"/>
        </w:rPr>
        <w:t>ă</w:t>
      </w:r>
      <w:r w:rsidR="00A82EC5" w:rsidRPr="002A00E3">
        <w:rPr>
          <w:rFonts w:ascii="Arial Rounded MT Bold" w:hAnsi="Arial Rounded MT Bold"/>
          <w:b/>
          <w:sz w:val="24"/>
          <w:szCs w:val="24"/>
        </w:rPr>
        <w:t xml:space="preserve">zute </w:t>
      </w:r>
      <w:r w:rsidR="00A82EC5" w:rsidRPr="002A00E3">
        <w:rPr>
          <w:rFonts w:ascii="Arial Rounded MT Bold" w:hAnsi="Arial Rounded MT Bold" w:cs="Arial Rounded MT Bold"/>
          <w:b/>
          <w:sz w:val="24"/>
          <w:szCs w:val="24"/>
        </w:rPr>
        <w:t>î</w:t>
      </w:r>
      <w:r w:rsidR="00A82EC5" w:rsidRPr="002A00E3">
        <w:rPr>
          <w:rFonts w:ascii="Arial Rounded MT Bold" w:hAnsi="Arial Rounded MT Bold"/>
          <w:b/>
          <w:sz w:val="24"/>
          <w:szCs w:val="24"/>
        </w:rPr>
        <w:t>n art.80</w:t>
      </w:r>
      <w:r w:rsidR="00A82EC5" w:rsidRPr="002A00E3">
        <w:rPr>
          <w:rFonts w:ascii="Arial Rounded MT Bold" w:hAnsi="Arial Rounded MT Bold"/>
          <w:b/>
          <w:sz w:val="24"/>
          <w:szCs w:val="24"/>
          <w:vertAlign w:val="superscript"/>
        </w:rPr>
        <w:t>1</w:t>
      </w:r>
      <w:r w:rsidR="00183CFA" w:rsidRPr="002A00E3">
        <w:rPr>
          <w:rFonts w:ascii="Arial Rounded MT Bold" w:hAnsi="Arial Rounded MT Bold"/>
          <w:b/>
          <w:sz w:val="24"/>
          <w:szCs w:val="24"/>
        </w:rPr>
        <w:t xml:space="preserve">din Codul muncii </w:t>
      </w:r>
      <w:r w:rsidR="00420068" w:rsidRPr="002A00E3">
        <w:rPr>
          <w:rFonts w:ascii="Arial Rounded MT Bold" w:hAnsi="Arial Rounded MT Bold"/>
          <w:b/>
          <w:sz w:val="24"/>
          <w:szCs w:val="24"/>
        </w:rPr>
        <w:t xml:space="preserve"> ce stipuleaz</w:t>
      </w:r>
      <w:r w:rsidR="00420068" w:rsidRPr="002A00E3">
        <w:rPr>
          <w:rFonts w:ascii="Arial" w:hAnsi="Arial" w:cs="Arial"/>
          <w:b/>
          <w:sz w:val="24"/>
          <w:szCs w:val="24"/>
        </w:rPr>
        <w:t>ă</w:t>
      </w:r>
      <w:r w:rsidR="00A82EC5" w:rsidRPr="002A00E3">
        <w:rPr>
          <w:rFonts w:ascii="Arial Rounded MT Bold" w:hAnsi="Arial Rounded MT Bold"/>
          <w:b/>
          <w:sz w:val="24"/>
          <w:szCs w:val="24"/>
        </w:rPr>
        <w:t>:</w:t>
      </w:r>
    </w:p>
    <w:p w:rsidR="00420068" w:rsidRPr="00420068" w:rsidRDefault="00420068" w:rsidP="00084A3A">
      <w:pPr>
        <w:pStyle w:val="a3"/>
        <w:numPr>
          <w:ilvl w:val="0"/>
          <w:numId w:val="51"/>
        </w:numPr>
        <w:spacing w:line="276" w:lineRule="auto"/>
        <w:jc w:val="both"/>
        <w:rPr>
          <w:rFonts w:asciiTheme="majorHAnsi" w:hAnsiTheme="majorHAnsi"/>
          <w:b/>
          <w:i/>
          <w:u w:val="single"/>
          <w:lang w:val="ro-RO"/>
        </w:rPr>
      </w:pPr>
      <w:r w:rsidRPr="00420068">
        <w:rPr>
          <w:rFonts w:asciiTheme="majorHAnsi" w:hAnsiTheme="majorHAnsi"/>
          <w:b/>
          <w:lang w:val="en-US"/>
        </w:rPr>
        <w:t>Staționarea reprezintă imposibilitatea temporară a continuării activităţii de producţie de către unitate, de către o subdiviziune (subdiviziuni) interioară a acesteia, de către un salariat sau un grup de salariați și poate fi produsă:</w:t>
      </w:r>
    </w:p>
    <w:p w:rsidR="00420068" w:rsidRPr="00420068" w:rsidRDefault="00420068" w:rsidP="00084A3A">
      <w:pPr>
        <w:pStyle w:val="a3"/>
        <w:numPr>
          <w:ilvl w:val="1"/>
          <w:numId w:val="56"/>
        </w:numPr>
        <w:spacing w:line="276" w:lineRule="auto"/>
        <w:jc w:val="both"/>
        <w:rPr>
          <w:rFonts w:asciiTheme="majorHAnsi" w:hAnsiTheme="majorHAnsi"/>
          <w:b/>
          <w:i/>
          <w:lang w:val="en-US"/>
        </w:rPr>
      </w:pPr>
      <w:r w:rsidRPr="00420068">
        <w:rPr>
          <w:rFonts w:asciiTheme="majorHAnsi" w:hAnsiTheme="majorHAnsi"/>
          <w:b/>
          <w:i/>
          <w:lang w:val="en-US"/>
        </w:rPr>
        <w:t>din cauze ce nu depind de angajator sau salariat;</w:t>
      </w:r>
    </w:p>
    <w:p w:rsidR="00420068" w:rsidRPr="00420068" w:rsidRDefault="00420068" w:rsidP="00084A3A">
      <w:pPr>
        <w:pStyle w:val="a3"/>
        <w:numPr>
          <w:ilvl w:val="1"/>
          <w:numId w:val="56"/>
        </w:numPr>
        <w:spacing w:line="276" w:lineRule="auto"/>
        <w:jc w:val="both"/>
        <w:rPr>
          <w:rFonts w:asciiTheme="majorHAnsi" w:hAnsiTheme="majorHAnsi"/>
          <w:b/>
          <w:i/>
          <w:lang w:val="en-US"/>
        </w:rPr>
      </w:pPr>
      <w:r w:rsidRPr="00420068">
        <w:rPr>
          <w:rFonts w:asciiTheme="majorHAnsi" w:hAnsiTheme="majorHAnsi"/>
          <w:b/>
          <w:i/>
          <w:lang w:val="en-US"/>
        </w:rPr>
        <w:t>din vina angajatorului;</w:t>
      </w:r>
    </w:p>
    <w:p w:rsidR="00420068" w:rsidRPr="00420068" w:rsidRDefault="00420068" w:rsidP="00084A3A">
      <w:pPr>
        <w:pStyle w:val="a3"/>
        <w:numPr>
          <w:ilvl w:val="1"/>
          <w:numId w:val="56"/>
        </w:numPr>
        <w:spacing w:line="276" w:lineRule="auto"/>
        <w:jc w:val="both"/>
        <w:rPr>
          <w:rFonts w:asciiTheme="majorHAnsi" w:hAnsiTheme="majorHAnsi"/>
          <w:b/>
          <w:i/>
          <w:lang w:val="en-US"/>
        </w:rPr>
      </w:pPr>
      <w:r w:rsidRPr="00420068">
        <w:rPr>
          <w:rFonts w:asciiTheme="majorHAnsi" w:hAnsiTheme="majorHAnsi"/>
          <w:b/>
          <w:i/>
          <w:lang w:val="en-US"/>
        </w:rPr>
        <w:t>din vina salariatului.</w:t>
      </w:r>
    </w:p>
    <w:p w:rsidR="00420068" w:rsidRPr="00E1039A" w:rsidRDefault="00420068" w:rsidP="00084A3A">
      <w:pPr>
        <w:pStyle w:val="a3"/>
        <w:numPr>
          <w:ilvl w:val="0"/>
          <w:numId w:val="15"/>
        </w:numPr>
        <w:spacing w:line="276" w:lineRule="auto"/>
        <w:jc w:val="both"/>
        <w:rPr>
          <w:rFonts w:asciiTheme="majorHAnsi" w:hAnsiTheme="majorHAnsi"/>
          <w:b/>
          <w:lang w:val="en-US"/>
        </w:rPr>
      </w:pPr>
      <w:r w:rsidRPr="006B6C69">
        <w:rPr>
          <w:rFonts w:asciiTheme="majorHAnsi" w:hAnsiTheme="majorHAnsi"/>
          <w:b/>
          <w:lang w:val="en-US"/>
        </w:rPr>
        <w:t>Retribuirea timpului de staţionare produsă din cauze ce nu depind de angajator sau salariat, cu excepţia perioadei şomajului tehnic (art. 80 din Codul muncii), se efectuează în mărime de cel puţin 2/3 din salariul de bază pe unitate de timp stabilit salariatului, dar nu mai puţin decît în mărimea unui salariu minim pe unitate de timp, stabilit de legislaţia în vigoare, pentru fiecare oră de staţionare</w:t>
      </w:r>
      <w:r w:rsidR="006B6C69">
        <w:rPr>
          <w:rFonts w:asciiTheme="majorHAnsi" w:hAnsiTheme="majorHAnsi"/>
          <w:b/>
          <w:lang w:val="en-US"/>
        </w:rPr>
        <w:t>(</w:t>
      </w:r>
      <w:r w:rsidR="006B6C69" w:rsidRPr="006B6C69">
        <w:rPr>
          <w:rFonts w:asciiTheme="majorHAnsi" w:hAnsiTheme="majorHAnsi"/>
          <w:b/>
          <w:i/>
          <w:lang w:val="en-US"/>
        </w:rPr>
        <w:t>potrivit pct.1 dinHotărârea Guvernului nr. 165/2010 - cuantumul minim garantat al salariului în sectorul realconstituie 17,37 lei pe oră</w:t>
      </w:r>
      <w:r w:rsidR="006B6C69">
        <w:rPr>
          <w:rFonts w:asciiTheme="majorHAnsi" w:hAnsiTheme="majorHAnsi"/>
          <w:b/>
          <w:lang w:val="en-US"/>
        </w:rPr>
        <w:t>)</w:t>
      </w:r>
      <w:r w:rsidR="006B6C69" w:rsidRPr="006B6C69">
        <w:rPr>
          <w:rFonts w:asciiTheme="majorHAnsi" w:hAnsiTheme="majorHAnsi"/>
          <w:b/>
          <w:lang w:val="en-US"/>
        </w:rPr>
        <w:t>;</w:t>
      </w:r>
    </w:p>
    <w:p w:rsidR="00420068" w:rsidRPr="00420068" w:rsidRDefault="00420068" w:rsidP="00084A3A">
      <w:pPr>
        <w:pStyle w:val="a3"/>
        <w:numPr>
          <w:ilvl w:val="0"/>
          <w:numId w:val="15"/>
        </w:numPr>
        <w:spacing w:line="276" w:lineRule="auto"/>
        <w:jc w:val="both"/>
        <w:rPr>
          <w:rFonts w:asciiTheme="majorHAnsi" w:hAnsiTheme="majorHAnsi"/>
          <w:b/>
          <w:lang w:val="en-US"/>
        </w:rPr>
      </w:pPr>
      <w:r w:rsidRPr="00420068">
        <w:rPr>
          <w:rFonts w:asciiTheme="majorHAnsi" w:hAnsiTheme="majorHAnsi"/>
          <w:b/>
          <w:lang w:val="en-US"/>
        </w:rPr>
        <w:t>În caz de staţionare produsă din vina angajatorului, cu excepţia perioadei şomajului tehnic (art. 80 din Codul muncii), angajatorul este obligat să-i compenseze salariatului salari</w:t>
      </w:r>
      <w:r>
        <w:rPr>
          <w:rFonts w:asciiTheme="majorHAnsi" w:hAnsiTheme="majorHAnsi"/>
          <w:b/>
          <w:lang w:val="en-US"/>
        </w:rPr>
        <w:t>ul pe care acesta nu l-a primit;</w:t>
      </w:r>
    </w:p>
    <w:p w:rsidR="00420068" w:rsidRPr="00420068" w:rsidRDefault="00420068" w:rsidP="00084A3A">
      <w:pPr>
        <w:pStyle w:val="a3"/>
        <w:numPr>
          <w:ilvl w:val="0"/>
          <w:numId w:val="15"/>
        </w:numPr>
        <w:spacing w:line="276" w:lineRule="auto"/>
        <w:jc w:val="both"/>
        <w:rPr>
          <w:rFonts w:asciiTheme="majorHAnsi" w:hAnsiTheme="majorHAnsi"/>
          <w:b/>
          <w:lang w:val="en-US"/>
        </w:rPr>
      </w:pPr>
      <w:r w:rsidRPr="00420068">
        <w:rPr>
          <w:rFonts w:asciiTheme="majorHAnsi" w:hAnsiTheme="majorHAnsi"/>
          <w:b/>
          <w:lang w:val="en-US"/>
        </w:rPr>
        <w:t>Salariatul din vina căruia s-a produs staționarea nu este remunerat pentru  orele de staţi</w:t>
      </w:r>
      <w:r>
        <w:rPr>
          <w:rFonts w:asciiTheme="majorHAnsi" w:hAnsiTheme="majorHAnsi"/>
          <w:b/>
          <w:lang w:val="en-US"/>
        </w:rPr>
        <w:t>onare;</w:t>
      </w:r>
    </w:p>
    <w:p w:rsidR="00420068" w:rsidRPr="00420068" w:rsidRDefault="00420068" w:rsidP="00084A3A">
      <w:pPr>
        <w:pStyle w:val="a3"/>
        <w:numPr>
          <w:ilvl w:val="0"/>
          <w:numId w:val="15"/>
        </w:numPr>
        <w:spacing w:line="276" w:lineRule="auto"/>
        <w:jc w:val="both"/>
        <w:rPr>
          <w:rFonts w:asciiTheme="majorHAnsi" w:hAnsiTheme="majorHAnsi"/>
          <w:b/>
          <w:lang w:val="en-US"/>
        </w:rPr>
      </w:pPr>
      <w:r w:rsidRPr="00420068">
        <w:rPr>
          <w:rFonts w:asciiTheme="majorHAnsi" w:hAnsiTheme="majorHAnsi"/>
          <w:b/>
          <w:lang w:val="en-US"/>
        </w:rPr>
        <w:lastRenderedPageBreak/>
        <w:t>Modul de înregistrare a staţionării şi mărimea concretă a retribuţiei se stabilesc, după caz, în contractul colectiv şi/sau în cel individual de muncă ori în regulamentul intern al unității.</w:t>
      </w:r>
    </w:p>
    <w:p w:rsidR="00420068" w:rsidRPr="00420068" w:rsidRDefault="00420068" w:rsidP="00084A3A">
      <w:pPr>
        <w:pStyle w:val="a3"/>
        <w:spacing w:line="276" w:lineRule="auto"/>
        <w:jc w:val="center"/>
        <w:rPr>
          <w:rFonts w:asciiTheme="majorHAnsi" w:hAnsiTheme="majorHAnsi"/>
          <w:b/>
          <w:lang w:val="en-US"/>
        </w:rPr>
      </w:pPr>
    </w:p>
    <w:p w:rsidR="003C7ED2" w:rsidRPr="0093016F" w:rsidRDefault="00502C4E" w:rsidP="00084A3A">
      <w:pPr>
        <w:pStyle w:val="a3"/>
        <w:spacing w:line="276" w:lineRule="auto"/>
        <w:jc w:val="center"/>
        <w:rPr>
          <w:rFonts w:asciiTheme="majorHAnsi" w:hAnsiTheme="majorHAnsi"/>
          <w:b/>
          <w:bCs/>
          <w:color w:val="333333"/>
          <w:sz w:val="32"/>
          <w:szCs w:val="32"/>
          <w:lang w:val="en-US"/>
        </w:rPr>
      </w:pPr>
      <w:r w:rsidRPr="0093016F">
        <w:rPr>
          <w:rFonts w:asciiTheme="majorHAnsi" w:hAnsiTheme="majorHAnsi"/>
          <w:b/>
          <w:bCs/>
          <w:color w:val="333333"/>
          <w:sz w:val="32"/>
          <w:szCs w:val="32"/>
          <w:lang w:val="en-US"/>
        </w:rPr>
        <w:t>*            *                *</w:t>
      </w:r>
    </w:p>
    <w:p w:rsidR="00B5393E" w:rsidRPr="002A00E3" w:rsidRDefault="00502C4E" w:rsidP="00084A3A">
      <w:pPr>
        <w:spacing w:after="0"/>
        <w:jc w:val="both"/>
        <w:rPr>
          <w:rFonts w:ascii="Arial Rounded MT Bold" w:hAnsi="Arial Rounded MT Bold"/>
          <w:b/>
          <w:sz w:val="24"/>
          <w:szCs w:val="24"/>
        </w:rPr>
      </w:pPr>
      <w:r w:rsidRPr="002A00E3">
        <w:rPr>
          <w:rFonts w:ascii="Arial" w:eastAsia="Times New Roman" w:hAnsi="Arial" w:cs="Arial"/>
          <w:b/>
          <w:bCs/>
          <w:color w:val="333333"/>
          <w:sz w:val="28"/>
          <w:szCs w:val="28"/>
          <w:highlight w:val="green"/>
          <w:lang w:val="ru-RU" w:eastAsia="ru-RU"/>
        </w:rPr>
        <w:t>С</w:t>
      </w:r>
      <w:r w:rsidRPr="002A00E3">
        <w:rPr>
          <w:rFonts w:ascii="Arial Rounded MT Bold" w:eastAsia="Times New Roman" w:hAnsi="Arial Rounded MT Bold" w:cs="Aharoni"/>
          <w:b/>
          <w:bCs/>
          <w:color w:val="333333"/>
          <w:sz w:val="28"/>
          <w:szCs w:val="28"/>
          <w:highlight w:val="green"/>
          <w:lang w:val="en-US" w:eastAsia="ru-RU"/>
        </w:rPr>
        <w:t>.</w:t>
      </w:r>
      <w:r w:rsidR="0093016F" w:rsidRPr="002A00E3">
        <w:rPr>
          <w:rFonts w:ascii="Arial Rounded MT Bold" w:hAnsi="Arial Rounded MT Bold"/>
          <w:b/>
          <w:sz w:val="24"/>
          <w:szCs w:val="24"/>
        </w:rPr>
        <w:t xml:space="preserve"> Particularit</w:t>
      </w:r>
      <w:r w:rsidR="0093016F" w:rsidRPr="002A00E3">
        <w:rPr>
          <w:rFonts w:ascii="Arial" w:hAnsi="Arial" w:cs="Arial"/>
          <w:b/>
          <w:sz w:val="24"/>
          <w:szCs w:val="24"/>
        </w:rPr>
        <w:t>ăț</w:t>
      </w:r>
      <w:r w:rsidR="0093016F" w:rsidRPr="002A00E3">
        <w:rPr>
          <w:rFonts w:ascii="Arial Rounded MT Bold" w:hAnsi="Arial Rounded MT Bold"/>
          <w:b/>
          <w:sz w:val="24"/>
          <w:szCs w:val="24"/>
        </w:rPr>
        <w:t xml:space="preserve">ile ce </w:t>
      </w:r>
      <w:r w:rsidR="0093016F" w:rsidRPr="002A00E3">
        <w:rPr>
          <w:rFonts w:ascii="Arial" w:hAnsi="Arial" w:cs="Arial"/>
          <w:b/>
          <w:sz w:val="24"/>
          <w:szCs w:val="24"/>
        </w:rPr>
        <w:t>ț</w:t>
      </w:r>
      <w:r w:rsidR="0093016F" w:rsidRPr="002A00E3">
        <w:rPr>
          <w:rFonts w:ascii="Arial Rounded MT Bold" w:hAnsi="Arial Rounded MT Bold"/>
          <w:b/>
          <w:sz w:val="24"/>
          <w:szCs w:val="24"/>
        </w:rPr>
        <w:t>in de acordarea concediului nepl</w:t>
      </w:r>
      <w:r w:rsidR="0093016F" w:rsidRPr="002A00E3">
        <w:rPr>
          <w:rFonts w:ascii="Arial" w:hAnsi="Arial" w:cs="Arial"/>
          <w:b/>
          <w:sz w:val="24"/>
          <w:szCs w:val="24"/>
        </w:rPr>
        <w:t>ă</w:t>
      </w:r>
      <w:r w:rsidR="0093016F" w:rsidRPr="002A00E3">
        <w:rPr>
          <w:rFonts w:ascii="Arial Rounded MT Bold" w:hAnsi="Arial Rounded MT Bold"/>
          <w:b/>
          <w:sz w:val="24"/>
          <w:szCs w:val="24"/>
        </w:rPr>
        <w:t>tit</w:t>
      </w:r>
      <w:r w:rsidR="00183CFA" w:rsidRPr="002A00E3">
        <w:rPr>
          <w:rFonts w:ascii="Arial Rounded MT Bold" w:hAnsi="Arial Rounded MT Bold"/>
          <w:b/>
          <w:sz w:val="24"/>
          <w:szCs w:val="24"/>
        </w:rPr>
        <w:t xml:space="preserve"> sunt înserate </w:t>
      </w:r>
      <w:r w:rsidR="0093016F" w:rsidRPr="002A00E3">
        <w:rPr>
          <w:rFonts w:ascii="Arial Rounded MT Bold" w:hAnsi="Arial Rounded MT Bold"/>
          <w:b/>
          <w:sz w:val="24"/>
          <w:szCs w:val="24"/>
        </w:rPr>
        <w:t xml:space="preserve"> în art.120</w:t>
      </w:r>
      <w:r w:rsidR="00183CFA" w:rsidRPr="002A00E3">
        <w:rPr>
          <w:rFonts w:ascii="Arial Rounded MT Bold" w:hAnsi="Arial Rounded MT Bold"/>
          <w:b/>
          <w:sz w:val="24"/>
          <w:szCs w:val="24"/>
        </w:rPr>
        <w:t xml:space="preserve">din Codul muncii </w:t>
      </w:r>
      <w:r w:rsidR="0093016F" w:rsidRPr="002A00E3">
        <w:rPr>
          <w:rFonts w:ascii="Arial Rounded MT Bold" w:hAnsi="Arial Rounded MT Bold"/>
          <w:b/>
          <w:sz w:val="24"/>
          <w:szCs w:val="24"/>
        </w:rPr>
        <w:t xml:space="preserve"> ce statuieaz</w:t>
      </w:r>
      <w:r w:rsidR="0093016F" w:rsidRPr="002A00E3">
        <w:rPr>
          <w:rFonts w:ascii="Arial" w:hAnsi="Arial" w:cs="Arial"/>
          <w:b/>
          <w:sz w:val="24"/>
          <w:szCs w:val="24"/>
        </w:rPr>
        <w:t>ă</w:t>
      </w:r>
      <w:r w:rsidR="0093016F" w:rsidRPr="002A00E3">
        <w:rPr>
          <w:rFonts w:ascii="Arial Rounded MT Bold" w:hAnsi="Arial Rounded MT Bold"/>
          <w:b/>
          <w:sz w:val="24"/>
          <w:szCs w:val="24"/>
        </w:rPr>
        <w:t>:</w:t>
      </w:r>
    </w:p>
    <w:p w:rsidR="00CE717E" w:rsidRPr="006D6CD2" w:rsidRDefault="0093016F" w:rsidP="00084A3A">
      <w:pPr>
        <w:pStyle w:val="a3"/>
        <w:numPr>
          <w:ilvl w:val="0"/>
          <w:numId w:val="16"/>
        </w:numPr>
        <w:spacing w:line="276" w:lineRule="auto"/>
        <w:jc w:val="both"/>
        <w:rPr>
          <w:rFonts w:asciiTheme="majorHAnsi" w:eastAsia="Lucida Sans Unicode" w:hAnsiTheme="majorHAnsi" w:cs="font290"/>
          <w:b/>
          <w:lang w:val="en-US" w:eastAsia="ar-SA"/>
        </w:rPr>
      </w:pPr>
      <w:r w:rsidRPr="0093016F">
        <w:rPr>
          <w:rFonts w:asciiTheme="majorHAnsi" w:eastAsia="Lucida Sans Unicode" w:hAnsiTheme="majorHAnsi" w:cs="font290"/>
          <w:b/>
          <w:lang w:val="en-US" w:eastAsia="ar-SA"/>
        </w:rPr>
        <w:t>Din motive familiale</w:t>
      </w:r>
      <w:r>
        <w:rPr>
          <w:rFonts w:asciiTheme="majorHAnsi" w:eastAsia="Lucida Sans Unicode" w:hAnsiTheme="majorHAnsi" w:cs="font290"/>
          <w:b/>
          <w:lang w:val="en-US" w:eastAsia="ar-SA"/>
        </w:rPr>
        <w:t>(</w:t>
      </w:r>
      <w:r w:rsidRPr="0093016F">
        <w:rPr>
          <w:rFonts w:asciiTheme="majorHAnsi" w:eastAsia="Lucida Sans Unicode" w:hAnsiTheme="majorHAnsi" w:cs="font290"/>
          <w:b/>
          <w:i/>
          <w:lang w:val="en-US" w:eastAsia="ar-SA"/>
        </w:rPr>
        <w:t>cum ar fi plecarea în ospeției la fiul matur care locuiește peste hotare</w:t>
      </w:r>
      <w:r>
        <w:rPr>
          <w:rFonts w:asciiTheme="majorHAnsi" w:eastAsia="Lucida Sans Unicode" w:hAnsiTheme="majorHAnsi" w:cs="font290"/>
          <w:b/>
          <w:lang w:val="en-US" w:eastAsia="ar-SA"/>
        </w:rPr>
        <w:t>)</w:t>
      </w:r>
      <w:r w:rsidRPr="0093016F">
        <w:rPr>
          <w:rFonts w:asciiTheme="majorHAnsi" w:eastAsia="Lucida Sans Unicode" w:hAnsiTheme="majorHAnsi" w:cs="font290"/>
          <w:b/>
          <w:lang w:val="en-US" w:eastAsia="ar-SA"/>
        </w:rPr>
        <w:t xml:space="preserve"> şi din alte motive întemeiate</w:t>
      </w:r>
      <w:r>
        <w:rPr>
          <w:rFonts w:asciiTheme="majorHAnsi" w:eastAsia="Lucida Sans Unicode" w:hAnsiTheme="majorHAnsi" w:cs="font290"/>
          <w:b/>
          <w:lang w:val="en-US" w:eastAsia="ar-SA"/>
        </w:rPr>
        <w:t>(</w:t>
      </w:r>
      <w:r w:rsidRPr="006D6CD2">
        <w:rPr>
          <w:rFonts w:asciiTheme="majorHAnsi" w:eastAsia="Lucida Sans Unicode" w:hAnsiTheme="majorHAnsi" w:cs="font290"/>
          <w:b/>
          <w:i/>
          <w:lang w:val="en-US" w:eastAsia="ar-SA"/>
        </w:rPr>
        <w:t>de pildă, repararea</w:t>
      </w:r>
      <w:r w:rsidR="006D6CD2" w:rsidRPr="006D6CD2">
        <w:rPr>
          <w:rFonts w:asciiTheme="majorHAnsi" w:eastAsia="Lucida Sans Unicode" w:hAnsiTheme="majorHAnsi" w:cs="font290"/>
          <w:b/>
          <w:i/>
          <w:lang w:val="en-US" w:eastAsia="ar-SA"/>
        </w:rPr>
        <w:t xml:space="preserve"> casei proprii</w:t>
      </w:r>
      <w:r w:rsidR="006D6CD2">
        <w:rPr>
          <w:rFonts w:asciiTheme="majorHAnsi" w:eastAsia="Lucida Sans Unicode" w:hAnsiTheme="majorHAnsi" w:cs="font290"/>
          <w:b/>
          <w:lang w:val="en-US" w:eastAsia="ar-SA"/>
        </w:rPr>
        <w:t>)</w:t>
      </w:r>
      <w:r w:rsidRPr="0093016F">
        <w:rPr>
          <w:rFonts w:asciiTheme="majorHAnsi" w:eastAsia="Lucida Sans Unicode" w:hAnsiTheme="majorHAnsi" w:cs="font290"/>
          <w:b/>
          <w:lang w:val="en-US" w:eastAsia="ar-SA"/>
        </w:rPr>
        <w:t>, în baza unei cereri scrise, salariatului i se poate acorda, cu consimţămîntul angajatorului, un concediu neplătit cu o durată de pînă la 120 de zile calendaristice, în care scop se emite un ordin.</w:t>
      </w:r>
      <w:r w:rsidR="006D6CD2">
        <w:rPr>
          <w:rFonts w:asciiTheme="majorHAnsi" w:eastAsia="Lucida Sans Unicode" w:hAnsiTheme="majorHAnsi" w:cs="font290"/>
          <w:b/>
          <w:lang w:val="en-US" w:eastAsia="ar-SA"/>
        </w:rPr>
        <w:t>de reținut, că un astfel de concediu poate fi acordat repetat pe parcursul anului calendaristic(</w:t>
      </w:r>
      <w:r w:rsidR="006D6CD2" w:rsidRPr="006D6CD2">
        <w:rPr>
          <w:rFonts w:asciiTheme="majorHAnsi" w:eastAsia="Lucida Sans Unicode" w:hAnsiTheme="majorHAnsi" w:cs="font290"/>
          <w:b/>
          <w:i/>
          <w:lang w:val="en-US" w:eastAsia="ar-SA"/>
        </w:rPr>
        <w:t xml:space="preserve">dacă </w:t>
      </w:r>
      <w:r w:rsidR="006D6CD2">
        <w:rPr>
          <w:rFonts w:asciiTheme="majorHAnsi" w:eastAsia="Lucida Sans Unicode" w:hAnsiTheme="majorHAnsi" w:cs="font290"/>
          <w:b/>
          <w:i/>
          <w:lang w:val="en-US" w:eastAsia="ar-SA"/>
        </w:rPr>
        <w:t xml:space="preserve">sunt </w:t>
      </w:r>
      <w:r w:rsidR="006D6CD2" w:rsidRPr="006D6CD2">
        <w:rPr>
          <w:rFonts w:asciiTheme="majorHAnsi" w:eastAsia="Lucida Sans Unicode" w:hAnsiTheme="majorHAnsi" w:cs="font290"/>
          <w:b/>
          <w:i/>
          <w:lang w:val="en-US" w:eastAsia="ar-SA"/>
        </w:rPr>
        <w:t>motive familiale sau alte motive întemeiate</w:t>
      </w:r>
      <w:r w:rsidR="006D6CD2">
        <w:rPr>
          <w:rFonts w:asciiTheme="majorHAnsi" w:eastAsia="Lucida Sans Unicode" w:hAnsiTheme="majorHAnsi" w:cs="font290"/>
          <w:b/>
          <w:lang w:val="en-US" w:eastAsia="ar-SA"/>
        </w:rPr>
        <w:t>)</w:t>
      </w:r>
      <w:r w:rsidR="00B5393E" w:rsidRPr="006D6CD2">
        <w:rPr>
          <w:rFonts w:asciiTheme="majorHAnsi" w:hAnsiTheme="majorHAnsi"/>
          <w:b/>
          <w:color w:val="333333"/>
          <w:lang w:val="en-US"/>
        </w:rPr>
        <w:t>;</w:t>
      </w:r>
    </w:p>
    <w:p w:rsidR="00CE717E" w:rsidRPr="00DD224F" w:rsidRDefault="006D6CD2" w:rsidP="00DD224F">
      <w:pPr>
        <w:pStyle w:val="a3"/>
        <w:numPr>
          <w:ilvl w:val="0"/>
          <w:numId w:val="16"/>
        </w:numPr>
        <w:spacing w:line="276" w:lineRule="auto"/>
        <w:jc w:val="both"/>
        <w:rPr>
          <w:rFonts w:asciiTheme="majorHAnsi" w:eastAsia="Lucida Sans Unicode" w:hAnsiTheme="majorHAnsi" w:cs="font290"/>
          <w:b/>
          <w:lang w:val="en-US" w:eastAsia="ar-SA"/>
        </w:rPr>
      </w:pPr>
      <w:r>
        <w:rPr>
          <w:rFonts w:asciiTheme="majorHAnsi" w:eastAsia="Lucida Sans Unicode" w:hAnsiTheme="majorHAnsi" w:cs="font290"/>
          <w:b/>
          <w:lang w:val="en-US" w:eastAsia="ar-SA"/>
        </w:rPr>
        <w:t>U</w:t>
      </w:r>
      <w:r w:rsidRPr="006D6CD2">
        <w:rPr>
          <w:rFonts w:asciiTheme="majorHAnsi" w:eastAsia="Lucida Sans Unicode" w:hAnsiTheme="majorHAnsi" w:cs="font290"/>
          <w:b/>
          <w:lang w:val="en-US" w:eastAsia="ar-SA"/>
        </w:rPr>
        <w:t>nuia dintre părinţii care au 2 şi mai mulţi copii în vîrstă de pînă la 14 ani (sau un copil cu dizabilităţi</w:t>
      </w:r>
      <w:r>
        <w:rPr>
          <w:rFonts w:asciiTheme="majorHAnsi" w:eastAsia="Lucida Sans Unicode" w:hAnsiTheme="majorHAnsi" w:cs="font290"/>
          <w:b/>
          <w:lang w:val="en-US" w:eastAsia="ar-SA"/>
        </w:rPr>
        <w:t xml:space="preserve"> până la 18 ani</w:t>
      </w:r>
      <w:r w:rsidRPr="006D6CD2">
        <w:rPr>
          <w:rFonts w:asciiTheme="majorHAnsi" w:eastAsia="Lucida Sans Unicode" w:hAnsiTheme="majorHAnsi" w:cs="font290"/>
          <w:b/>
          <w:lang w:val="en-US" w:eastAsia="ar-SA"/>
        </w:rPr>
        <w:t>), părinţilor singuri necăsătoriţi care au un copil de aceeaşi vîrstă</w:t>
      </w:r>
      <w:r>
        <w:rPr>
          <w:rFonts w:asciiTheme="majorHAnsi" w:eastAsia="Lucida Sans Unicode" w:hAnsiTheme="majorHAnsi" w:cs="font290"/>
          <w:b/>
          <w:lang w:val="en-US" w:eastAsia="ar-SA"/>
        </w:rPr>
        <w:t>(după caz,</w:t>
      </w:r>
      <w:r>
        <w:rPr>
          <w:rFonts w:asciiTheme="majorHAnsi" w:eastAsia="Lucida Sans Unicode" w:hAnsiTheme="majorHAnsi" w:cs="font290"/>
          <w:b/>
          <w:lang w:val="ro-RO" w:eastAsia="ar-SA"/>
        </w:rPr>
        <w:t xml:space="preserve">până la </w:t>
      </w:r>
      <w:r>
        <w:rPr>
          <w:rFonts w:asciiTheme="majorHAnsi" w:eastAsia="Lucida Sans Unicode" w:hAnsiTheme="majorHAnsi" w:cs="font290"/>
          <w:b/>
          <w:lang w:val="en-US" w:eastAsia="ar-SA"/>
        </w:rPr>
        <w:t>14 sau 18 ani)</w:t>
      </w:r>
      <w:r w:rsidRPr="006D6CD2">
        <w:rPr>
          <w:rFonts w:asciiTheme="majorHAnsi" w:eastAsia="Lucida Sans Unicode" w:hAnsiTheme="majorHAnsi" w:cs="font290"/>
          <w:b/>
          <w:lang w:val="en-US" w:eastAsia="ar-SA"/>
        </w:rPr>
        <w:t xml:space="preserve"> li se acordă anual, în baza unei cereri scrise, un concediu neplătit cu o durată de cel puţin 14 zile calendaristice</w:t>
      </w:r>
      <w:r>
        <w:rPr>
          <w:rFonts w:asciiTheme="majorHAnsi" w:eastAsia="Lucida Sans Unicode" w:hAnsiTheme="majorHAnsi" w:cs="font290"/>
          <w:b/>
          <w:lang w:val="en-US" w:eastAsia="ar-SA"/>
        </w:rPr>
        <w:t>(</w:t>
      </w:r>
      <w:r w:rsidRPr="006D6CD2">
        <w:rPr>
          <w:rFonts w:asciiTheme="majorHAnsi" w:eastAsia="Lucida Sans Unicode" w:hAnsiTheme="majorHAnsi" w:cs="font290"/>
          <w:b/>
          <w:i/>
          <w:lang w:val="en-US" w:eastAsia="ar-SA"/>
        </w:rPr>
        <w:t>fără plafonarea acestuia</w:t>
      </w:r>
      <w:r>
        <w:rPr>
          <w:rFonts w:asciiTheme="majorHAnsi" w:eastAsia="Lucida Sans Unicode" w:hAnsiTheme="majorHAnsi" w:cs="font290"/>
          <w:b/>
          <w:lang w:val="en-US" w:eastAsia="ar-SA"/>
        </w:rPr>
        <w:t>)</w:t>
      </w:r>
      <w:r w:rsidRPr="006D6CD2">
        <w:rPr>
          <w:rFonts w:asciiTheme="majorHAnsi" w:eastAsia="Lucida Sans Unicode" w:hAnsiTheme="majorHAnsi" w:cs="font290"/>
          <w:b/>
          <w:lang w:val="en-US" w:eastAsia="ar-SA"/>
        </w:rPr>
        <w:t>. Acest concediu poate fi alipit la concediul de odihnă anual sau poate fi folosit aparte (în întregime sau divizat) în perioadele stabilite de comun acord cu angajatorul</w:t>
      </w:r>
      <w:r>
        <w:rPr>
          <w:rFonts w:asciiTheme="majorHAnsi" w:eastAsia="Lucida Sans Unicode" w:hAnsiTheme="majorHAnsi" w:cs="font290"/>
          <w:b/>
          <w:lang w:val="en-US" w:eastAsia="ar-SA"/>
        </w:rPr>
        <w:t>(</w:t>
      </w:r>
      <w:r w:rsidRPr="006D6CD2">
        <w:rPr>
          <w:rFonts w:asciiTheme="majorHAnsi" w:eastAsia="Lucida Sans Unicode" w:hAnsiTheme="majorHAnsi" w:cs="font290"/>
          <w:b/>
          <w:i/>
          <w:lang w:val="en-US" w:eastAsia="ar-SA"/>
        </w:rPr>
        <w:t>înto</w:t>
      </w:r>
      <w:r>
        <w:rPr>
          <w:rFonts w:asciiTheme="majorHAnsi" w:eastAsia="Lucida Sans Unicode" w:hAnsiTheme="majorHAnsi" w:cs="font290"/>
          <w:b/>
          <w:i/>
          <w:lang w:val="en-US" w:eastAsia="ar-SA"/>
        </w:rPr>
        <w:t>c</w:t>
      </w:r>
      <w:r w:rsidRPr="006D6CD2">
        <w:rPr>
          <w:rFonts w:asciiTheme="majorHAnsi" w:eastAsia="Lucida Sans Unicode" w:hAnsiTheme="majorHAnsi" w:cs="font290"/>
          <w:b/>
          <w:i/>
          <w:lang w:val="en-US" w:eastAsia="ar-SA"/>
        </w:rPr>
        <w:t>mit</w:t>
      </w:r>
      <w:r>
        <w:rPr>
          <w:rFonts w:asciiTheme="majorHAnsi" w:eastAsia="Lucida Sans Unicode" w:hAnsiTheme="majorHAnsi" w:cs="font290"/>
          <w:b/>
          <w:i/>
          <w:lang w:val="en-US" w:eastAsia="ar-SA"/>
        </w:rPr>
        <w:t xml:space="preserve"> de părți</w:t>
      </w:r>
      <w:r w:rsidRPr="006D6CD2">
        <w:rPr>
          <w:rFonts w:asciiTheme="majorHAnsi" w:eastAsia="Lucida Sans Unicode" w:hAnsiTheme="majorHAnsi" w:cs="font290"/>
          <w:b/>
          <w:i/>
          <w:lang w:val="en-US" w:eastAsia="ar-SA"/>
        </w:rPr>
        <w:t xml:space="preserve"> în formă scrisă</w:t>
      </w:r>
      <w:r>
        <w:rPr>
          <w:rFonts w:asciiTheme="majorHAnsi" w:eastAsia="Lucida Sans Unicode" w:hAnsiTheme="majorHAnsi" w:cs="font290"/>
          <w:b/>
          <w:lang w:val="en-US" w:eastAsia="ar-SA"/>
        </w:rPr>
        <w:t>)</w:t>
      </w:r>
      <w:r w:rsidRPr="006D6CD2">
        <w:rPr>
          <w:rFonts w:asciiTheme="majorHAnsi" w:eastAsia="Lucida Sans Unicode" w:hAnsiTheme="majorHAnsi" w:cs="font290"/>
          <w:b/>
          <w:lang w:val="en-US" w:eastAsia="ar-SA"/>
        </w:rPr>
        <w:t>.</w:t>
      </w:r>
    </w:p>
    <w:p w:rsidR="00CE717E" w:rsidRPr="00CC74CA" w:rsidRDefault="006D6CD2" w:rsidP="00084A3A">
      <w:pPr>
        <w:spacing w:after="0"/>
        <w:jc w:val="center"/>
        <w:rPr>
          <w:rFonts w:asciiTheme="majorHAnsi" w:hAnsiTheme="majorHAnsi"/>
          <w:b/>
          <w:lang w:val="en-US"/>
        </w:rPr>
      </w:pPr>
      <w:r w:rsidRPr="00634FDB">
        <w:rPr>
          <w:rFonts w:asciiTheme="majorHAnsi" w:hAnsiTheme="majorHAnsi"/>
          <w:b/>
          <w:sz w:val="24"/>
          <w:szCs w:val="24"/>
          <w:u w:val="single"/>
          <w:lang w:val="en-US"/>
        </w:rPr>
        <w:t>ATEN</w:t>
      </w:r>
      <w:r w:rsidRPr="00CC74CA">
        <w:rPr>
          <w:rFonts w:asciiTheme="majorHAnsi" w:hAnsiTheme="majorHAnsi"/>
          <w:b/>
          <w:sz w:val="24"/>
          <w:szCs w:val="24"/>
          <w:u w:val="single"/>
          <w:lang w:val="en-US"/>
        </w:rPr>
        <w:t>Ț</w:t>
      </w:r>
      <w:r w:rsidRPr="00634FDB">
        <w:rPr>
          <w:rFonts w:asciiTheme="majorHAnsi" w:hAnsiTheme="majorHAnsi"/>
          <w:b/>
          <w:sz w:val="24"/>
          <w:szCs w:val="24"/>
          <w:u w:val="single"/>
          <w:lang w:val="en-US"/>
        </w:rPr>
        <w:t>IE</w:t>
      </w:r>
      <w:r w:rsidRPr="00CC74CA">
        <w:rPr>
          <w:rFonts w:asciiTheme="majorHAnsi" w:hAnsiTheme="majorHAnsi"/>
          <w:b/>
          <w:sz w:val="24"/>
          <w:szCs w:val="24"/>
          <w:u w:val="single"/>
          <w:lang w:val="en-US"/>
        </w:rPr>
        <w:t xml:space="preserve"> !</w:t>
      </w:r>
    </w:p>
    <w:p w:rsidR="00C30043" w:rsidRPr="002A00E3" w:rsidRDefault="006D6CD2" w:rsidP="00084A3A">
      <w:pPr>
        <w:spacing w:after="0"/>
        <w:jc w:val="both"/>
        <w:rPr>
          <w:rFonts w:asciiTheme="majorHAnsi" w:hAnsiTheme="majorHAnsi"/>
          <w:b/>
          <w:sz w:val="24"/>
          <w:szCs w:val="24"/>
          <w:lang w:val="en-US"/>
        </w:rPr>
      </w:pPr>
      <w:r w:rsidRPr="002A00E3">
        <w:rPr>
          <w:rFonts w:asciiTheme="majorHAnsi" w:hAnsiTheme="majorHAnsi"/>
          <w:b/>
          <w:sz w:val="24"/>
          <w:szCs w:val="24"/>
        </w:rPr>
        <w:t xml:space="preserve">În afară de cele două categorii de părinți invocate în art.120 din Codul muncii, cărora li se garantează </w:t>
      </w:r>
      <w:r w:rsidR="00C30043" w:rsidRPr="002A00E3">
        <w:rPr>
          <w:rFonts w:asciiTheme="majorHAnsi" w:hAnsiTheme="majorHAnsi"/>
          <w:b/>
          <w:sz w:val="24"/>
          <w:szCs w:val="24"/>
          <w:lang w:val="en-US"/>
        </w:rPr>
        <w:t>acord</w:t>
      </w:r>
      <w:r w:rsidR="00C30043" w:rsidRPr="002A00E3">
        <w:rPr>
          <w:rFonts w:asciiTheme="majorHAnsi" w:hAnsiTheme="majorHAnsi"/>
          <w:b/>
          <w:sz w:val="24"/>
          <w:szCs w:val="24"/>
        </w:rPr>
        <w:t>area</w:t>
      </w:r>
      <w:r w:rsidR="00C30043" w:rsidRPr="002A00E3">
        <w:rPr>
          <w:rFonts w:asciiTheme="majorHAnsi" w:hAnsiTheme="majorHAnsi"/>
          <w:b/>
          <w:sz w:val="24"/>
          <w:szCs w:val="24"/>
          <w:lang w:val="en-US"/>
        </w:rPr>
        <w:t xml:space="preserve"> anual</w:t>
      </w:r>
      <w:r w:rsidR="00C30043" w:rsidRPr="002A00E3">
        <w:rPr>
          <w:rFonts w:asciiTheme="majorHAnsi" w:hAnsiTheme="majorHAnsi"/>
          <w:b/>
          <w:sz w:val="24"/>
          <w:szCs w:val="24"/>
        </w:rPr>
        <w:t xml:space="preserve">ă </w:t>
      </w:r>
      <w:r w:rsidR="00C30043" w:rsidRPr="002A00E3">
        <w:rPr>
          <w:rFonts w:asciiTheme="majorHAnsi" w:hAnsiTheme="majorHAnsi"/>
          <w:b/>
          <w:sz w:val="24"/>
          <w:szCs w:val="24"/>
          <w:lang w:val="en-US"/>
        </w:rPr>
        <w:t xml:space="preserve"> a concediului neplătit cu o durată de cel puţin 14 zile calendaristice, de dreptul la concediu neplătit beneficiază conform legislației în vigoare și alte categorii de parsoane, </w:t>
      </w:r>
      <w:r w:rsidR="00C30043" w:rsidRPr="002A00E3">
        <w:rPr>
          <w:rFonts w:asciiTheme="majorHAnsi" w:hAnsiTheme="majorHAnsi"/>
          <w:b/>
          <w:i/>
          <w:sz w:val="24"/>
          <w:szCs w:val="24"/>
          <w:u w:val="single"/>
          <w:lang w:val="en-US"/>
        </w:rPr>
        <w:t>la care se referă:</w:t>
      </w:r>
    </w:p>
    <w:p w:rsidR="00053590" w:rsidRPr="00053590" w:rsidRDefault="00053590" w:rsidP="002A00E3">
      <w:pPr>
        <w:pStyle w:val="a3"/>
        <w:numPr>
          <w:ilvl w:val="0"/>
          <w:numId w:val="17"/>
        </w:numPr>
        <w:spacing w:line="276" w:lineRule="auto"/>
        <w:jc w:val="both"/>
        <w:rPr>
          <w:rFonts w:asciiTheme="majorHAnsi" w:hAnsiTheme="majorHAnsi"/>
          <w:b/>
          <w:i/>
          <w:lang w:val="ro-RO"/>
        </w:rPr>
      </w:pPr>
      <w:r>
        <w:rPr>
          <w:rFonts w:asciiTheme="majorHAnsi" w:hAnsiTheme="majorHAnsi"/>
          <w:b/>
          <w:i/>
          <w:lang w:val="en-US"/>
        </w:rPr>
        <w:t>c</w:t>
      </w:r>
      <w:r w:rsidR="00C30043" w:rsidRPr="00053590">
        <w:rPr>
          <w:rFonts w:asciiTheme="majorHAnsi" w:hAnsiTheme="majorHAnsi"/>
          <w:b/>
          <w:i/>
          <w:lang w:val="ro-RO"/>
        </w:rPr>
        <w:t>onform art.39 din</w:t>
      </w:r>
      <w:r w:rsidRPr="00053590">
        <w:rPr>
          <w:rFonts w:asciiTheme="majorHAnsi" w:hAnsiTheme="majorHAnsi"/>
          <w:b/>
          <w:i/>
          <w:lang w:val="ro-RO"/>
        </w:rPr>
        <w:t>Legea nr. 60/2012 privind incluziunea social</w:t>
      </w:r>
      <w:r>
        <w:rPr>
          <w:rFonts w:asciiTheme="majorHAnsi" w:hAnsiTheme="majorHAnsi"/>
          <w:b/>
          <w:i/>
          <w:lang w:val="ro-RO"/>
        </w:rPr>
        <w:t xml:space="preserve">ă a persoanelor cu dizabilităţi </w:t>
      </w:r>
      <w:r w:rsidRPr="00053590">
        <w:rPr>
          <w:rFonts w:asciiTheme="majorHAnsi" w:eastAsia="Lucida Sans Unicode" w:hAnsiTheme="majorHAnsi"/>
          <w:b/>
          <w:i/>
          <w:lang w:val="en-US"/>
        </w:rPr>
        <w:t>–</w:t>
      </w:r>
      <w:r>
        <w:rPr>
          <w:rFonts w:asciiTheme="majorHAnsi" w:eastAsia="Lucida Sans Unicode" w:hAnsiTheme="majorHAnsi"/>
          <w:b/>
          <w:i/>
          <w:lang w:val="en-US"/>
        </w:rPr>
        <w:t>l</w:t>
      </w:r>
      <w:r w:rsidRPr="00053590">
        <w:rPr>
          <w:rFonts w:asciiTheme="majorHAnsi" w:eastAsia="Lucida Sans Unicode" w:hAnsiTheme="majorHAnsi"/>
          <w:b/>
          <w:i/>
          <w:lang w:val="en-US"/>
        </w:rPr>
        <w:t>a solicitarea</w:t>
      </w:r>
      <w:r>
        <w:rPr>
          <w:rFonts w:asciiTheme="majorHAnsi" w:eastAsia="Lucida Sans Unicode" w:hAnsiTheme="majorHAnsi"/>
          <w:b/>
          <w:i/>
          <w:lang w:val="en-US"/>
        </w:rPr>
        <w:t>(cererea)</w:t>
      </w:r>
      <w:r w:rsidRPr="00053590">
        <w:rPr>
          <w:rFonts w:asciiTheme="majorHAnsi" w:eastAsia="Lucida Sans Unicode" w:hAnsiTheme="majorHAnsi"/>
          <w:b/>
          <w:i/>
          <w:lang w:val="en-US"/>
        </w:rPr>
        <w:t xml:space="preserve"> persoanei cu dizabilităţi, angajatorul îi poate acorda un concediu suplimentar fără plată cu o durată de pî</w:t>
      </w:r>
      <w:r>
        <w:rPr>
          <w:rFonts w:asciiTheme="majorHAnsi" w:eastAsia="Lucida Sans Unicode" w:hAnsiTheme="majorHAnsi"/>
          <w:b/>
          <w:i/>
          <w:lang w:val="en-US"/>
        </w:rPr>
        <w:t>nă la 60 de zile calendaristice;</w:t>
      </w:r>
    </w:p>
    <w:p w:rsidR="00053590" w:rsidRPr="00DE6151" w:rsidRDefault="00053590" w:rsidP="002A00E3">
      <w:pPr>
        <w:pStyle w:val="a3"/>
        <w:numPr>
          <w:ilvl w:val="0"/>
          <w:numId w:val="17"/>
        </w:numPr>
        <w:spacing w:line="276" w:lineRule="auto"/>
        <w:jc w:val="both"/>
        <w:rPr>
          <w:rFonts w:asciiTheme="majorHAnsi" w:hAnsiTheme="majorHAnsi"/>
          <w:b/>
          <w:i/>
          <w:lang w:val="en-US"/>
        </w:rPr>
      </w:pPr>
      <w:r>
        <w:rPr>
          <w:rFonts w:asciiTheme="majorHAnsi" w:hAnsiTheme="majorHAnsi"/>
          <w:b/>
          <w:i/>
          <w:lang w:val="ro-RO"/>
        </w:rPr>
        <w:t>potrivit art.15 din</w:t>
      </w:r>
      <w:r w:rsidR="00DE6151" w:rsidRPr="00DE6151">
        <w:rPr>
          <w:rFonts w:asciiTheme="majorHAnsi" w:hAnsiTheme="majorHAnsi"/>
          <w:b/>
          <w:i/>
          <w:lang w:val="ro-RO"/>
        </w:rPr>
        <w:t xml:space="preserve">Legea nr. 190/2003 cu privire la veteranide dreptul la concediu </w:t>
      </w:r>
      <w:r w:rsidR="00DE6151">
        <w:rPr>
          <w:rFonts w:asciiTheme="majorHAnsi" w:hAnsiTheme="majorHAnsi"/>
          <w:b/>
          <w:i/>
          <w:lang w:val="ro-RO"/>
        </w:rPr>
        <w:t xml:space="preserve">suplimentar </w:t>
      </w:r>
      <w:r w:rsidR="00DE6151" w:rsidRPr="00DE6151">
        <w:rPr>
          <w:rFonts w:asciiTheme="majorHAnsi" w:hAnsiTheme="majorHAnsi"/>
          <w:b/>
          <w:i/>
          <w:lang w:val="ro-RO"/>
        </w:rPr>
        <w:t xml:space="preserve">neplătit </w:t>
      </w:r>
      <w:r w:rsidR="00DE6151">
        <w:rPr>
          <w:rFonts w:asciiTheme="majorHAnsi" w:hAnsiTheme="majorHAnsi"/>
          <w:b/>
          <w:i/>
          <w:lang w:val="ro-RO"/>
        </w:rPr>
        <w:t>pe</w:t>
      </w:r>
      <w:r w:rsidR="00DE6151" w:rsidRPr="00DE6151">
        <w:rPr>
          <w:rFonts w:asciiTheme="majorHAnsi" w:hAnsiTheme="majorHAnsi"/>
          <w:b/>
          <w:i/>
          <w:lang w:val="ro-RO"/>
        </w:rPr>
        <w:t>e u</w:t>
      </w:r>
      <w:r w:rsidR="00DE6151">
        <w:rPr>
          <w:rFonts w:asciiTheme="majorHAnsi" w:hAnsiTheme="majorHAnsi"/>
          <w:b/>
          <w:i/>
          <w:lang w:val="ro-RO"/>
        </w:rPr>
        <w:t xml:space="preserve">n termen de pînă la 2 săptămîni </w:t>
      </w:r>
      <w:r w:rsidR="00DE6151" w:rsidRPr="00DE6151">
        <w:rPr>
          <w:rFonts w:asciiTheme="majorHAnsi" w:hAnsiTheme="majorHAnsi"/>
          <w:b/>
          <w:i/>
          <w:lang w:val="ro-RO"/>
        </w:rPr>
        <w:t>beneficiază</w:t>
      </w:r>
      <w:r w:rsidR="00DE6151">
        <w:rPr>
          <w:rFonts w:asciiTheme="majorHAnsi" w:hAnsiTheme="majorHAnsi"/>
          <w:b/>
          <w:i/>
          <w:lang w:val="ro-RO"/>
        </w:rPr>
        <w:t xml:space="preserve"> veteranii de război angațați în câmpul muncii;</w:t>
      </w:r>
    </w:p>
    <w:p w:rsidR="00492567" w:rsidRPr="00492567" w:rsidRDefault="00492567" w:rsidP="002A00E3">
      <w:pPr>
        <w:pStyle w:val="a3"/>
        <w:numPr>
          <w:ilvl w:val="0"/>
          <w:numId w:val="17"/>
        </w:numPr>
        <w:spacing w:line="276" w:lineRule="auto"/>
        <w:jc w:val="both"/>
        <w:rPr>
          <w:rFonts w:asciiTheme="majorHAnsi" w:hAnsiTheme="majorHAnsi"/>
          <w:b/>
          <w:i/>
          <w:lang w:val="en-US"/>
        </w:rPr>
      </w:pPr>
      <w:r>
        <w:rPr>
          <w:rFonts w:asciiTheme="majorHAnsi" w:hAnsiTheme="majorHAnsi"/>
          <w:b/>
          <w:i/>
          <w:lang w:val="ro-RO"/>
        </w:rPr>
        <w:t xml:space="preserve"> din cuprinsul pct</w:t>
      </w:r>
      <w:r w:rsidR="0005488C" w:rsidRPr="00492567">
        <w:rPr>
          <w:rFonts w:asciiTheme="majorHAnsi" w:eastAsia="Lucida Sans Unicode" w:hAnsiTheme="majorHAnsi"/>
          <w:b/>
          <w:i/>
          <w:lang w:val="en-US"/>
        </w:rPr>
        <w:t>.37</w:t>
      </w:r>
      <w:r>
        <w:rPr>
          <w:rFonts w:asciiTheme="majorHAnsi" w:eastAsia="Lucida Sans Unicode" w:hAnsiTheme="majorHAnsi"/>
          <w:b/>
          <w:i/>
          <w:lang w:val="ro-RO"/>
        </w:rPr>
        <w:t>al</w:t>
      </w:r>
      <w:r w:rsidRPr="00492567">
        <w:rPr>
          <w:rFonts w:asciiTheme="majorHAnsi" w:eastAsia="Lucida Sans Unicode" w:hAnsiTheme="majorHAnsi"/>
          <w:b/>
          <w:i/>
          <w:lang w:val="ro-RO"/>
        </w:rPr>
        <w:t>Regulamentul cu privire la condițiile de stabilire, modul de calcul şi de plată a indemnizațiilor pentru incapacitate temporară de muncă, aprobat prin Hotărârea Guvernului nr. 108/2005</w:t>
      </w:r>
      <w:r>
        <w:rPr>
          <w:rFonts w:asciiTheme="majorHAnsi" w:eastAsia="Lucida Sans Unicode" w:hAnsiTheme="majorHAnsi"/>
          <w:b/>
          <w:i/>
          <w:lang w:val="ro-RO"/>
        </w:rPr>
        <w:t xml:space="preserve"> decurge căî</w:t>
      </w:r>
      <w:r w:rsidRPr="00492567">
        <w:rPr>
          <w:rFonts w:asciiTheme="majorHAnsi" w:eastAsia="Lucida Sans Unicode" w:hAnsiTheme="majorHAnsi"/>
          <w:b/>
          <w:i/>
          <w:lang w:val="ro-RO"/>
        </w:rPr>
        <w:t xml:space="preserve">n cazul în care concediul anual a fost folosit </w:t>
      </w:r>
      <w:r>
        <w:rPr>
          <w:rFonts w:asciiTheme="majorHAnsi" w:eastAsia="Lucida Sans Unicode" w:hAnsiTheme="majorHAnsi"/>
          <w:b/>
          <w:i/>
          <w:lang w:val="ro-RO"/>
        </w:rPr>
        <w:t xml:space="preserve">de salariat </w:t>
      </w:r>
      <w:r w:rsidRPr="00492567">
        <w:rPr>
          <w:rFonts w:asciiTheme="majorHAnsi" w:eastAsia="Lucida Sans Unicode" w:hAnsiTheme="majorHAnsi"/>
          <w:b/>
          <w:i/>
          <w:lang w:val="ro-RO"/>
        </w:rPr>
        <w:t>înainte de plecarea la tratament balneosanatorial, salariatului i se poate acorda un concediu neplătit pe o durată</w:t>
      </w:r>
      <w:r>
        <w:rPr>
          <w:rFonts w:asciiTheme="majorHAnsi" w:eastAsia="Lucida Sans Unicode" w:hAnsiTheme="majorHAnsi"/>
          <w:b/>
          <w:i/>
          <w:lang w:val="ro-RO"/>
        </w:rPr>
        <w:t xml:space="preserve"> echivalentă cu concediul anual;</w:t>
      </w:r>
    </w:p>
    <w:p w:rsidR="00492567" w:rsidRPr="00355274" w:rsidRDefault="00492567" w:rsidP="002A00E3">
      <w:pPr>
        <w:pStyle w:val="a3"/>
        <w:numPr>
          <w:ilvl w:val="0"/>
          <w:numId w:val="17"/>
        </w:numPr>
        <w:spacing w:line="276" w:lineRule="auto"/>
        <w:jc w:val="both"/>
        <w:rPr>
          <w:rFonts w:asciiTheme="majorHAnsi" w:eastAsia="Lucida Sans Unicode" w:hAnsiTheme="majorHAnsi"/>
          <w:b/>
          <w:i/>
          <w:lang w:val="ro-RO"/>
        </w:rPr>
      </w:pPr>
      <w:r>
        <w:rPr>
          <w:rFonts w:asciiTheme="majorHAnsi" w:eastAsia="Lucida Sans Unicode" w:hAnsiTheme="majorHAnsi"/>
          <w:b/>
          <w:i/>
          <w:lang w:val="en-US"/>
        </w:rPr>
        <w:t>î</w:t>
      </w:r>
      <w:r w:rsidRPr="00492567">
        <w:rPr>
          <w:rFonts w:asciiTheme="majorHAnsi" w:eastAsia="Lucida Sans Unicode" w:hAnsiTheme="majorHAnsi"/>
          <w:b/>
          <w:i/>
          <w:lang w:val="ro-RO"/>
        </w:rPr>
        <w:t xml:space="preserve">n temeiul pct. </w:t>
      </w:r>
      <w:r w:rsidR="00355274">
        <w:rPr>
          <w:rFonts w:asciiTheme="majorHAnsi" w:eastAsia="Lucida Sans Unicode" w:hAnsiTheme="majorHAnsi"/>
          <w:b/>
          <w:i/>
          <w:lang w:val="ro-RO"/>
        </w:rPr>
        <w:t>1</w:t>
      </w:r>
      <w:r w:rsidRPr="00492567">
        <w:rPr>
          <w:rFonts w:asciiTheme="majorHAnsi" w:eastAsia="Lucida Sans Unicode" w:hAnsiTheme="majorHAnsi"/>
          <w:b/>
          <w:i/>
          <w:lang w:val="en-US"/>
        </w:rPr>
        <w:t xml:space="preserve">9 </w:t>
      </w:r>
      <w:r w:rsidRPr="00492567">
        <w:rPr>
          <w:rFonts w:asciiTheme="majorHAnsi" w:eastAsia="Lucida Sans Unicode" w:hAnsiTheme="majorHAnsi"/>
          <w:b/>
          <w:i/>
          <w:lang w:val="ro-RO"/>
        </w:rPr>
        <w:t xml:space="preserve"> dinRegulamentul cu privire la acordarea unor garanţii şi compensaţii salariaţilor care îmbină munca cu studiile, aprobat prin Ho</w:t>
      </w:r>
      <w:r>
        <w:rPr>
          <w:rFonts w:asciiTheme="majorHAnsi" w:eastAsia="Lucida Sans Unicode" w:hAnsiTheme="majorHAnsi"/>
          <w:b/>
          <w:i/>
          <w:lang w:val="ro-RO"/>
        </w:rPr>
        <w:t>tărârea Guvernului nr. 435/2007</w:t>
      </w:r>
      <w:r w:rsidR="00355274">
        <w:rPr>
          <w:rFonts w:asciiTheme="majorHAnsi" w:eastAsia="Lucida Sans Unicode" w:hAnsiTheme="majorHAnsi"/>
          <w:b/>
          <w:i/>
          <w:lang w:val="ro-RO"/>
        </w:rPr>
        <w:t>î</w:t>
      </w:r>
      <w:r w:rsidR="00355274" w:rsidRPr="00355274">
        <w:rPr>
          <w:rFonts w:asciiTheme="majorHAnsi" w:eastAsia="Lucida Sans Unicode" w:hAnsiTheme="majorHAnsi"/>
          <w:b/>
          <w:i/>
          <w:lang w:val="ro-RO"/>
        </w:rPr>
        <w:t xml:space="preserve">n timpul anului de studii, la cererea salariaţilor care îşi fac studiile în instituțiile liceale cu frecvență redusă, administraţia unităţii le </w:t>
      </w:r>
      <w:r w:rsidR="00355274" w:rsidRPr="00355274">
        <w:rPr>
          <w:rFonts w:asciiTheme="majorHAnsi" w:eastAsia="Lucida Sans Unicode" w:hAnsiTheme="majorHAnsi"/>
          <w:b/>
          <w:i/>
          <w:lang w:val="ro-RO"/>
        </w:rPr>
        <w:lastRenderedPageBreak/>
        <w:t>poate oferi suplimentar, fără a aduce prejudicii activităţii de producţie, una sau două zile libere săptămînal, fără menţinerea salar</w:t>
      </w:r>
      <w:r w:rsidR="00355274">
        <w:rPr>
          <w:rFonts w:asciiTheme="majorHAnsi" w:eastAsia="Lucida Sans Unicode" w:hAnsiTheme="majorHAnsi"/>
          <w:b/>
          <w:i/>
          <w:lang w:val="ro-RO"/>
        </w:rPr>
        <w:t>iului;</w:t>
      </w:r>
    </w:p>
    <w:p w:rsidR="0005488C" w:rsidRPr="00355274" w:rsidRDefault="00355274" w:rsidP="002A00E3">
      <w:pPr>
        <w:pStyle w:val="a3"/>
        <w:numPr>
          <w:ilvl w:val="0"/>
          <w:numId w:val="17"/>
        </w:numPr>
        <w:spacing w:line="276" w:lineRule="auto"/>
        <w:jc w:val="both"/>
        <w:rPr>
          <w:rFonts w:asciiTheme="majorHAnsi" w:hAnsiTheme="majorHAnsi"/>
          <w:b/>
          <w:i/>
          <w:lang w:val="ro-RO"/>
        </w:rPr>
      </w:pPr>
      <w:r>
        <w:rPr>
          <w:rFonts w:asciiTheme="majorHAnsi" w:hAnsiTheme="majorHAnsi"/>
          <w:b/>
          <w:i/>
          <w:lang w:val="ro-RO"/>
        </w:rPr>
        <w:t>art.12</w:t>
      </w:r>
      <w:r w:rsidRPr="00355274">
        <w:rPr>
          <w:rFonts w:asciiTheme="majorHAnsi" w:hAnsiTheme="majorHAnsi"/>
          <w:b/>
          <w:i/>
          <w:lang w:val="ro-RO"/>
        </w:rPr>
        <w:t xml:space="preserve">6 din Codul muncii, </w:t>
      </w:r>
      <w:r>
        <w:rPr>
          <w:rFonts w:asciiTheme="majorHAnsi" w:hAnsiTheme="majorHAnsi"/>
          <w:b/>
          <w:i/>
          <w:lang w:val="ro-RO"/>
        </w:rPr>
        <w:t xml:space="preserve">prevede că  salariaților </w:t>
      </w:r>
      <w:r w:rsidRPr="00355274">
        <w:rPr>
          <w:rFonts w:asciiTheme="majorHAnsi" w:hAnsiTheme="majorHAnsi"/>
          <w:b/>
          <w:i/>
          <w:lang w:val="ro-RO"/>
        </w:rPr>
        <w:t>li se acordă, în baza unei cereri scrise, un concediu suplimentar neplătit pentru îngrijirea copil</w:t>
      </w:r>
      <w:r>
        <w:rPr>
          <w:rFonts w:asciiTheme="majorHAnsi" w:hAnsiTheme="majorHAnsi"/>
          <w:b/>
          <w:i/>
          <w:lang w:val="ro-RO"/>
        </w:rPr>
        <w:t>ului în vîrstă de la 3 la 4 ani;</w:t>
      </w:r>
    </w:p>
    <w:p w:rsidR="00355274" w:rsidRPr="00355274" w:rsidRDefault="00355274" w:rsidP="002A00E3">
      <w:pPr>
        <w:pStyle w:val="a3"/>
        <w:numPr>
          <w:ilvl w:val="0"/>
          <w:numId w:val="17"/>
        </w:numPr>
        <w:spacing w:line="276" w:lineRule="auto"/>
        <w:jc w:val="both"/>
        <w:rPr>
          <w:rFonts w:asciiTheme="majorHAnsi" w:hAnsiTheme="majorHAnsi"/>
          <w:b/>
          <w:i/>
          <w:lang w:val="en-US"/>
        </w:rPr>
      </w:pPr>
      <w:r>
        <w:rPr>
          <w:rFonts w:asciiTheme="majorHAnsi" w:hAnsiTheme="majorHAnsi"/>
          <w:b/>
          <w:i/>
          <w:lang w:val="ro-RO"/>
        </w:rPr>
        <w:t>în corespundere cu art.272</w:t>
      </w:r>
      <w:r w:rsidRPr="00355274">
        <w:rPr>
          <w:rFonts w:asciiTheme="majorHAnsi" w:hAnsiTheme="majorHAnsi"/>
          <w:b/>
          <w:i/>
          <w:lang w:val="ro-RO"/>
        </w:rPr>
        <w:t xml:space="preserve"> din Codul muncii</w:t>
      </w:r>
      <w:r>
        <w:rPr>
          <w:rFonts w:asciiTheme="majorHAnsi" w:hAnsiTheme="majorHAnsi"/>
          <w:b/>
          <w:i/>
          <w:lang w:val="ro-RO"/>
        </w:rPr>
        <w:t xml:space="preserve">cumulardul </w:t>
      </w:r>
      <w:r w:rsidRPr="00355274">
        <w:rPr>
          <w:rFonts w:asciiTheme="majorHAnsi" w:hAnsiTheme="majorHAnsi"/>
          <w:b/>
          <w:i/>
          <w:lang w:val="ro-RO"/>
        </w:rPr>
        <w:t>beneficiază de un concediu suplimentar neplătit în cazul în care durata concediului la locul de muncă prin cumul şi la locul de muncă de bază diferă.</w:t>
      </w:r>
    </w:p>
    <w:p w:rsidR="0005488C" w:rsidRPr="00355274" w:rsidRDefault="0005488C" w:rsidP="00084A3A">
      <w:pPr>
        <w:suppressAutoHyphens w:val="0"/>
        <w:spacing w:before="100" w:beforeAutospacing="1" w:after="0"/>
        <w:ind w:firstLine="540"/>
        <w:jc w:val="center"/>
        <w:rPr>
          <w:rFonts w:asciiTheme="majorHAnsi" w:eastAsia="Times New Roman" w:hAnsiTheme="majorHAnsi" w:cs="Times New Roman"/>
          <w:b/>
          <w:bCs/>
          <w:color w:val="333333"/>
          <w:sz w:val="28"/>
          <w:szCs w:val="28"/>
          <w:lang w:val="en-US" w:eastAsia="ru-RU"/>
        </w:rPr>
      </w:pPr>
      <w:r w:rsidRPr="00355274">
        <w:rPr>
          <w:rFonts w:asciiTheme="majorHAnsi" w:eastAsia="Times New Roman" w:hAnsiTheme="majorHAnsi" w:cs="Times New Roman"/>
          <w:b/>
          <w:bCs/>
          <w:color w:val="333333"/>
          <w:sz w:val="28"/>
          <w:szCs w:val="28"/>
          <w:lang w:val="en-US" w:eastAsia="ru-RU"/>
        </w:rPr>
        <w:t>*            *                *</w:t>
      </w:r>
    </w:p>
    <w:p w:rsidR="0063720B" w:rsidRPr="002A00E3" w:rsidRDefault="0005488C" w:rsidP="00084A3A">
      <w:pPr>
        <w:spacing w:after="0"/>
        <w:jc w:val="both"/>
        <w:rPr>
          <w:rFonts w:ascii="Arial Rounded MT Bold" w:hAnsi="Arial Rounded MT Bold"/>
          <w:b/>
          <w:sz w:val="24"/>
          <w:szCs w:val="24"/>
        </w:rPr>
      </w:pPr>
      <w:r w:rsidRPr="002A00E3">
        <w:rPr>
          <w:rFonts w:ascii="Arial Rounded MT Bold" w:eastAsia="Times New Roman" w:hAnsi="Arial Rounded MT Bold" w:cs="Times New Roman"/>
          <w:b/>
          <w:bCs/>
          <w:color w:val="333333"/>
          <w:sz w:val="28"/>
          <w:szCs w:val="28"/>
          <w:highlight w:val="green"/>
          <w:lang w:eastAsia="ru-RU"/>
        </w:rPr>
        <w:t>D.</w:t>
      </w:r>
      <w:r w:rsidR="00355274" w:rsidRPr="002A00E3">
        <w:rPr>
          <w:rFonts w:ascii="Arial Rounded MT Bold" w:hAnsi="Arial Rounded MT Bold"/>
          <w:b/>
          <w:sz w:val="24"/>
          <w:szCs w:val="24"/>
        </w:rPr>
        <w:t>Particularit</w:t>
      </w:r>
      <w:r w:rsidR="00355274" w:rsidRPr="002A00E3">
        <w:rPr>
          <w:rFonts w:ascii="Arial" w:hAnsi="Arial" w:cs="Arial"/>
          <w:b/>
          <w:sz w:val="24"/>
          <w:szCs w:val="24"/>
        </w:rPr>
        <w:t>ăț</w:t>
      </w:r>
      <w:r w:rsidR="00355274" w:rsidRPr="002A00E3">
        <w:rPr>
          <w:rFonts w:ascii="Arial Rounded MT Bold" w:hAnsi="Arial Rounded MT Bold"/>
          <w:b/>
          <w:sz w:val="24"/>
          <w:szCs w:val="24"/>
        </w:rPr>
        <w:t xml:space="preserve">ile  privind aplicarea </w:t>
      </w:r>
      <w:r w:rsidR="0063720B" w:rsidRPr="002A00E3">
        <w:rPr>
          <w:rFonts w:ascii="Arial Rounded MT Bold" w:hAnsi="Arial Rounded MT Bold"/>
          <w:b/>
          <w:sz w:val="24"/>
          <w:szCs w:val="24"/>
        </w:rPr>
        <w:t>de c</w:t>
      </w:r>
      <w:r w:rsidR="0063720B" w:rsidRPr="002A00E3">
        <w:rPr>
          <w:rFonts w:ascii="Arial" w:hAnsi="Arial" w:cs="Arial"/>
          <w:b/>
          <w:sz w:val="24"/>
          <w:szCs w:val="24"/>
        </w:rPr>
        <w:t>ă</w:t>
      </w:r>
      <w:r w:rsidR="0063720B" w:rsidRPr="002A00E3">
        <w:rPr>
          <w:rFonts w:ascii="Arial Rounded MT Bold" w:hAnsi="Arial Rounded MT Bold"/>
          <w:b/>
          <w:sz w:val="24"/>
          <w:szCs w:val="24"/>
        </w:rPr>
        <w:t>tre p</w:t>
      </w:r>
      <w:r w:rsidR="0063720B" w:rsidRPr="002A00E3">
        <w:rPr>
          <w:rFonts w:ascii="Arial" w:hAnsi="Arial" w:cs="Arial"/>
          <w:b/>
          <w:sz w:val="24"/>
          <w:szCs w:val="24"/>
        </w:rPr>
        <w:t>ă</w:t>
      </w:r>
      <w:r w:rsidR="0063720B" w:rsidRPr="002A00E3">
        <w:rPr>
          <w:rFonts w:ascii="Arial Rounded MT Bold" w:hAnsi="Arial Rounded MT Bold"/>
          <w:b/>
          <w:sz w:val="24"/>
          <w:szCs w:val="24"/>
        </w:rPr>
        <w:t>r</w:t>
      </w:r>
      <w:r w:rsidR="0063720B" w:rsidRPr="002A00E3">
        <w:rPr>
          <w:rFonts w:ascii="Arial" w:hAnsi="Arial" w:cs="Arial"/>
          <w:b/>
          <w:sz w:val="24"/>
          <w:szCs w:val="24"/>
        </w:rPr>
        <w:t>ț</w:t>
      </w:r>
      <w:r w:rsidR="0063720B" w:rsidRPr="002A00E3">
        <w:rPr>
          <w:rFonts w:ascii="Arial Rounded MT Bold" w:hAnsi="Arial Rounded MT Bold"/>
          <w:b/>
          <w:sz w:val="24"/>
          <w:szCs w:val="24"/>
        </w:rPr>
        <w:t>ile contractului individual de munc</w:t>
      </w:r>
      <w:r w:rsidR="0063720B" w:rsidRPr="002A00E3">
        <w:rPr>
          <w:rFonts w:ascii="Arial" w:hAnsi="Arial" w:cs="Arial"/>
          <w:b/>
          <w:sz w:val="24"/>
          <w:szCs w:val="24"/>
        </w:rPr>
        <w:t>ă</w:t>
      </w:r>
      <w:r w:rsidR="0063720B" w:rsidRPr="002A00E3">
        <w:rPr>
          <w:rFonts w:ascii="Arial Rounded MT Bold" w:hAnsi="Arial Rounded MT Bold"/>
          <w:b/>
          <w:sz w:val="24"/>
          <w:szCs w:val="24"/>
        </w:rPr>
        <w:t xml:space="preserve"> a timpului de munc</w:t>
      </w:r>
      <w:r w:rsidR="0063720B" w:rsidRPr="002A00E3">
        <w:rPr>
          <w:rFonts w:ascii="Arial" w:hAnsi="Arial" w:cs="Arial"/>
          <w:b/>
          <w:sz w:val="24"/>
          <w:szCs w:val="24"/>
        </w:rPr>
        <w:t>ă</w:t>
      </w:r>
      <w:r w:rsidR="0063720B" w:rsidRPr="002A00E3">
        <w:rPr>
          <w:rFonts w:ascii="Arial Rounded MT Bold" w:hAnsi="Arial Rounded MT Bold"/>
          <w:b/>
          <w:sz w:val="24"/>
          <w:szCs w:val="24"/>
        </w:rPr>
        <w:t xml:space="preserve"> par</w:t>
      </w:r>
      <w:r w:rsidR="0063720B" w:rsidRPr="002A00E3">
        <w:rPr>
          <w:rFonts w:ascii="Arial" w:hAnsi="Arial" w:cs="Arial"/>
          <w:b/>
          <w:sz w:val="24"/>
          <w:szCs w:val="24"/>
        </w:rPr>
        <w:t>ț</w:t>
      </w:r>
      <w:r w:rsidR="0063720B" w:rsidRPr="002A00E3">
        <w:rPr>
          <w:rFonts w:ascii="Arial Rounded MT Bold" w:hAnsi="Arial Rounded MT Bold"/>
          <w:b/>
          <w:sz w:val="24"/>
          <w:szCs w:val="24"/>
        </w:rPr>
        <w:t>ial (munca pe frac</w:t>
      </w:r>
      <w:r w:rsidR="0063720B" w:rsidRPr="002A00E3">
        <w:rPr>
          <w:rFonts w:ascii="Arial" w:hAnsi="Arial" w:cs="Arial"/>
          <w:b/>
          <w:sz w:val="24"/>
          <w:szCs w:val="24"/>
        </w:rPr>
        <w:t>ț</w:t>
      </w:r>
      <w:r w:rsidR="0063720B" w:rsidRPr="002A00E3">
        <w:rPr>
          <w:rFonts w:ascii="Arial Rounded MT Bold" w:hAnsi="Arial Rounded MT Bold"/>
          <w:b/>
          <w:sz w:val="24"/>
          <w:szCs w:val="24"/>
        </w:rPr>
        <w:t>iune de norm</w:t>
      </w:r>
      <w:r w:rsidR="0063720B" w:rsidRPr="002A00E3">
        <w:rPr>
          <w:rFonts w:ascii="Arial" w:hAnsi="Arial" w:cs="Arial"/>
          <w:b/>
          <w:sz w:val="24"/>
          <w:szCs w:val="24"/>
        </w:rPr>
        <w:t>ă</w:t>
      </w:r>
      <w:r w:rsidR="0063720B" w:rsidRPr="002A00E3">
        <w:rPr>
          <w:rFonts w:ascii="Arial Rounded MT Bold" w:hAnsi="Arial Rounded MT Bold"/>
          <w:b/>
          <w:sz w:val="24"/>
          <w:szCs w:val="24"/>
        </w:rPr>
        <w:t xml:space="preserve">) sunt reglementate de prevederile art.97 </w:t>
      </w:r>
      <w:r w:rsidR="0063720B" w:rsidRPr="002A00E3">
        <w:rPr>
          <w:rFonts w:ascii="Arial" w:hAnsi="Arial" w:cs="Arial"/>
          <w:b/>
          <w:sz w:val="24"/>
          <w:szCs w:val="24"/>
        </w:rPr>
        <w:t>ș</w:t>
      </w:r>
      <w:r w:rsidR="0063720B" w:rsidRPr="002A00E3">
        <w:rPr>
          <w:rFonts w:ascii="Arial Rounded MT Bold" w:hAnsi="Arial Rounded MT Bold"/>
          <w:b/>
          <w:sz w:val="24"/>
          <w:szCs w:val="24"/>
        </w:rPr>
        <w:t>i 97</w:t>
      </w:r>
      <w:r w:rsidR="0063720B" w:rsidRPr="002A00E3">
        <w:rPr>
          <w:rFonts w:ascii="Arial Rounded MT Bold" w:hAnsi="Arial Rounded MT Bold"/>
          <w:b/>
          <w:sz w:val="24"/>
          <w:szCs w:val="24"/>
          <w:vertAlign w:val="superscript"/>
        </w:rPr>
        <w:t>1</w:t>
      </w:r>
      <w:r w:rsidR="0063720B" w:rsidRPr="002A00E3">
        <w:rPr>
          <w:rFonts w:ascii="Arial Rounded MT Bold" w:hAnsi="Arial Rounded MT Bold"/>
          <w:b/>
          <w:sz w:val="24"/>
          <w:szCs w:val="24"/>
        </w:rPr>
        <w:t xml:space="preserve"> din Codul muncii ce stabilesc urm</w:t>
      </w:r>
      <w:r w:rsidR="0063720B" w:rsidRPr="002A00E3">
        <w:rPr>
          <w:rFonts w:ascii="Arial" w:hAnsi="Arial" w:cs="Arial"/>
          <w:b/>
          <w:sz w:val="24"/>
          <w:szCs w:val="24"/>
        </w:rPr>
        <w:t>ă</w:t>
      </w:r>
      <w:r w:rsidR="0063720B" w:rsidRPr="002A00E3">
        <w:rPr>
          <w:rFonts w:ascii="Arial Rounded MT Bold" w:hAnsi="Arial Rounded MT Bold"/>
          <w:b/>
          <w:sz w:val="24"/>
          <w:szCs w:val="24"/>
        </w:rPr>
        <w:t>toarele:</w:t>
      </w:r>
    </w:p>
    <w:p w:rsidR="0063720B" w:rsidRPr="0063720B" w:rsidRDefault="0063720B" w:rsidP="00084A3A">
      <w:pPr>
        <w:pStyle w:val="a5"/>
        <w:numPr>
          <w:ilvl w:val="0"/>
          <w:numId w:val="18"/>
        </w:numPr>
        <w:spacing w:before="0" w:beforeAutospacing="0" w:after="0" w:afterAutospacing="0" w:line="276" w:lineRule="auto"/>
        <w:jc w:val="both"/>
        <w:rPr>
          <w:rFonts w:asciiTheme="majorHAnsi" w:hAnsiTheme="majorHAnsi"/>
          <w:b/>
          <w:lang w:val="en-US"/>
        </w:rPr>
      </w:pPr>
      <w:r w:rsidRPr="0063720B">
        <w:rPr>
          <w:rFonts w:asciiTheme="majorHAnsi" w:hAnsiTheme="majorHAnsi"/>
          <w:b/>
          <w:lang w:val="en-US"/>
        </w:rPr>
        <w:t>Angajatorul poate angaja salariați cu ziua sau săptămîna de muncă parțială (pe fracțiune de normă), durata concretă a timpului de muncă parțial fiind consemnată în contractul individual de muncă, în conformitate cu prevederile art. 49 alin. (1) lit. l)din Codul muncii</w:t>
      </w:r>
      <w:r>
        <w:rPr>
          <w:rFonts w:asciiTheme="majorHAnsi" w:hAnsiTheme="majorHAnsi"/>
          <w:b/>
          <w:lang w:val="ro-RO"/>
        </w:rPr>
        <w:t>;</w:t>
      </w:r>
      <w:r w:rsidRPr="0063720B">
        <w:rPr>
          <w:rFonts w:asciiTheme="majorHAnsi" w:hAnsiTheme="majorHAnsi"/>
          <w:b/>
          <w:lang w:val="en-US"/>
        </w:rPr>
        <w:t xml:space="preserve"> (</w:t>
      </w:r>
      <w:r w:rsidRPr="0063720B">
        <w:rPr>
          <w:rFonts w:asciiTheme="majorHAnsi" w:hAnsiTheme="majorHAnsi"/>
          <w:b/>
          <w:i/>
          <w:lang w:val="en-US"/>
        </w:rPr>
        <w:t>determinarea regimului de muncă şi de odihnă, inclusiv durata zilei şi a săptămînii de muncă a salariatului</w:t>
      </w:r>
      <w:r w:rsidRPr="0063720B">
        <w:rPr>
          <w:rFonts w:asciiTheme="majorHAnsi" w:hAnsiTheme="majorHAnsi"/>
          <w:b/>
          <w:color w:val="333333"/>
          <w:lang w:val="en-US"/>
        </w:rPr>
        <w:t>);</w:t>
      </w:r>
    </w:p>
    <w:p w:rsidR="0063720B" w:rsidRPr="0063720B" w:rsidRDefault="0063720B" w:rsidP="00084A3A">
      <w:pPr>
        <w:pStyle w:val="a5"/>
        <w:numPr>
          <w:ilvl w:val="0"/>
          <w:numId w:val="18"/>
        </w:numPr>
        <w:spacing w:before="0" w:beforeAutospacing="0" w:after="0" w:afterAutospacing="0" w:line="276" w:lineRule="auto"/>
        <w:jc w:val="both"/>
        <w:rPr>
          <w:rFonts w:asciiTheme="majorHAnsi" w:hAnsiTheme="majorHAnsi"/>
          <w:b/>
          <w:lang w:val="en-US"/>
        </w:rPr>
      </w:pPr>
      <w:r w:rsidRPr="0063720B">
        <w:rPr>
          <w:rFonts w:asciiTheme="majorHAnsi" w:hAnsiTheme="majorHAnsi"/>
          <w:b/>
          <w:lang w:val="en-US"/>
        </w:rPr>
        <w:t xml:space="preserve">Timpul de muncă parțial poate fi stabilit și după încheierea contractului individual de muncă, cu acordul ambelor părți ale acestuia. La cererea </w:t>
      </w:r>
      <w:r w:rsidRPr="0063720B">
        <w:rPr>
          <w:rFonts w:asciiTheme="majorHAnsi" w:hAnsiTheme="majorHAnsi"/>
          <w:b/>
          <w:color w:val="333333"/>
          <w:lang w:val="en-US"/>
        </w:rPr>
        <w:t>(</w:t>
      </w:r>
      <w:r w:rsidRPr="0063720B">
        <w:rPr>
          <w:rFonts w:asciiTheme="majorHAnsi" w:hAnsiTheme="majorHAnsi"/>
          <w:b/>
          <w:i/>
          <w:lang w:val="ro-RO"/>
        </w:rPr>
        <w:t>depusă în formă scrisă</w:t>
      </w:r>
      <w:r w:rsidRPr="0063720B">
        <w:rPr>
          <w:rFonts w:asciiTheme="majorHAnsi" w:hAnsiTheme="majorHAnsi"/>
          <w:b/>
          <w:color w:val="333333"/>
          <w:lang w:val="en-US"/>
        </w:rPr>
        <w:t xml:space="preserve">) </w:t>
      </w:r>
      <w:r w:rsidRPr="0063720B">
        <w:rPr>
          <w:rFonts w:asciiTheme="majorHAnsi" w:hAnsiTheme="majorHAnsi"/>
          <w:b/>
          <w:lang w:val="en-US"/>
        </w:rPr>
        <w:t>femeii gravide, a salariatului care are copii în vîrstă de pînă la 10 ani sau copii cu dizabilități (inclusiv aflaţi sub tutela sa) ori a salariatului care îngrijeşte un membru al familiei bolnav, în conformitate cu certificatul medical, angajatorul este obligat să le stabilească ziua sau săptămîna de muncă parţială;</w:t>
      </w:r>
    </w:p>
    <w:p w:rsidR="0063720B" w:rsidRPr="0063720B" w:rsidRDefault="0063720B" w:rsidP="00084A3A">
      <w:pPr>
        <w:pStyle w:val="a5"/>
        <w:numPr>
          <w:ilvl w:val="0"/>
          <w:numId w:val="18"/>
        </w:numPr>
        <w:spacing w:after="0" w:line="276" w:lineRule="auto"/>
        <w:jc w:val="both"/>
        <w:rPr>
          <w:rFonts w:asciiTheme="majorHAnsi" w:hAnsiTheme="majorHAnsi"/>
          <w:b/>
          <w:lang w:val="en-US"/>
        </w:rPr>
      </w:pPr>
      <w:r w:rsidRPr="0063720B">
        <w:rPr>
          <w:rFonts w:asciiTheme="majorHAnsi" w:hAnsiTheme="majorHAnsi"/>
          <w:b/>
          <w:lang w:val="en-US"/>
        </w:rPr>
        <w:t>Munca pe fracțiune de normă este retribuită proporţional timpului lucrat sau în funţ</w:t>
      </w:r>
      <w:r>
        <w:rPr>
          <w:rFonts w:asciiTheme="majorHAnsi" w:hAnsiTheme="majorHAnsi"/>
          <w:b/>
          <w:lang w:val="en-US"/>
        </w:rPr>
        <w:t>ie de volumul lucrului efectuat;</w:t>
      </w:r>
    </w:p>
    <w:p w:rsidR="0063720B" w:rsidRPr="0063720B" w:rsidRDefault="0063720B" w:rsidP="00084A3A">
      <w:pPr>
        <w:pStyle w:val="a5"/>
        <w:numPr>
          <w:ilvl w:val="0"/>
          <w:numId w:val="18"/>
        </w:numPr>
        <w:spacing w:after="0" w:line="276" w:lineRule="auto"/>
        <w:jc w:val="both"/>
        <w:rPr>
          <w:rFonts w:asciiTheme="majorHAnsi" w:hAnsiTheme="majorHAnsi"/>
          <w:b/>
          <w:lang w:val="en-US"/>
        </w:rPr>
      </w:pPr>
      <w:r w:rsidRPr="0063720B">
        <w:rPr>
          <w:rFonts w:asciiTheme="majorHAnsi" w:hAnsiTheme="majorHAnsi"/>
          <w:b/>
          <w:lang w:val="en-US"/>
        </w:rPr>
        <w:t>Nu se admite tratamentul mai puțin favorabil al salariaților cu timp de muncă parțial în raport cu salariații cu normă întreagă care prestează o muncă echivalentă la aceeași unitate dacă un asemenea tratament se bazează exclusiv pe durata timpului de muncă zilnic sau săptămînal și</w:t>
      </w:r>
      <w:r w:rsidR="00215DB2">
        <w:rPr>
          <w:rFonts w:asciiTheme="majorHAnsi" w:hAnsiTheme="majorHAnsi"/>
          <w:b/>
          <w:lang w:val="en-US"/>
        </w:rPr>
        <w:t xml:space="preserve"> nu are o justificare obiectivă;</w:t>
      </w:r>
    </w:p>
    <w:p w:rsidR="0063720B" w:rsidRPr="00215DB2" w:rsidRDefault="00215DB2" w:rsidP="00084A3A">
      <w:pPr>
        <w:pStyle w:val="a5"/>
        <w:numPr>
          <w:ilvl w:val="0"/>
          <w:numId w:val="18"/>
        </w:numPr>
        <w:spacing w:after="0" w:line="276" w:lineRule="auto"/>
        <w:jc w:val="both"/>
        <w:rPr>
          <w:rFonts w:asciiTheme="majorHAnsi" w:hAnsiTheme="majorHAnsi"/>
          <w:b/>
          <w:lang w:val="en-US"/>
        </w:rPr>
      </w:pPr>
      <w:r>
        <w:rPr>
          <w:rFonts w:asciiTheme="majorHAnsi" w:hAnsiTheme="majorHAnsi"/>
          <w:b/>
          <w:lang w:val="en-US"/>
        </w:rPr>
        <w:t>A</w:t>
      </w:r>
      <w:r w:rsidR="0063720B" w:rsidRPr="00215DB2">
        <w:rPr>
          <w:rFonts w:asciiTheme="majorHAnsi" w:hAnsiTheme="majorHAnsi"/>
          <w:b/>
          <w:lang w:val="en-US"/>
        </w:rPr>
        <w:t>ctivitatea în condiţiile timpului de muncă parţial nu implică limitarea drepturilor salariatului privind calcularea vechimii în muncă, a stagiului de cotizare (cu excepţiile prevăzute de lege), privind durata concediului de odihnă anual sau li</w:t>
      </w:r>
      <w:r>
        <w:rPr>
          <w:rFonts w:asciiTheme="majorHAnsi" w:hAnsiTheme="majorHAnsi"/>
          <w:b/>
          <w:lang w:val="en-US"/>
        </w:rPr>
        <w:t>mitarea altor drepturi de muncă;</w:t>
      </w:r>
    </w:p>
    <w:p w:rsidR="00215DB2" w:rsidRDefault="0063720B" w:rsidP="00084A3A">
      <w:pPr>
        <w:pStyle w:val="a5"/>
        <w:numPr>
          <w:ilvl w:val="0"/>
          <w:numId w:val="18"/>
        </w:numPr>
        <w:spacing w:after="0" w:line="276" w:lineRule="auto"/>
        <w:jc w:val="both"/>
        <w:rPr>
          <w:rFonts w:asciiTheme="majorHAnsi" w:hAnsiTheme="majorHAnsi"/>
          <w:b/>
          <w:lang w:val="en-US"/>
        </w:rPr>
      </w:pPr>
      <w:r w:rsidRPr="00215DB2">
        <w:rPr>
          <w:rFonts w:asciiTheme="majorHAnsi" w:hAnsiTheme="majorHAnsi"/>
          <w:b/>
        </w:rPr>
        <w:t>Angajatorul</w:t>
      </w:r>
      <w:r w:rsidR="00215DB2">
        <w:rPr>
          <w:rFonts w:asciiTheme="majorHAnsi" w:hAnsiTheme="majorHAnsi"/>
          <w:b/>
          <w:lang w:val="ro-RO"/>
        </w:rPr>
        <w:t xml:space="preserve"> trebuie</w:t>
      </w:r>
      <w:r w:rsidRPr="00215DB2">
        <w:rPr>
          <w:rFonts w:asciiTheme="majorHAnsi" w:hAnsiTheme="majorHAnsi"/>
          <w:b/>
        </w:rPr>
        <w:t>:</w:t>
      </w:r>
    </w:p>
    <w:p w:rsidR="00215DB2" w:rsidRPr="00215DB2" w:rsidRDefault="00215DB2" w:rsidP="00084A3A">
      <w:pPr>
        <w:pStyle w:val="a5"/>
        <w:numPr>
          <w:ilvl w:val="0"/>
          <w:numId w:val="18"/>
        </w:numPr>
        <w:spacing w:after="0" w:line="276" w:lineRule="auto"/>
        <w:jc w:val="both"/>
        <w:rPr>
          <w:rFonts w:asciiTheme="majorHAnsi" w:hAnsiTheme="majorHAnsi"/>
          <w:b/>
          <w:i/>
          <w:lang w:val="en-US"/>
        </w:rPr>
      </w:pPr>
      <w:r w:rsidRPr="00215DB2">
        <w:rPr>
          <w:rFonts w:asciiTheme="majorHAnsi" w:hAnsiTheme="majorHAnsi"/>
          <w:b/>
          <w:i/>
          <w:lang w:val="en-US"/>
        </w:rPr>
        <w:t>-să întreprindă</w:t>
      </w:r>
      <w:r w:rsidR="0063720B" w:rsidRPr="00215DB2">
        <w:rPr>
          <w:rFonts w:asciiTheme="majorHAnsi" w:hAnsiTheme="majorHAnsi"/>
          <w:b/>
          <w:i/>
          <w:lang w:val="en-US"/>
        </w:rPr>
        <w:t xml:space="preserve"> măsuri pentru a înlesni accesul la munca pe fracțiune de normă la toate nivelurile din unitate, inclusiv la funcțiile calificate și de conducere;</w:t>
      </w:r>
    </w:p>
    <w:p w:rsidR="0063720B" w:rsidRPr="00215DB2" w:rsidRDefault="00215DB2" w:rsidP="00084A3A">
      <w:pPr>
        <w:pStyle w:val="a5"/>
        <w:numPr>
          <w:ilvl w:val="0"/>
          <w:numId w:val="18"/>
        </w:numPr>
        <w:spacing w:after="0" w:line="276" w:lineRule="auto"/>
        <w:jc w:val="both"/>
        <w:rPr>
          <w:rFonts w:asciiTheme="majorHAnsi" w:hAnsiTheme="majorHAnsi"/>
          <w:b/>
          <w:i/>
          <w:lang w:val="en-US"/>
        </w:rPr>
      </w:pPr>
      <w:r w:rsidRPr="00215DB2">
        <w:rPr>
          <w:rFonts w:asciiTheme="majorHAnsi" w:hAnsiTheme="majorHAnsi"/>
          <w:b/>
          <w:i/>
          <w:lang w:val="en-US"/>
        </w:rPr>
        <w:t xml:space="preserve"> - să asigure</w:t>
      </w:r>
      <w:r w:rsidR="0063720B" w:rsidRPr="00215DB2">
        <w:rPr>
          <w:rFonts w:asciiTheme="majorHAnsi" w:hAnsiTheme="majorHAnsi"/>
          <w:b/>
          <w:i/>
          <w:lang w:val="en-US"/>
        </w:rPr>
        <w:t>, în conformitate cu prevederile</w:t>
      </w:r>
      <w:r w:rsidRPr="00215DB2">
        <w:rPr>
          <w:rFonts w:asciiTheme="majorHAnsi" w:hAnsiTheme="majorHAnsi"/>
          <w:b/>
          <w:i/>
          <w:lang w:val="en-US"/>
        </w:rPr>
        <w:t>art.212-221 din Codul muncii</w:t>
      </w:r>
      <w:r w:rsidR="0063720B" w:rsidRPr="00215DB2">
        <w:rPr>
          <w:rFonts w:asciiTheme="majorHAnsi" w:hAnsiTheme="majorHAnsi"/>
          <w:b/>
          <w:i/>
          <w:lang w:val="en-US"/>
        </w:rPr>
        <w:t>, accesul salariaților cu timp de muncă parțial la o formare profesională care să le sporească oportunitățile profesionale și mobilitatea profesională;</w:t>
      </w:r>
    </w:p>
    <w:p w:rsidR="0063720B" w:rsidRPr="00E1039A" w:rsidRDefault="00C34169" w:rsidP="00084A3A">
      <w:pPr>
        <w:pStyle w:val="a5"/>
        <w:numPr>
          <w:ilvl w:val="0"/>
          <w:numId w:val="18"/>
        </w:numPr>
        <w:spacing w:after="0" w:line="276" w:lineRule="auto"/>
        <w:jc w:val="both"/>
        <w:rPr>
          <w:rFonts w:asciiTheme="majorHAnsi" w:hAnsiTheme="majorHAnsi"/>
          <w:b/>
          <w:i/>
          <w:lang w:val="en-US"/>
        </w:rPr>
      </w:pPr>
      <w:r>
        <w:rPr>
          <w:rFonts w:asciiTheme="majorHAnsi" w:hAnsiTheme="majorHAnsi"/>
          <w:b/>
          <w:i/>
          <w:lang w:val="en-US"/>
        </w:rPr>
        <w:lastRenderedPageBreak/>
        <w:t xml:space="preserve">      -</w:t>
      </w:r>
      <w:r w:rsidR="00215DB2" w:rsidRPr="00215DB2">
        <w:rPr>
          <w:rFonts w:asciiTheme="majorHAnsi" w:hAnsiTheme="majorHAnsi"/>
          <w:b/>
          <w:i/>
          <w:lang w:val="en-US"/>
        </w:rPr>
        <w:t>să țină</w:t>
      </w:r>
      <w:r w:rsidR="0063720B" w:rsidRPr="00215DB2">
        <w:rPr>
          <w:rFonts w:asciiTheme="majorHAnsi" w:hAnsiTheme="majorHAnsi"/>
          <w:b/>
          <w:i/>
          <w:lang w:val="en-US"/>
        </w:rPr>
        <w:t xml:space="preserve"> cont de cererile salariaților de a se transfera</w:t>
      </w:r>
      <w:r w:rsidR="00215DB2">
        <w:rPr>
          <w:rFonts w:asciiTheme="majorHAnsi" w:hAnsiTheme="majorHAnsi"/>
          <w:b/>
          <w:i/>
          <w:lang w:val="en-US"/>
        </w:rPr>
        <w:t xml:space="preserve"> (cu respectarea cerințelorart.68 și 74 </w:t>
      </w:r>
      <w:r w:rsidR="00215DB2" w:rsidRPr="00215DB2">
        <w:rPr>
          <w:rFonts w:asciiTheme="majorHAnsi" w:hAnsiTheme="majorHAnsi"/>
          <w:b/>
          <w:i/>
          <w:lang w:val="en-US"/>
        </w:rPr>
        <w:t>din Codul muncii</w:t>
      </w:r>
      <w:r w:rsidR="00215DB2">
        <w:rPr>
          <w:rFonts w:asciiTheme="majorHAnsi" w:hAnsiTheme="majorHAnsi"/>
          <w:b/>
          <w:i/>
          <w:lang w:val="en-US"/>
        </w:rPr>
        <w:t xml:space="preserve"> privitor la  m</w:t>
      </w:r>
      <w:r w:rsidR="00215DB2" w:rsidRPr="00215DB2">
        <w:rPr>
          <w:rFonts w:asciiTheme="majorHAnsi" w:hAnsiTheme="majorHAnsi"/>
          <w:b/>
          <w:i/>
          <w:lang w:val="en-US"/>
        </w:rPr>
        <w:t>odificarea contractului individual de muncă</w:t>
      </w:r>
      <w:r w:rsidR="00215DB2">
        <w:rPr>
          <w:rFonts w:asciiTheme="majorHAnsi" w:hAnsiTheme="majorHAnsi"/>
          <w:b/>
          <w:i/>
          <w:lang w:val="en-US"/>
        </w:rPr>
        <w:t xml:space="preserve"> șit</w:t>
      </w:r>
      <w:r w:rsidR="00215DB2" w:rsidRPr="00215DB2">
        <w:rPr>
          <w:rFonts w:asciiTheme="majorHAnsi" w:hAnsiTheme="majorHAnsi"/>
          <w:b/>
          <w:i/>
          <w:lang w:val="en-US"/>
        </w:rPr>
        <w:t>ransferul salariatului la o altă muncă permanen</w:t>
      </w:r>
      <w:r w:rsidR="00215DB2">
        <w:rPr>
          <w:rFonts w:asciiTheme="majorHAnsi" w:hAnsiTheme="majorHAnsi"/>
          <w:b/>
          <w:i/>
          <w:lang w:val="en-US"/>
        </w:rPr>
        <w:t>tă în cadrul unităţii</w:t>
      </w:r>
      <w:r w:rsidR="00215DB2" w:rsidRPr="00215DB2">
        <w:rPr>
          <w:rFonts w:asciiTheme="majorHAnsi" w:hAnsiTheme="majorHAnsi"/>
          <w:b/>
          <w:i/>
          <w:lang w:val="en-US"/>
        </w:rPr>
        <w:t>)</w:t>
      </w:r>
      <w:r w:rsidR="0063720B" w:rsidRPr="00215DB2">
        <w:rPr>
          <w:rFonts w:asciiTheme="majorHAnsi" w:hAnsiTheme="majorHAnsi"/>
          <w:b/>
          <w:i/>
          <w:lang w:val="en-US"/>
        </w:rPr>
        <w:t>de la munca cu normă întreagă la munca pe fracțiune de normă și invers sau de a-și majora durata timpului de muncă, în cazul în care apare o asemenea opor</w:t>
      </w:r>
      <w:r w:rsidR="00215DB2">
        <w:rPr>
          <w:rFonts w:asciiTheme="majorHAnsi" w:hAnsiTheme="majorHAnsi"/>
          <w:b/>
          <w:i/>
          <w:lang w:val="en-US"/>
        </w:rPr>
        <w:t>tunitate;</w:t>
      </w:r>
    </w:p>
    <w:p w:rsidR="003027FF" w:rsidRPr="00625332" w:rsidRDefault="0063720B" w:rsidP="00084A3A">
      <w:pPr>
        <w:pStyle w:val="a5"/>
        <w:numPr>
          <w:ilvl w:val="0"/>
          <w:numId w:val="18"/>
        </w:numPr>
        <w:spacing w:before="0" w:beforeAutospacing="0" w:after="0" w:afterAutospacing="0" w:line="276" w:lineRule="auto"/>
        <w:jc w:val="both"/>
        <w:rPr>
          <w:rFonts w:asciiTheme="majorHAnsi" w:hAnsiTheme="majorHAnsi"/>
          <w:b/>
          <w:lang w:val="en-US"/>
        </w:rPr>
      </w:pPr>
      <w:r w:rsidRPr="0063720B">
        <w:rPr>
          <w:rFonts w:asciiTheme="majorHAnsi" w:hAnsiTheme="majorHAnsi"/>
          <w:b/>
          <w:lang w:val="en-US"/>
        </w:rPr>
        <w:t xml:space="preserve"> În vederea facilitării transferurilor prevăzute </w:t>
      </w:r>
      <w:r w:rsidR="003027FF">
        <w:rPr>
          <w:rFonts w:asciiTheme="majorHAnsi" w:hAnsiTheme="majorHAnsi"/>
          <w:b/>
          <w:lang w:val="en-US"/>
        </w:rPr>
        <w:t>supra</w:t>
      </w:r>
      <w:r w:rsidRPr="0063720B">
        <w:rPr>
          <w:rFonts w:asciiTheme="majorHAnsi" w:hAnsiTheme="majorHAnsi"/>
          <w:b/>
          <w:lang w:val="en-US"/>
        </w:rPr>
        <w:t>, angajatorul va informa salariații despre funcțiile vacante cu normă întreagă și pe fracțiune de normă apărute în cadrul unității, în termen de 5 zile lucrătoare de la data apariției lor. Informația privind funcțiile vacante va fi adusă la cunoștința salariaților și reprezentanților acestora la nivel de unitate printr-un anunț public plasat pe un panou informativ cu acces general la sediul unității (inclusiv la fiecare dintre filialele sau reprezentanțele acesteia), precum și pe pagina sa web, după caz.</w:t>
      </w:r>
    </w:p>
    <w:p w:rsidR="00625332" w:rsidRPr="00625332" w:rsidRDefault="00625332" w:rsidP="00343387">
      <w:pPr>
        <w:suppressAutoHyphens w:val="0"/>
        <w:spacing w:before="100" w:beforeAutospacing="1" w:after="0"/>
        <w:jc w:val="center"/>
        <w:rPr>
          <w:rFonts w:asciiTheme="majorHAnsi" w:eastAsia="Times New Roman" w:hAnsiTheme="majorHAnsi" w:cs="Times New Roman"/>
          <w:b/>
          <w:bCs/>
          <w:color w:val="333333"/>
          <w:sz w:val="28"/>
          <w:szCs w:val="28"/>
          <w:lang w:val="en-US" w:eastAsia="ru-RU"/>
        </w:rPr>
      </w:pPr>
      <w:r>
        <w:rPr>
          <w:rFonts w:asciiTheme="majorHAnsi" w:eastAsia="Times New Roman" w:hAnsiTheme="majorHAnsi" w:cs="Times New Roman"/>
          <w:b/>
          <w:bCs/>
          <w:color w:val="333333"/>
          <w:sz w:val="28"/>
          <w:szCs w:val="28"/>
          <w:lang w:val="en-US" w:eastAsia="ru-RU"/>
        </w:rPr>
        <w:t>*            *                *</w:t>
      </w:r>
    </w:p>
    <w:p w:rsidR="00625332" w:rsidRDefault="004C1C25" w:rsidP="00084A3A">
      <w:pPr>
        <w:pStyle w:val="a3"/>
        <w:spacing w:line="276" w:lineRule="auto"/>
        <w:jc w:val="center"/>
        <w:rPr>
          <w:rFonts w:ascii="Bookman Old Style" w:hAnsi="Bookman Old Style"/>
          <w:b/>
          <w:u w:val="single"/>
          <w:lang w:val="ro-RO"/>
        </w:rPr>
      </w:pPr>
      <w:r>
        <w:rPr>
          <w:rFonts w:ascii="Bookman Old Style" w:hAnsi="Bookman Old Style"/>
          <w:b/>
          <w:u w:val="single"/>
          <w:lang w:val="ro-RO"/>
        </w:rPr>
        <w:t>II.</w:t>
      </w:r>
      <w:r w:rsidR="00625332" w:rsidRPr="00625332">
        <w:rPr>
          <w:rFonts w:ascii="Bookman Old Style" w:hAnsi="Bookman Old Style"/>
          <w:b/>
          <w:u w:val="single"/>
          <w:lang w:val="ro-RO"/>
        </w:rPr>
        <w:t xml:space="preserve">PROCEDURA DE TRANSFERARE A ZILELOR  DE  REPAUS (DE LUCRU) ÎN ALTE ZILE ÎN   SCOPUL UTILIZĂRII OPTIME A ZILELOR DE REPAUS </w:t>
      </w:r>
      <w:r w:rsidR="00625332" w:rsidRPr="00625332">
        <w:rPr>
          <w:b/>
          <w:u w:val="single"/>
          <w:lang w:val="ro-RO"/>
        </w:rPr>
        <w:t>Ș</w:t>
      </w:r>
      <w:r w:rsidR="00625332" w:rsidRPr="00625332">
        <w:rPr>
          <w:rFonts w:ascii="Bookman Old Style" w:hAnsi="Bookman Old Style"/>
          <w:b/>
          <w:u w:val="single"/>
          <w:lang w:val="ro-RO"/>
        </w:rPr>
        <w:t>I A CELOR DE S</w:t>
      </w:r>
      <w:r w:rsidR="00625332" w:rsidRPr="00625332">
        <w:rPr>
          <w:rFonts w:ascii="Bookman Old Style" w:hAnsi="Bookman Old Style" w:cs="Bookman Old Style"/>
          <w:b/>
          <w:u w:val="single"/>
          <w:lang w:val="ro-RO"/>
        </w:rPr>
        <w:t>Ă</w:t>
      </w:r>
      <w:r w:rsidR="00625332" w:rsidRPr="00625332">
        <w:rPr>
          <w:rFonts w:ascii="Bookman Old Style" w:hAnsi="Bookman Old Style"/>
          <w:b/>
          <w:u w:val="single"/>
          <w:lang w:val="ro-RO"/>
        </w:rPr>
        <w:t>RB</w:t>
      </w:r>
      <w:r w:rsidR="00625332" w:rsidRPr="00625332">
        <w:rPr>
          <w:rFonts w:ascii="Bookman Old Style" w:hAnsi="Bookman Old Style" w:cs="Bookman Old Style"/>
          <w:b/>
          <w:u w:val="single"/>
          <w:lang w:val="ro-RO"/>
        </w:rPr>
        <w:t>Ă</w:t>
      </w:r>
      <w:r w:rsidR="00625332" w:rsidRPr="00625332">
        <w:rPr>
          <w:rFonts w:ascii="Bookman Old Style" w:hAnsi="Bookman Old Style"/>
          <w:b/>
          <w:u w:val="single"/>
          <w:lang w:val="ro-RO"/>
        </w:rPr>
        <w:t>TOARE NELUCR</w:t>
      </w:r>
      <w:r w:rsidR="00625332" w:rsidRPr="00625332">
        <w:rPr>
          <w:rFonts w:ascii="Bookman Old Style" w:hAnsi="Bookman Old Style" w:cs="Bookman Old Style"/>
          <w:b/>
          <w:u w:val="single"/>
          <w:lang w:val="ro-RO"/>
        </w:rPr>
        <w:t>Ă</w:t>
      </w:r>
      <w:r w:rsidR="00625332" w:rsidRPr="00625332">
        <w:rPr>
          <w:rFonts w:ascii="Bookman Old Style" w:hAnsi="Bookman Old Style"/>
          <w:b/>
          <w:u w:val="single"/>
          <w:lang w:val="ro-RO"/>
        </w:rPr>
        <w:t>TOARE</w:t>
      </w:r>
    </w:p>
    <w:p w:rsidR="00572FED" w:rsidRPr="00625332" w:rsidRDefault="00572FED" w:rsidP="00084A3A">
      <w:pPr>
        <w:pStyle w:val="a3"/>
        <w:spacing w:line="276" w:lineRule="auto"/>
        <w:jc w:val="center"/>
        <w:rPr>
          <w:rFonts w:asciiTheme="majorHAnsi" w:hAnsiTheme="majorHAnsi"/>
          <w:b/>
          <w:i/>
          <w:sz w:val="22"/>
          <w:szCs w:val="22"/>
          <w:u w:val="single"/>
          <w:lang w:val="ro-RO"/>
        </w:rPr>
      </w:pPr>
    </w:p>
    <w:p w:rsidR="00DA559D" w:rsidRPr="00343387" w:rsidRDefault="00DA559D" w:rsidP="00084A3A">
      <w:pPr>
        <w:spacing w:after="0"/>
        <w:jc w:val="both"/>
        <w:rPr>
          <w:rFonts w:ascii="Arial Rounded MT Bold" w:eastAsia="Times New Roman" w:hAnsi="Arial Rounded MT Bold" w:cs="Times New Roman"/>
          <w:b/>
          <w:sz w:val="24"/>
          <w:szCs w:val="24"/>
          <w:lang w:eastAsia="ru-RU"/>
        </w:rPr>
      </w:pPr>
      <w:r w:rsidRPr="00343387">
        <w:rPr>
          <w:rFonts w:ascii="Arial Rounded MT Bold" w:eastAsia="Times New Roman" w:hAnsi="Arial Rounded MT Bold" w:cs="Times New Roman"/>
          <w:b/>
          <w:sz w:val="24"/>
          <w:szCs w:val="24"/>
          <w:lang w:eastAsia="ru-RU"/>
        </w:rPr>
        <w:t>Modalitatea de transferare a zilelor  de  repaus (de lucru) în alte zile în   scopul utiliz</w:t>
      </w:r>
      <w:r w:rsidRPr="00343387">
        <w:rPr>
          <w:rFonts w:ascii="Arial" w:eastAsia="Times New Roman" w:hAnsi="Arial" w:cs="Arial"/>
          <w:b/>
          <w:sz w:val="24"/>
          <w:szCs w:val="24"/>
          <w:lang w:eastAsia="ru-RU"/>
        </w:rPr>
        <w:t>ă</w:t>
      </w:r>
      <w:r w:rsidRPr="00343387">
        <w:rPr>
          <w:rFonts w:ascii="Arial Rounded MT Bold" w:eastAsia="Times New Roman" w:hAnsi="Arial Rounded MT Bold" w:cs="Times New Roman"/>
          <w:b/>
          <w:sz w:val="24"/>
          <w:szCs w:val="24"/>
          <w:lang w:eastAsia="ru-RU"/>
        </w:rPr>
        <w:t xml:space="preserve">rii optime a zilelor de repaus </w:t>
      </w:r>
      <w:r w:rsidRPr="00343387">
        <w:rPr>
          <w:rFonts w:ascii="Arial" w:eastAsia="Times New Roman" w:hAnsi="Arial" w:cs="Arial"/>
          <w:b/>
          <w:sz w:val="24"/>
          <w:szCs w:val="24"/>
          <w:lang w:eastAsia="ru-RU"/>
        </w:rPr>
        <w:t>ș</w:t>
      </w:r>
      <w:r w:rsidRPr="00343387">
        <w:rPr>
          <w:rFonts w:ascii="Arial Rounded MT Bold" w:eastAsia="Times New Roman" w:hAnsi="Arial Rounded MT Bold" w:cs="Times New Roman"/>
          <w:b/>
          <w:sz w:val="24"/>
          <w:szCs w:val="24"/>
          <w:lang w:eastAsia="ru-RU"/>
        </w:rPr>
        <w:t>i a celor de s</w:t>
      </w:r>
      <w:r w:rsidRPr="00343387">
        <w:rPr>
          <w:rFonts w:ascii="Arial" w:eastAsia="Times New Roman" w:hAnsi="Arial" w:cs="Arial"/>
          <w:b/>
          <w:sz w:val="24"/>
          <w:szCs w:val="24"/>
          <w:lang w:eastAsia="ru-RU"/>
        </w:rPr>
        <w:t>ă</w:t>
      </w:r>
      <w:r w:rsidRPr="00343387">
        <w:rPr>
          <w:rFonts w:ascii="Arial Rounded MT Bold" w:eastAsia="Times New Roman" w:hAnsi="Arial Rounded MT Bold" w:cs="Times New Roman"/>
          <w:b/>
          <w:sz w:val="24"/>
          <w:szCs w:val="24"/>
          <w:lang w:eastAsia="ru-RU"/>
        </w:rPr>
        <w:t>rb</w:t>
      </w:r>
      <w:r w:rsidRPr="00343387">
        <w:rPr>
          <w:rFonts w:ascii="Arial" w:eastAsia="Times New Roman" w:hAnsi="Arial" w:cs="Arial"/>
          <w:b/>
          <w:sz w:val="24"/>
          <w:szCs w:val="24"/>
          <w:lang w:eastAsia="ru-RU"/>
        </w:rPr>
        <w:t>ă</w:t>
      </w:r>
      <w:r w:rsidRPr="00343387">
        <w:rPr>
          <w:rFonts w:ascii="Arial Rounded MT Bold" w:eastAsia="Times New Roman" w:hAnsi="Arial Rounded MT Bold" w:cs="Times New Roman"/>
          <w:b/>
          <w:sz w:val="24"/>
          <w:szCs w:val="24"/>
          <w:lang w:eastAsia="ru-RU"/>
        </w:rPr>
        <w:t>toare nelucr</w:t>
      </w:r>
      <w:r w:rsidRPr="00343387">
        <w:rPr>
          <w:rFonts w:ascii="Arial" w:eastAsia="Times New Roman" w:hAnsi="Arial" w:cs="Arial"/>
          <w:b/>
          <w:sz w:val="24"/>
          <w:szCs w:val="24"/>
          <w:lang w:eastAsia="ru-RU"/>
        </w:rPr>
        <w:t>ă</w:t>
      </w:r>
      <w:r w:rsidRPr="00343387">
        <w:rPr>
          <w:rFonts w:ascii="Arial Rounded MT Bold" w:eastAsia="Times New Roman" w:hAnsi="Arial Rounded MT Bold" w:cs="Times New Roman"/>
          <w:b/>
          <w:sz w:val="24"/>
          <w:szCs w:val="24"/>
          <w:lang w:eastAsia="ru-RU"/>
        </w:rPr>
        <w:t>toare este reglementat</w:t>
      </w:r>
      <w:r w:rsidR="00183CFA" w:rsidRPr="00343387">
        <w:rPr>
          <w:rFonts w:ascii="Arial" w:eastAsia="Times New Roman" w:hAnsi="Arial" w:cs="Arial"/>
          <w:b/>
          <w:sz w:val="24"/>
          <w:szCs w:val="24"/>
          <w:lang w:eastAsia="ru-RU"/>
        </w:rPr>
        <w:t>ă</w:t>
      </w:r>
      <w:r w:rsidRPr="00343387">
        <w:rPr>
          <w:rFonts w:ascii="Arial Rounded MT Bold" w:eastAsia="Times New Roman" w:hAnsi="Arial Rounded MT Bold" w:cs="Times New Roman"/>
          <w:b/>
          <w:sz w:val="24"/>
          <w:szCs w:val="24"/>
          <w:lang w:eastAsia="ru-RU"/>
        </w:rPr>
        <w:t xml:space="preserve"> de </w:t>
      </w:r>
      <w:r w:rsidR="00183CFA" w:rsidRPr="00343387">
        <w:rPr>
          <w:rFonts w:ascii="Arial Rounded MT Bold" w:eastAsia="Times New Roman" w:hAnsi="Arial Rounded MT Bold" w:cs="Times New Roman"/>
          <w:b/>
          <w:sz w:val="24"/>
          <w:szCs w:val="24"/>
          <w:lang w:eastAsia="ru-RU"/>
        </w:rPr>
        <w:t>unica norm</w:t>
      </w:r>
      <w:r w:rsidR="00183CFA" w:rsidRPr="00343387">
        <w:rPr>
          <w:rFonts w:ascii="Arial" w:eastAsia="Times New Roman" w:hAnsi="Arial" w:cs="Arial"/>
          <w:b/>
          <w:sz w:val="24"/>
          <w:szCs w:val="24"/>
          <w:lang w:eastAsia="ru-RU"/>
        </w:rPr>
        <w:t>ă</w:t>
      </w:r>
      <w:r w:rsidRPr="00343387">
        <w:rPr>
          <w:rFonts w:ascii="Arial Rounded MT Bold" w:eastAsia="Times New Roman" w:hAnsi="Arial Rounded MT Bold" w:cs="Times New Roman"/>
          <w:b/>
          <w:sz w:val="24"/>
          <w:szCs w:val="24"/>
          <w:lang w:eastAsia="ru-RU"/>
        </w:rPr>
        <w:t xml:space="preserve"> legal</w:t>
      </w:r>
      <w:r w:rsidRPr="00343387">
        <w:rPr>
          <w:rFonts w:ascii="Arial" w:eastAsia="Times New Roman" w:hAnsi="Arial" w:cs="Arial"/>
          <w:b/>
          <w:sz w:val="24"/>
          <w:szCs w:val="24"/>
          <w:lang w:eastAsia="ru-RU"/>
        </w:rPr>
        <w:t>ă</w:t>
      </w:r>
      <w:r w:rsidRPr="00343387">
        <w:rPr>
          <w:rFonts w:ascii="Arial Rounded MT Bold" w:eastAsia="Times New Roman" w:hAnsi="Arial Rounded MT Bold" w:cs="Times New Roman"/>
          <w:b/>
          <w:sz w:val="24"/>
          <w:szCs w:val="24"/>
          <w:lang w:eastAsia="ru-RU"/>
        </w:rPr>
        <w:t xml:space="preserve"> consistent</w:t>
      </w:r>
      <w:r w:rsidRPr="00343387">
        <w:rPr>
          <w:rFonts w:ascii="Arial" w:eastAsia="Times New Roman" w:hAnsi="Arial" w:cs="Arial"/>
          <w:b/>
          <w:sz w:val="24"/>
          <w:szCs w:val="24"/>
          <w:lang w:eastAsia="ru-RU"/>
        </w:rPr>
        <w:t>ă</w:t>
      </w:r>
      <w:r w:rsidRPr="00343387">
        <w:rPr>
          <w:rFonts w:ascii="Arial Rounded MT Bold" w:eastAsia="Times New Roman" w:hAnsi="Arial Rounded MT Bold" w:cs="Times New Roman"/>
          <w:b/>
          <w:sz w:val="24"/>
          <w:szCs w:val="24"/>
          <w:lang w:eastAsia="ru-RU"/>
        </w:rPr>
        <w:t xml:space="preserve"> înglobat</w:t>
      </w:r>
      <w:r w:rsidRPr="00343387">
        <w:rPr>
          <w:rFonts w:ascii="Arial" w:eastAsia="Times New Roman" w:hAnsi="Arial" w:cs="Arial"/>
          <w:b/>
          <w:sz w:val="24"/>
          <w:szCs w:val="24"/>
          <w:lang w:eastAsia="ru-RU"/>
        </w:rPr>
        <w:t>ă</w:t>
      </w:r>
      <w:r w:rsidRPr="00343387">
        <w:rPr>
          <w:rFonts w:ascii="Arial Rounded MT Bold" w:eastAsia="Times New Roman" w:hAnsi="Arial Rounded MT Bold" w:cs="Arial Rounded MT Bold"/>
          <w:b/>
          <w:sz w:val="24"/>
          <w:szCs w:val="24"/>
          <w:lang w:eastAsia="ru-RU"/>
        </w:rPr>
        <w:t>î</w:t>
      </w:r>
      <w:r w:rsidRPr="00343387">
        <w:rPr>
          <w:rFonts w:ascii="Arial Rounded MT Bold" w:eastAsia="Times New Roman" w:hAnsi="Arial Rounded MT Bold" w:cs="Times New Roman"/>
          <w:b/>
          <w:sz w:val="24"/>
          <w:szCs w:val="24"/>
          <w:lang w:eastAsia="ru-RU"/>
        </w:rPr>
        <w:t xml:space="preserve">n </w:t>
      </w:r>
      <w:r w:rsidRPr="00343387">
        <w:rPr>
          <w:rFonts w:ascii="Arial Rounded MT Bold" w:hAnsi="Arial Rounded MT Bold"/>
          <w:b/>
          <w:sz w:val="24"/>
          <w:szCs w:val="24"/>
          <w:lang w:val="en-US"/>
        </w:rPr>
        <w:t>art.111 alin.(5) din Codul muncii, din sensul c</w:t>
      </w:r>
      <w:r w:rsidRPr="00343387">
        <w:rPr>
          <w:rFonts w:ascii="Arial" w:hAnsi="Arial" w:cs="Arial"/>
          <w:b/>
          <w:sz w:val="24"/>
          <w:szCs w:val="24"/>
          <w:lang w:val="en-US"/>
        </w:rPr>
        <w:t>ă</w:t>
      </w:r>
      <w:r w:rsidRPr="00343387">
        <w:rPr>
          <w:rFonts w:ascii="Arial Rounded MT Bold" w:hAnsi="Arial Rounded MT Bold"/>
          <w:b/>
          <w:sz w:val="24"/>
          <w:szCs w:val="24"/>
          <w:lang w:val="en-US"/>
        </w:rPr>
        <w:t>reea rezid</w:t>
      </w:r>
      <w:r w:rsidRPr="00343387">
        <w:rPr>
          <w:rFonts w:ascii="Arial" w:hAnsi="Arial" w:cs="Arial"/>
          <w:b/>
          <w:sz w:val="24"/>
          <w:szCs w:val="24"/>
          <w:lang w:val="en-US"/>
        </w:rPr>
        <w:t>ă</w:t>
      </w:r>
      <w:r w:rsidRPr="00343387">
        <w:rPr>
          <w:rFonts w:ascii="Arial Rounded MT Bold" w:hAnsi="Arial Rounded MT Bold"/>
          <w:b/>
          <w:sz w:val="24"/>
          <w:szCs w:val="24"/>
          <w:lang w:val="en-US"/>
        </w:rPr>
        <w:t xml:space="preserve"> c</w:t>
      </w:r>
      <w:r w:rsidRPr="00343387">
        <w:rPr>
          <w:rFonts w:ascii="Arial" w:hAnsi="Arial" w:cs="Arial"/>
          <w:b/>
          <w:sz w:val="24"/>
          <w:szCs w:val="24"/>
          <w:lang w:val="en-US"/>
        </w:rPr>
        <w:t>ă</w:t>
      </w:r>
      <w:r w:rsidRPr="00343387">
        <w:rPr>
          <w:rFonts w:ascii="Arial Rounded MT Bold" w:hAnsi="Arial Rounded MT Bold"/>
          <w:b/>
          <w:sz w:val="24"/>
          <w:szCs w:val="24"/>
          <w:lang w:val="en-US"/>
        </w:rPr>
        <w:t>:</w:t>
      </w:r>
    </w:p>
    <w:p w:rsidR="00DA559D" w:rsidRPr="00DA559D" w:rsidRDefault="00DA559D" w:rsidP="00084A3A">
      <w:pPr>
        <w:pStyle w:val="a3"/>
        <w:numPr>
          <w:ilvl w:val="0"/>
          <w:numId w:val="20"/>
        </w:numPr>
        <w:spacing w:line="276" w:lineRule="auto"/>
        <w:jc w:val="both"/>
        <w:rPr>
          <w:rFonts w:asciiTheme="majorHAnsi" w:hAnsiTheme="majorHAnsi"/>
          <w:b/>
          <w:lang w:val="en-US"/>
        </w:rPr>
      </w:pPr>
      <w:r w:rsidRPr="00DA559D">
        <w:rPr>
          <w:rFonts w:asciiTheme="majorHAnsi" w:hAnsiTheme="majorHAnsi"/>
          <w:b/>
          <w:lang w:val="en-US"/>
        </w:rPr>
        <w:t>În scopul utilizării optime de către salariați a zilelor de repaus și de sărbătoare nelucrătoare, conducătorul unității, după consultarea reprezentanților salariaților</w:t>
      </w:r>
      <w:r>
        <w:rPr>
          <w:rFonts w:asciiTheme="majorHAnsi" w:hAnsiTheme="majorHAnsi"/>
          <w:b/>
          <w:lang w:val="en-US"/>
        </w:rPr>
        <w:t>(sindicatelor)</w:t>
      </w:r>
      <w:r w:rsidRPr="00DA559D">
        <w:rPr>
          <w:rFonts w:asciiTheme="majorHAnsi" w:hAnsiTheme="majorHAnsi"/>
          <w:b/>
          <w:lang w:val="en-US"/>
        </w:rPr>
        <w:t>, este în drept să transfere zilele de</w:t>
      </w:r>
      <w:r>
        <w:rPr>
          <w:rFonts w:asciiTheme="majorHAnsi" w:hAnsiTheme="majorHAnsi"/>
          <w:b/>
          <w:lang w:val="en-US"/>
        </w:rPr>
        <w:t xml:space="preserve"> repaus (de lucru) în alte zile;</w:t>
      </w:r>
    </w:p>
    <w:p w:rsidR="00DA559D" w:rsidRPr="00DA559D" w:rsidRDefault="00DA559D" w:rsidP="00084A3A">
      <w:pPr>
        <w:pStyle w:val="a3"/>
        <w:numPr>
          <w:ilvl w:val="0"/>
          <w:numId w:val="20"/>
        </w:numPr>
        <w:spacing w:line="276" w:lineRule="auto"/>
        <w:jc w:val="both"/>
        <w:rPr>
          <w:rFonts w:asciiTheme="majorHAnsi" w:hAnsiTheme="majorHAnsi"/>
          <w:b/>
          <w:lang w:val="en-US"/>
        </w:rPr>
      </w:pPr>
      <w:r w:rsidRPr="00DA559D">
        <w:rPr>
          <w:rFonts w:asciiTheme="majorHAnsi" w:hAnsiTheme="majorHAnsi"/>
          <w:b/>
          <w:lang w:val="en-US"/>
        </w:rPr>
        <w:t>Pentru autoritățile și instituțiile publice</w:t>
      </w:r>
      <w:r w:rsidR="00D840A2">
        <w:rPr>
          <w:rFonts w:asciiTheme="majorHAnsi" w:hAnsiTheme="majorHAnsi"/>
          <w:b/>
          <w:lang w:val="en-US"/>
        </w:rPr>
        <w:t xml:space="preserve"> (finanțate din</w:t>
      </w:r>
      <w:r w:rsidR="00183CFA">
        <w:rPr>
          <w:rFonts w:asciiTheme="majorHAnsi" w:hAnsiTheme="majorHAnsi"/>
          <w:b/>
          <w:lang w:val="en-US"/>
        </w:rPr>
        <w:t>b</w:t>
      </w:r>
      <w:r w:rsidR="00D840A2" w:rsidRPr="00D840A2">
        <w:rPr>
          <w:rFonts w:asciiTheme="majorHAnsi" w:hAnsiTheme="majorHAnsi"/>
          <w:b/>
          <w:lang w:val="en-US"/>
        </w:rPr>
        <w:t xml:space="preserve">ugetul public </w:t>
      </w:r>
      <w:r w:rsidR="00183CFA">
        <w:rPr>
          <w:rFonts w:asciiTheme="majorHAnsi" w:hAnsiTheme="majorHAnsi"/>
          <w:b/>
          <w:lang w:val="en-US"/>
        </w:rPr>
        <w:t>naț</w:t>
      </w:r>
      <w:r w:rsidR="00D840A2">
        <w:rPr>
          <w:rFonts w:asciiTheme="majorHAnsi" w:hAnsiTheme="majorHAnsi"/>
          <w:b/>
          <w:lang w:val="en-US"/>
        </w:rPr>
        <w:t>ional)</w:t>
      </w:r>
      <w:r w:rsidRPr="00DA559D">
        <w:rPr>
          <w:rFonts w:asciiTheme="majorHAnsi" w:hAnsiTheme="majorHAnsi"/>
          <w:b/>
          <w:lang w:val="en-US"/>
        </w:rPr>
        <w:t>, dreptul de a transfera zilele de repaus (de lucru) în alte zile, inclusiv prin modificarea duratei zilnice a timpulu</w:t>
      </w:r>
      <w:r>
        <w:rPr>
          <w:rFonts w:asciiTheme="majorHAnsi" w:hAnsiTheme="majorHAnsi"/>
          <w:b/>
          <w:lang w:val="en-US"/>
        </w:rPr>
        <w:t xml:space="preserve">i de muncă, aparține </w:t>
      </w:r>
      <w:r w:rsidR="00D840A2">
        <w:rPr>
          <w:rFonts w:asciiTheme="majorHAnsi" w:hAnsiTheme="majorHAnsi"/>
          <w:b/>
          <w:lang w:val="en-US"/>
        </w:rPr>
        <w:t>nu</w:t>
      </w:r>
      <w:r w:rsidR="00D840A2" w:rsidRPr="00DA559D">
        <w:rPr>
          <w:rFonts w:asciiTheme="majorHAnsi" w:hAnsiTheme="majorHAnsi"/>
          <w:b/>
          <w:lang w:val="en-US"/>
        </w:rPr>
        <w:t>conducătorul</w:t>
      </w:r>
      <w:r w:rsidR="00D840A2">
        <w:rPr>
          <w:rFonts w:asciiTheme="majorHAnsi" w:hAnsiTheme="majorHAnsi"/>
          <w:b/>
          <w:lang w:val="en-US"/>
        </w:rPr>
        <w:t xml:space="preserve">ui instituției, ci </w:t>
      </w:r>
      <w:r>
        <w:rPr>
          <w:rFonts w:asciiTheme="majorHAnsi" w:hAnsiTheme="majorHAnsi"/>
          <w:b/>
          <w:lang w:val="en-US"/>
        </w:rPr>
        <w:t>Guvernului</w:t>
      </w:r>
      <w:r w:rsidR="00D840A2">
        <w:rPr>
          <w:rFonts w:asciiTheme="majorHAnsi" w:hAnsiTheme="majorHAnsi"/>
          <w:b/>
          <w:lang w:val="en-US"/>
        </w:rPr>
        <w:t>(</w:t>
      </w:r>
      <w:r w:rsidR="00D840A2" w:rsidRPr="00D840A2">
        <w:rPr>
          <w:rFonts w:asciiTheme="majorHAnsi" w:hAnsiTheme="majorHAnsi"/>
          <w:b/>
          <w:i/>
          <w:lang w:val="en-US"/>
        </w:rPr>
        <w:t>prin emiterea unei hotărâri în acest sens</w:t>
      </w:r>
      <w:r w:rsidR="00183CFA">
        <w:rPr>
          <w:rFonts w:asciiTheme="majorHAnsi" w:hAnsiTheme="majorHAnsi"/>
          <w:b/>
          <w:i/>
          <w:lang w:val="en-US"/>
        </w:rPr>
        <w:t xml:space="preserve"> ori de câte ori este necesar</w:t>
      </w:r>
      <w:r w:rsidR="00D840A2">
        <w:rPr>
          <w:rFonts w:asciiTheme="majorHAnsi" w:hAnsiTheme="majorHAnsi"/>
          <w:b/>
          <w:lang w:val="en-US"/>
        </w:rPr>
        <w:t>)</w:t>
      </w:r>
      <w:r>
        <w:rPr>
          <w:rFonts w:asciiTheme="majorHAnsi" w:hAnsiTheme="majorHAnsi"/>
          <w:b/>
          <w:lang w:val="en-US"/>
        </w:rPr>
        <w:t>;</w:t>
      </w:r>
    </w:p>
    <w:p w:rsidR="00DA559D" w:rsidRPr="00183CFA" w:rsidRDefault="00DA559D" w:rsidP="00084A3A">
      <w:pPr>
        <w:pStyle w:val="a3"/>
        <w:numPr>
          <w:ilvl w:val="0"/>
          <w:numId w:val="20"/>
        </w:numPr>
        <w:spacing w:line="276" w:lineRule="auto"/>
        <w:jc w:val="both"/>
        <w:rPr>
          <w:rFonts w:asciiTheme="majorHAnsi" w:hAnsiTheme="majorHAnsi"/>
          <w:b/>
          <w:u w:val="single"/>
          <w:lang w:val="en-US"/>
        </w:rPr>
      </w:pPr>
      <w:r w:rsidRPr="00DA559D">
        <w:rPr>
          <w:rFonts w:asciiTheme="majorHAnsi" w:hAnsiTheme="majorHAnsi"/>
          <w:b/>
          <w:lang w:val="en-US"/>
        </w:rPr>
        <w:t xml:space="preserve"> Salariaţii care în ziua declarată zi de odihnă încă </w:t>
      </w:r>
      <w:r w:rsidRPr="00183CFA">
        <w:rPr>
          <w:rFonts w:asciiTheme="majorHAnsi" w:hAnsiTheme="majorHAnsi"/>
          <w:b/>
          <w:u w:val="single"/>
          <w:lang w:val="en-US"/>
        </w:rPr>
        <w:t>nu se aflau în raporturi de muncă cu unitatea în cauză</w:t>
      </w:r>
      <w:r w:rsidR="00D840A2" w:rsidRPr="00183CFA">
        <w:rPr>
          <w:rFonts w:asciiTheme="majorHAnsi" w:hAnsiTheme="majorHAnsi"/>
          <w:b/>
          <w:u w:val="single"/>
          <w:lang w:val="en-US"/>
        </w:rPr>
        <w:t>(</w:t>
      </w:r>
      <w:r w:rsidR="00D840A2" w:rsidRPr="00D840A2">
        <w:rPr>
          <w:rFonts w:asciiTheme="majorHAnsi" w:hAnsiTheme="majorHAnsi"/>
          <w:b/>
          <w:i/>
          <w:lang w:val="en-US"/>
        </w:rPr>
        <w:t>spre exemplu</w:t>
      </w:r>
      <w:r w:rsidRPr="00D840A2">
        <w:rPr>
          <w:rFonts w:asciiTheme="majorHAnsi" w:hAnsiTheme="majorHAnsi"/>
          <w:b/>
          <w:i/>
          <w:lang w:val="en-US"/>
        </w:rPr>
        <w:t>,</w:t>
      </w:r>
      <w:r w:rsidR="00D840A2" w:rsidRPr="00D840A2">
        <w:rPr>
          <w:rFonts w:asciiTheme="majorHAnsi" w:hAnsiTheme="majorHAnsi"/>
          <w:b/>
          <w:i/>
          <w:lang w:val="en-US"/>
        </w:rPr>
        <w:t xml:space="preserve"> în urmaabsenţei forţate de la muncă din cauzatransferului nelegitim la o altă muncă sau eliberării nelegitime din serviciu  cu restabilirea ulterioară  la locul de muncă conform</w:t>
      </w:r>
      <w:r w:rsidR="00D840A2">
        <w:rPr>
          <w:rFonts w:asciiTheme="majorHAnsi" w:hAnsiTheme="majorHAnsi"/>
          <w:b/>
          <w:i/>
          <w:lang w:val="en-US"/>
        </w:rPr>
        <w:t xml:space="preserve">art.89 </w:t>
      </w:r>
      <w:r w:rsidR="00D840A2" w:rsidRPr="00D840A2">
        <w:rPr>
          <w:rFonts w:asciiTheme="majorHAnsi" w:hAnsiTheme="majorHAnsi"/>
          <w:b/>
          <w:i/>
          <w:lang w:val="en-US"/>
        </w:rPr>
        <w:t>din Codul muncii</w:t>
      </w:r>
      <w:r w:rsidR="00D840A2">
        <w:rPr>
          <w:rFonts w:asciiTheme="majorHAnsi" w:hAnsiTheme="majorHAnsi"/>
          <w:b/>
          <w:lang w:val="en-US"/>
        </w:rPr>
        <w:t xml:space="preserve">), </w:t>
      </w:r>
      <w:r w:rsidRPr="00183CFA">
        <w:rPr>
          <w:rFonts w:asciiTheme="majorHAnsi" w:hAnsiTheme="majorHAnsi"/>
          <w:b/>
          <w:u w:val="single"/>
          <w:lang w:val="en-US"/>
        </w:rPr>
        <w:t>salariaţii ale căror contracte individuale de muncă erau suspendate la data respectivă</w:t>
      </w:r>
      <w:r w:rsidR="00FD4047">
        <w:rPr>
          <w:rFonts w:asciiTheme="majorHAnsi" w:hAnsiTheme="majorHAnsi"/>
          <w:b/>
          <w:lang w:val="en-US"/>
        </w:rPr>
        <w:t>(</w:t>
      </w:r>
      <w:r w:rsidR="00FD4047" w:rsidRPr="00FD4047">
        <w:rPr>
          <w:rFonts w:asciiTheme="majorHAnsi" w:hAnsiTheme="majorHAnsi"/>
          <w:b/>
          <w:i/>
          <w:lang w:val="en-US"/>
        </w:rPr>
        <w:t>în unul din temeiurile cuprinse în art.76-78 din Codul muncii</w:t>
      </w:r>
      <w:r w:rsidR="00FD4047">
        <w:rPr>
          <w:rFonts w:asciiTheme="majorHAnsi" w:hAnsiTheme="majorHAnsi"/>
          <w:b/>
          <w:lang w:val="en-US"/>
        </w:rPr>
        <w:t>)</w:t>
      </w:r>
      <w:r w:rsidRPr="00D840A2">
        <w:rPr>
          <w:rFonts w:asciiTheme="majorHAnsi" w:hAnsiTheme="majorHAnsi"/>
          <w:b/>
          <w:lang w:val="en-US"/>
        </w:rPr>
        <w:t xml:space="preserve">, precum şi </w:t>
      </w:r>
      <w:r w:rsidRPr="00183CFA">
        <w:rPr>
          <w:rFonts w:asciiTheme="majorHAnsi" w:hAnsiTheme="majorHAnsi"/>
          <w:b/>
          <w:u w:val="single"/>
          <w:lang w:val="en-US"/>
        </w:rPr>
        <w:t>salariaţii care în ziua respectivă s-au aflat în concediu medical</w:t>
      </w:r>
      <w:r w:rsidR="00FD4047">
        <w:rPr>
          <w:rFonts w:asciiTheme="majorHAnsi" w:hAnsiTheme="majorHAnsi"/>
          <w:b/>
          <w:lang w:val="en-US"/>
        </w:rPr>
        <w:t>(</w:t>
      </w:r>
      <w:r w:rsidR="00FD4047">
        <w:rPr>
          <w:rFonts w:asciiTheme="majorHAnsi" w:hAnsiTheme="majorHAnsi"/>
          <w:b/>
          <w:i/>
          <w:lang w:val="en-US"/>
        </w:rPr>
        <w:t xml:space="preserve">art.123 </w:t>
      </w:r>
      <w:r w:rsidR="00FD4047" w:rsidRPr="00D840A2">
        <w:rPr>
          <w:rFonts w:asciiTheme="majorHAnsi" w:hAnsiTheme="majorHAnsi"/>
          <w:b/>
          <w:i/>
          <w:lang w:val="en-US"/>
        </w:rPr>
        <w:t>din Codul muncii</w:t>
      </w:r>
      <w:r w:rsidR="00FD4047">
        <w:rPr>
          <w:rFonts w:asciiTheme="majorHAnsi" w:hAnsiTheme="majorHAnsi"/>
          <w:b/>
          <w:i/>
          <w:lang w:val="en-US"/>
        </w:rPr>
        <w:t>)</w:t>
      </w:r>
      <w:r w:rsidRPr="00D840A2">
        <w:rPr>
          <w:rFonts w:asciiTheme="majorHAnsi" w:hAnsiTheme="majorHAnsi"/>
          <w:b/>
          <w:lang w:val="en-US"/>
        </w:rPr>
        <w:t xml:space="preserve">, </w:t>
      </w:r>
      <w:r w:rsidRPr="00183CFA">
        <w:rPr>
          <w:rFonts w:asciiTheme="majorHAnsi" w:hAnsiTheme="majorHAnsi"/>
          <w:b/>
          <w:u w:val="single"/>
          <w:lang w:val="en-US"/>
        </w:rPr>
        <w:t>în concediu de maternitate</w:t>
      </w:r>
      <w:r w:rsidR="00FD4047">
        <w:rPr>
          <w:rFonts w:asciiTheme="majorHAnsi" w:hAnsiTheme="majorHAnsi"/>
          <w:b/>
          <w:lang w:val="en-US"/>
        </w:rPr>
        <w:t xml:space="preserve"> (</w:t>
      </w:r>
      <w:r w:rsidR="00FD4047">
        <w:rPr>
          <w:rFonts w:asciiTheme="majorHAnsi" w:hAnsiTheme="majorHAnsi"/>
          <w:b/>
          <w:i/>
          <w:lang w:val="en-US"/>
        </w:rPr>
        <w:t xml:space="preserve">art.124 alin.(1) </w:t>
      </w:r>
      <w:r w:rsidR="00FD4047" w:rsidRPr="00D840A2">
        <w:rPr>
          <w:rFonts w:asciiTheme="majorHAnsi" w:hAnsiTheme="majorHAnsi"/>
          <w:b/>
          <w:i/>
          <w:lang w:val="en-US"/>
        </w:rPr>
        <w:t>din Codul muncii</w:t>
      </w:r>
      <w:r w:rsidR="00FD4047">
        <w:rPr>
          <w:rFonts w:asciiTheme="majorHAnsi" w:hAnsiTheme="majorHAnsi"/>
          <w:b/>
          <w:i/>
          <w:lang w:val="en-US"/>
        </w:rPr>
        <w:t>)</w:t>
      </w:r>
      <w:r w:rsidRPr="00D840A2">
        <w:rPr>
          <w:rFonts w:asciiTheme="majorHAnsi" w:hAnsiTheme="majorHAnsi"/>
          <w:b/>
          <w:lang w:val="en-US"/>
        </w:rPr>
        <w:t xml:space="preserve">, </w:t>
      </w:r>
      <w:r w:rsidRPr="00183CFA">
        <w:rPr>
          <w:rFonts w:asciiTheme="majorHAnsi" w:hAnsiTheme="majorHAnsi"/>
          <w:b/>
          <w:u w:val="single"/>
          <w:lang w:val="en-US"/>
        </w:rPr>
        <w:t>în concediu parţial plătit pentru îngrijirea copilului pînă la vîrsta de 3 ani</w:t>
      </w:r>
      <w:r w:rsidR="00FD4047">
        <w:rPr>
          <w:rFonts w:asciiTheme="majorHAnsi" w:hAnsiTheme="majorHAnsi"/>
          <w:b/>
          <w:lang w:val="en-US"/>
        </w:rPr>
        <w:t>(</w:t>
      </w:r>
      <w:r w:rsidR="00FD4047">
        <w:rPr>
          <w:rFonts w:asciiTheme="majorHAnsi" w:hAnsiTheme="majorHAnsi"/>
          <w:b/>
          <w:i/>
          <w:lang w:val="en-US"/>
        </w:rPr>
        <w:t xml:space="preserve">art.124 alin.(2)-(5) </w:t>
      </w:r>
      <w:r w:rsidR="00FD4047" w:rsidRPr="00D840A2">
        <w:rPr>
          <w:rFonts w:asciiTheme="majorHAnsi" w:hAnsiTheme="majorHAnsi"/>
          <w:b/>
          <w:i/>
          <w:lang w:val="en-US"/>
        </w:rPr>
        <w:t>din Codul muncii</w:t>
      </w:r>
      <w:r w:rsidR="00FD4047">
        <w:rPr>
          <w:rFonts w:asciiTheme="majorHAnsi" w:hAnsiTheme="majorHAnsi"/>
          <w:b/>
          <w:i/>
          <w:lang w:val="en-US"/>
        </w:rPr>
        <w:t>)</w:t>
      </w:r>
      <w:r w:rsidRPr="00D840A2">
        <w:rPr>
          <w:rFonts w:asciiTheme="majorHAnsi" w:hAnsiTheme="majorHAnsi"/>
          <w:b/>
          <w:lang w:val="en-US"/>
        </w:rPr>
        <w:t xml:space="preserve">, </w:t>
      </w:r>
      <w:r w:rsidRPr="00183CFA">
        <w:rPr>
          <w:rFonts w:asciiTheme="majorHAnsi" w:hAnsiTheme="majorHAnsi"/>
          <w:b/>
          <w:u w:val="single"/>
          <w:lang w:val="en-US"/>
        </w:rPr>
        <w:t>în concediu suplimentar neplătit pentru îngrijirea copilului în vîrstă de la 3 la 4 ani</w:t>
      </w:r>
      <w:r w:rsidR="00FD4047">
        <w:rPr>
          <w:rFonts w:asciiTheme="majorHAnsi" w:hAnsiTheme="majorHAnsi"/>
          <w:b/>
          <w:lang w:val="en-US"/>
        </w:rPr>
        <w:t>(</w:t>
      </w:r>
      <w:r w:rsidR="00FD4047">
        <w:rPr>
          <w:rFonts w:asciiTheme="majorHAnsi" w:hAnsiTheme="majorHAnsi"/>
          <w:b/>
          <w:i/>
          <w:lang w:val="en-US"/>
        </w:rPr>
        <w:t xml:space="preserve">art.126 </w:t>
      </w:r>
      <w:r w:rsidR="00FD4047" w:rsidRPr="00D840A2">
        <w:rPr>
          <w:rFonts w:asciiTheme="majorHAnsi" w:hAnsiTheme="majorHAnsi"/>
          <w:b/>
          <w:i/>
          <w:lang w:val="en-US"/>
        </w:rPr>
        <w:t xml:space="preserve">din Codul </w:t>
      </w:r>
      <w:r w:rsidR="00FD4047" w:rsidRPr="00D840A2">
        <w:rPr>
          <w:rFonts w:asciiTheme="majorHAnsi" w:hAnsiTheme="majorHAnsi"/>
          <w:b/>
          <w:i/>
          <w:lang w:val="en-US"/>
        </w:rPr>
        <w:lastRenderedPageBreak/>
        <w:t>muncii</w:t>
      </w:r>
      <w:r w:rsidR="00FD4047">
        <w:rPr>
          <w:rFonts w:asciiTheme="majorHAnsi" w:hAnsiTheme="majorHAnsi"/>
          <w:b/>
          <w:i/>
          <w:lang w:val="en-US"/>
        </w:rPr>
        <w:t>)</w:t>
      </w:r>
      <w:r w:rsidRPr="00D840A2">
        <w:rPr>
          <w:rFonts w:asciiTheme="majorHAnsi" w:hAnsiTheme="majorHAnsi"/>
          <w:b/>
          <w:lang w:val="en-US"/>
        </w:rPr>
        <w:t xml:space="preserve">, </w:t>
      </w:r>
      <w:r w:rsidRPr="00183CFA">
        <w:rPr>
          <w:rFonts w:asciiTheme="majorHAnsi" w:hAnsiTheme="majorHAnsi"/>
          <w:b/>
          <w:u w:val="single"/>
          <w:lang w:val="en-US"/>
        </w:rPr>
        <w:t xml:space="preserve">în concediu de odihnă </w:t>
      </w:r>
      <w:r w:rsidR="00183CFA">
        <w:rPr>
          <w:rFonts w:asciiTheme="majorHAnsi" w:hAnsiTheme="majorHAnsi"/>
          <w:b/>
          <w:u w:val="single"/>
          <w:lang w:val="en-US"/>
        </w:rPr>
        <w:t>a</w:t>
      </w:r>
      <w:r w:rsidR="0010502B" w:rsidRPr="00183CFA">
        <w:rPr>
          <w:rFonts w:asciiTheme="majorHAnsi" w:hAnsiTheme="majorHAnsi"/>
          <w:b/>
          <w:u w:val="single"/>
          <w:lang w:val="en-US"/>
        </w:rPr>
        <w:t>nual</w:t>
      </w:r>
      <w:r w:rsidR="00FD4047">
        <w:rPr>
          <w:rFonts w:asciiTheme="majorHAnsi" w:hAnsiTheme="majorHAnsi"/>
          <w:b/>
          <w:lang w:val="en-US"/>
        </w:rPr>
        <w:t>(</w:t>
      </w:r>
      <w:r w:rsidR="00FD4047">
        <w:rPr>
          <w:rFonts w:asciiTheme="majorHAnsi" w:hAnsiTheme="majorHAnsi"/>
          <w:b/>
          <w:i/>
          <w:lang w:val="en-US"/>
        </w:rPr>
        <w:t xml:space="preserve">art.112-118 și 122 </w:t>
      </w:r>
      <w:r w:rsidR="00FD4047" w:rsidRPr="00D840A2">
        <w:rPr>
          <w:rFonts w:asciiTheme="majorHAnsi" w:hAnsiTheme="majorHAnsi"/>
          <w:b/>
          <w:i/>
          <w:lang w:val="en-US"/>
        </w:rPr>
        <w:t>din Codul muncii</w:t>
      </w:r>
      <w:r w:rsidR="00FD4047">
        <w:rPr>
          <w:rFonts w:asciiTheme="majorHAnsi" w:hAnsiTheme="majorHAnsi"/>
          <w:b/>
          <w:i/>
          <w:lang w:val="en-US"/>
        </w:rPr>
        <w:t>)</w:t>
      </w:r>
      <w:r w:rsidRPr="00D840A2">
        <w:rPr>
          <w:rFonts w:asciiTheme="majorHAnsi" w:hAnsiTheme="majorHAnsi"/>
          <w:b/>
          <w:lang w:val="en-US"/>
        </w:rPr>
        <w:t xml:space="preserve">, </w:t>
      </w:r>
      <w:r w:rsidRPr="00183CFA">
        <w:rPr>
          <w:rFonts w:asciiTheme="majorHAnsi" w:hAnsiTheme="majorHAnsi"/>
          <w:b/>
          <w:u w:val="single"/>
          <w:lang w:val="en-US"/>
        </w:rPr>
        <w:t>în concediu neplătit</w:t>
      </w:r>
      <w:r w:rsidR="00FD4047">
        <w:rPr>
          <w:rFonts w:asciiTheme="majorHAnsi" w:hAnsiTheme="majorHAnsi"/>
          <w:b/>
          <w:lang w:val="en-US"/>
        </w:rPr>
        <w:t>(</w:t>
      </w:r>
      <w:r w:rsidR="00FD4047">
        <w:rPr>
          <w:rFonts w:asciiTheme="majorHAnsi" w:hAnsiTheme="majorHAnsi"/>
          <w:b/>
          <w:i/>
          <w:lang w:val="en-US"/>
        </w:rPr>
        <w:t xml:space="preserve">art.120 </w:t>
      </w:r>
      <w:r w:rsidR="00FD4047" w:rsidRPr="00D840A2">
        <w:rPr>
          <w:rFonts w:asciiTheme="majorHAnsi" w:hAnsiTheme="majorHAnsi"/>
          <w:b/>
          <w:i/>
          <w:lang w:val="en-US"/>
        </w:rPr>
        <w:t>din Codul muncii</w:t>
      </w:r>
      <w:r w:rsidR="00FD4047">
        <w:rPr>
          <w:rFonts w:asciiTheme="majorHAnsi" w:hAnsiTheme="majorHAnsi"/>
          <w:b/>
          <w:i/>
          <w:lang w:val="en-US"/>
        </w:rPr>
        <w:t>)</w:t>
      </w:r>
      <w:r w:rsidRPr="00183CFA">
        <w:rPr>
          <w:rFonts w:asciiTheme="majorHAnsi" w:hAnsiTheme="majorHAnsi"/>
          <w:b/>
          <w:u w:val="single"/>
          <w:lang w:val="en-US"/>
        </w:rPr>
        <w:t>şi în concediu de studii</w:t>
      </w:r>
      <w:r w:rsidR="00FD4047">
        <w:rPr>
          <w:rFonts w:asciiTheme="majorHAnsi" w:hAnsiTheme="majorHAnsi"/>
          <w:b/>
          <w:lang w:val="en-US"/>
        </w:rPr>
        <w:t>(</w:t>
      </w:r>
      <w:r w:rsidR="00FD4047">
        <w:rPr>
          <w:rFonts w:asciiTheme="majorHAnsi" w:hAnsiTheme="majorHAnsi"/>
          <w:b/>
          <w:i/>
          <w:lang w:val="en-US"/>
        </w:rPr>
        <w:t xml:space="preserve">art.178-182 </w:t>
      </w:r>
      <w:r w:rsidR="00FD4047" w:rsidRPr="00D840A2">
        <w:rPr>
          <w:rFonts w:asciiTheme="majorHAnsi" w:hAnsiTheme="majorHAnsi"/>
          <w:b/>
          <w:i/>
          <w:lang w:val="en-US"/>
        </w:rPr>
        <w:t>din Codul muncii</w:t>
      </w:r>
      <w:r w:rsidR="00FD4047">
        <w:rPr>
          <w:rFonts w:asciiTheme="majorHAnsi" w:hAnsiTheme="majorHAnsi"/>
          <w:b/>
          <w:i/>
          <w:lang w:val="en-US"/>
        </w:rPr>
        <w:t>)</w:t>
      </w:r>
      <w:r w:rsidR="00FD4047">
        <w:rPr>
          <w:rFonts w:asciiTheme="majorHAnsi" w:hAnsiTheme="majorHAnsi"/>
          <w:b/>
          <w:lang w:val="en-US"/>
        </w:rPr>
        <w:t xml:space="preserve">- </w:t>
      </w:r>
      <w:r w:rsidRPr="00183CFA">
        <w:rPr>
          <w:rFonts w:asciiTheme="majorHAnsi" w:hAnsiTheme="majorHAnsi"/>
          <w:b/>
          <w:u w:val="single"/>
          <w:lang w:val="en-US"/>
        </w:rPr>
        <w:t>nu au obligaţia de a se prezenta la serviciu în ziua declarată zi lucrătoare.</w:t>
      </w:r>
    </w:p>
    <w:p w:rsidR="009754A2" w:rsidRPr="0010502B" w:rsidRDefault="009754A2" w:rsidP="00084A3A">
      <w:pPr>
        <w:pStyle w:val="a3"/>
        <w:spacing w:line="276" w:lineRule="auto"/>
        <w:rPr>
          <w:rFonts w:asciiTheme="majorHAnsi" w:hAnsiTheme="majorHAnsi"/>
          <w:lang w:val="en-US"/>
        </w:rPr>
      </w:pPr>
    </w:p>
    <w:p w:rsidR="00080091" w:rsidRDefault="00080091" w:rsidP="00084A3A">
      <w:pPr>
        <w:spacing w:after="0"/>
        <w:jc w:val="center"/>
        <w:rPr>
          <w:rFonts w:ascii="Bookman Old Style" w:hAnsi="Bookman Old Style"/>
          <w:b/>
          <w:sz w:val="24"/>
          <w:szCs w:val="24"/>
          <w:lang w:val="ru-RU"/>
        </w:rPr>
      </w:pPr>
      <w:r w:rsidRPr="00080091">
        <w:rPr>
          <w:rFonts w:ascii="Bookman Old Style" w:hAnsi="Bookman Old Style"/>
          <w:b/>
          <w:sz w:val="24"/>
          <w:szCs w:val="24"/>
          <w:highlight w:val="green"/>
          <w:lang w:val="ru-RU"/>
        </w:rPr>
        <w:t>_____________________________________________________________________________</w:t>
      </w:r>
      <w:bookmarkStart w:id="0" w:name="_GoBack"/>
      <w:bookmarkEnd w:id="0"/>
    </w:p>
    <w:p w:rsidR="00CA49FD" w:rsidRPr="00CE4144" w:rsidRDefault="00E1039A" w:rsidP="00084A3A">
      <w:pPr>
        <w:spacing w:after="0"/>
        <w:jc w:val="center"/>
        <w:rPr>
          <w:rFonts w:asciiTheme="majorHAnsi" w:hAnsiTheme="majorHAnsi"/>
          <w:b/>
          <w:sz w:val="28"/>
          <w:szCs w:val="28"/>
          <w:u w:val="single"/>
        </w:rPr>
      </w:pPr>
      <w:r w:rsidRPr="00CE4144">
        <w:rPr>
          <w:rFonts w:asciiTheme="majorHAnsi" w:hAnsiTheme="majorHAnsi"/>
          <w:b/>
          <w:sz w:val="28"/>
          <w:szCs w:val="28"/>
          <w:u w:val="single"/>
        </w:rPr>
        <w:t>SECȚIUNEA  II</w:t>
      </w:r>
    </w:p>
    <w:p w:rsidR="005D6157" w:rsidRPr="00BE2E9D" w:rsidRDefault="005D6157" w:rsidP="00084A3A">
      <w:pPr>
        <w:spacing w:after="0"/>
        <w:jc w:val="center"/>
        <w:rPr>
          <w:rFonts w:asciiTheme="majorHAnsi" w:hAnsiTheme="majorHAnsi"/>
          <w:b/>
          <w:sz w:val="28"/>
          <w:szCs w:val="28"/>
          <w:u w:val="single"/>
          <w:lang w:val="en-US"/>
        </w:rPr>
      </w:pPr>
      <w:r w:rsidRPr="00CE4144">
        <w:rPr>
          <w:rFonts w:asciiTheme="majorHAnsi" w:hAnsiTheme="majorHAnsi"/>
          <w:b/>
          <w:sz w:val="24"/>
          <w:szCs w:val="24"/>
          <w:u w:val="single"/>
          <w:lang w:val="en-US"/>
        </w:rPr>
        <w:t>(</w:t>
      </w:r>
      <w:r w:rsidR="00E1039A" w:rsidRPr="00CE4144">
        <w:rPr>
          <w:rFonts w:asciiTheme="majorHAnsi" w:hAnsiTheme="majorHAnsi"/>
          <w:b/>
          <w:sz w:val="24"/>
          <w:szCs w:val="24"/>
          <w:u w:val="single"/>
        </w:rPr>
        <w:t>30</w:t>
      </w:r>
      <w:r w:rsidRPr="00CE4144">
        <w:rPr>
          <w:rFonts w:asciiTheme="majorHAnsi" w:hAnsiTheme="majorHAnsi"/>
          <w:b/>
          <w:sz w:val="24"/>
          <w:szCs w:val="24"/>
          <w:u w:val="single"/>
        </w:rPr>
        <w:t>.07.2021</w:t>
      </w:r>
      <w:r w:rsidRPr="00CE4144">
        <w:rPr>
          <w:rFonts w:asciiTheme="majorHAnsi" w:hAnsiTheme="majorHAnsi"/>
          <w:b/>
          <w:sz w:val="24"/>
          <w:szCs w:val="24"/>
          <w:u w:val="single"/>
          <w:lang w:val="ru-RU"/>
        </w:rPr>
        <w:t>г</w:t>
      </w:r>
      <w:r w:rsidRPr="00CE4144">
        <w:rPr>
          <w:rFonts w:asciiTheme="majorHAnsi" w:hAnsiTheme="majorHAnsi"/>
          <w:b/>
          <w:sz w:val="24"/>
          <w:szCs w:val="24"/>
          <w:u w:val="single"/>
          <w:lang w:val="en-US"/>
        </w:rPr>
        <w:t>.</w:t>
      </w:r>
      <w:r w:rsidRPr="00CE4144">
        <w:rPr>
          <w:rFonts w:asciiTheme="majorHAnsi" w:hAnsiTheme="majorHAnsi"/>
          <w:b/>
          <w:sz w:val="24"/>
          <w:szCs w:val="24"/>
          <w:u w:val="single"/>
        </w:rPr>
        <w:t xml:space="preserve">, </w:t>
      </w:r>
      <w:r w:rsidR="00E1039A" w:rsidRPr="00CE4144">
        <w:rPr>
          <w:rFonts w:asciiTheme="majorHAnsi" w:hAnsiTheme="majorHAnsi"/>
          <w:b/>
          <w:sz w:val="24"/>
          <w:szCs w:val="24"/>
          <w:u w:val="single"/>
          <w:lang w:val="en-US"/>
        </w:rPr>
        <w:t xml:space="preserve"> 1</w:t>
      </w:r>
      <w:r w:rsidR="00E1039A" w:rsidRPr="00CE4144">
        <w:rPr>
          <w:rFonts w:asciiTheme="majorHAnsi" w:hAnsiTheme="majorHAnsi"/>
          <w:b/>
          <w:sz w:val="24"/>
          <w:szCs w:val="24"/>
          <w:u w:val="single"/>
        </w:rPr>
        <w:t>5</w:t>
      </w:r>
      <w:r w:rsidRPr="00CE4144">
        <w:rPr>
          <w:rFonts w:asciiTheme="majorHAnsi" w:hAnsiTheme="majorHAnsi"/>
          <w:b/>
          <w:sz w:val="24"/>
          <w:szCs w:val="24"/>
          <w:u w:val="single"/>
          <w:lang w:val="en-US"/>
        </w:rPr>
        <w:t xml:space="preserve">.30 - </w:t>
      </w:r>
      <w:r w:rsidR="00E1039A" w:rsidRPr="00CE4144">
        <w:rPr>
          <w:rFonts w:asciiTheme="majorHAnsi" w:hAnsiTheme="majorHAnsi"/>
          <w:b/>
          <w:sz w:val="24"/>
          <w:szCs w:val="24"/>
          <w:u w:val="single"/>
          <w:lang w:val="en-US"/>
        </w:rPr>
        <w:t>1</w:t>
      </w:r>
      <w:r w:rsidR="00E1039A" w:rsidRPr="00CE4144">
        <w:rPr>
          <w:rFonts w:asciiTheme="majorHAnsi" w:hAnsiTheme="majorHAnsi"/>
          <w:b/>
          <w:sz w:val="24"/>
          <w:szCs w:val="24"/>
          <w:u w:val="single"/>
        </w:rPr>
        <w:t>6</w:t>
      </w:r>
      <w:r w:rsidRPr="00CE4144">
        <w:rPr>
          <w:rFonts w:asciiTheme="majorHAnsi" w:hAnsiTheme="majorHAnsi"/>
          <w:b/>
          <w:sz w:val="24"/>
          <w:szCs w:val="24"/>
          <w:u w:val="single"/>
          <w:lang w:val="en-US"/>
        </w:rPr>
        <w:t xml:space="preserve">.50 </w:t>
      </w:r>
      <w:r w:rsidRPr="00CE4144">
        <w:rPr>
          <w:rFonts w:asciiTheme="majorHAnsi" w:hAnsiTheme="majorHAnsi"/>
          <w:b/>
          <w:sz w:val="24"/>
          <w:szCs w:val="24"/>
          <w:u w:val="single"/>
          <w:lang w:val="ru-RU"/>
        </w:rPr>
        <w:t>часов</w:t>
      </w:r>
      <w:r w:rsidRPr="00CE4144">
        <w:rPr>
          <w:rFonts w:asciiTheme="majorHAnsi" w:hAnsiTheme="majorHAnsi"/>
          <w:b/>
          <w:sz w:val="28"/>
          <w:szCs w:val="28"/>
          <w:u w:val="single"/>
          <w:lang w:val="en-US"/>
        </w:rPr>
        <w:t>)</w:t>
      </w:r>
    </w:p>
    <w:p w:rsidR="005D6157" w:rsidRPr="00BE2E9D" w:rsidRDefault="005D6157" w:rsidP="00084A3A">
      <w:pPr>
        <w:spacing w:after="0"/>
        <w:jc w:val="center"/>
        <w:rPr>
          <w:rFonts w:asciiTheme="majorHAnsi" w:hAnsiTheme="majorHAnsi"/>
          <w:b/>
          <w:sz w:val="28"/>
          <w:szCs w:val="28"/>
          <w:u w:val="single"/>
          <w:lang w:val="en-US"/>
        </w:rPr>
      </w:pPr>
    </w:p>
    <w:p w:rsidR="00BE2E9D" w:rsidRPr="00C14308" w:rsidRDefault="00BE2E9D" w:rsidP="00084A3A">
      <w:pPr>
        <w:spacing w:after="0"/>
        <w:jc w:val="center"/>
        <w:rPr>
          <w:rFonts w:asciiTheme="majorHAnsi" w:hAnsiTheme="majorHAnsi"/>
          <w:b/>
          <w:sz w:val="24"/>
          <w:szCs w:val="24"/>
        </w:rPr>
      </w:pPr>
      <w:r w:rsidRPr="00C14308">
        <w:rPr>
          <w:rFonts w:asciiTheme="majorHAnsi" w:hAnsiTheme="majorHAnsi"/>
          <w:b/>
          <w:sz w:val="24"/>
          <w:szCs w:val="24"/>
        </w:rPr>
        <w:t>REGLEMENTĂRI  PRIVIND  TIMPUL DE LUCRU ŞI  TIMPUL DE ODIHNĂ</w:t>
      </w:r>
    </w:p>
    <w:p w:rsidR="00BE2E9D" w:rsidRDefault="00BE2E9D" w:rsidP="00343387">
      <w:pPr>
        <w:jc w:val="center"/>
        <w:rPr>
          <w:rFonts w:asciiTheme="majorHAnsi" w:hAnsiTheme="majorHAnsi"/>
          <w:b/>
          <w:sz w:val="24"/>
          <w:szCs w:val="24"/>
        </w:rPr>
      </w:pPr>
      <w:r w:rsidRPr="00C14308">
        <w:rPr>
          <w:rFonts w:asciiTheme="majorHAnsi" w:hAnsiTheme="majorHAnsi"/>
          <w:b/>
          <w:sz w:val="24"/>
          <w:szCs w:val="24"/>
        </w:rPr>
        <w:t xml:space="preserve"> (CONTINUARE)</w:t>
      </w:r>
    </w:p>
    <w:p w:rsidR="00BE2E9D" w:rsidRPr="00343387" w:rsidRDefault="004C1C25" w:rsidP="00084A3A">
      <w:pPr>
        <w:jc w:val="both"/>
        <w:rPr>
          <w:rFonts w:ascii="Bookman Old Style" w:hAnsi="Bookman Old Style"/>
          <w:b/>
          <w:sz w:val="24"/>
          <w:szCs w:val="24"/>
          <w:u w:val="single"/>
        </w:rPr>
      </w:pPr>
      <w:r w:rsidRPr="00343387">
        <w:rPr>
          <w:rFonts w:ascii="Bookman Old Style" w:hAnsi="Bookman Old Style"/>
          <w:b/>
          <w:sz w:val="24"/>
          <w:szCs w:val="24"/>
          <w:u w:val="single"/>
        </w:rPr>
        <w:t>I.</w:t>
      </w:r>
      <w:r w:rsidR="00BE2E9D" w:rsidRPr="00343387">
        <w:rPr>
          <w:rFonts w:ascii="Bookman Old Style" w:hAnsi="Bookman Old Style"/>
          <w:b/>
          <w:sz w:val="24"/>
          <w:szCs w:val="24"/>
          <w:u w:val="single"/>
        </w:rPr>
        <w:t>STUDII DE CAZ  ÎN  DOMENIUL  LEGISLAŢIEI  MUNCII:</w:t>
      </w:r>
    </w:p>
    <w:p w:rsidR="00BE2E9D" w:rsidRDefault="00BE2E9D" w:rsidP="00084A3A">
      <w:pPr>
        <w:pStyle w:val="a3"/>
        <w:numPr>
          <w:ilvl w:val="0"/>
          <w:numId w:val="31"/>
        </w:numPr>
        <w:spacing w:line="276" w:lineRule="auto"/>
        <w:rPr>
          <w:rFonts w:asciiTheme="majorHAnsi" w:hAnsiTheme="majorHAnsi"/>
          <w:lang w:val="en-US"/>
        </w:rPr>
      </w:pPr>
      <w:r w:rsidRPr="00BE2E9D">
        <w:rPr>
          <w:rFonts w:asciiTheme="majorHAnsi" w:hAnsiTheme="majorHAnsi"/>
          <w:lang w:val="en-US"/>
        </w:rPr>
        <w:t>LITIGII</w:t>
      </w:r>
      <w:r>
        <w:rPr>
          <w:rFonts w:asciiTheme="majorHAnsi" w:hAnsiTheme="majorHAnsi"/>
          <w:lang w:val="en-US"/>
        </w:rPr>
        <w:t>LE DE MUNCĂ;</w:t>
      </w:r>
    </w:p>
    <w:p w:rsidR="00BE2E9D" w:rsidRDefault="00BE2E9D" w:rsidP="00084A3A">
      <w:pPr>
        <w:pStyle w:val="a3"/>
        <w:numPr>
          <w:ilvl w:val="0"/>
          <w:numId w:val="31"/>
        </w:numPr>
        <w:spacing w:line="276" w:lineRule="auto"/>
        <w:rPr>
          <w:rFonts w:asciiTheme="majorHAnsi" w:hAnsiTheme="majorHAnsi"/>
          <w:lang w:val="en-US"/>
        </w:rPr>
      </w:pPr>
      <w:r w:rsidRPr="00BE2E9D">
        <w:rPr>
          <w:rFonts w:asciiTheme="majorHAnsi" w:hAnsiTheme="majorHAnsi"/>
          <w:lang w:val="en-US"/>
        </w:rPr>
        <w:t xml:space="preserve"> ELABORAREA PROIECTELOR DE ORDINE PRIVIND PERSONALUL ȘI DE ALTE ACTE REF</w:t>
      </w:r>
      <w:r>
        <w:rPr>
          <w:rFonts w:asciiTheme="majorHAnsi" w:hAnsiTheme="majorHAnsi"/>
          <w:lang w:val="en-US"/>
        </w:rPr>
        <w:t>ERITOARE LA RELAȚIILE DE MUNCĂ;</w:t>
      </w:r>
    </w:p>
    <w:p w:rsidR="00BE2E9D" w:rsidRDefault="00BE2E9D" w:rsidP="00084A3A">
      <w:pPr>
        <w:pStyle w:val="a3"/>
        <w:numPr>
          <w:ilvl w:val="0"/>
          <w:numId w:val="31"/>
        </w:numPr>
        <w:spacing w:line="276" w:lineRule="auto"/>
        <w:rPr>
          <w:rFonts w:asciiTheme="majorHAnsi" w:hAnsiTheme="majorHAnsi"/>
          <w:lang w:val="en-US"/>
        </w:rPr>
      </w:pPr>
      <w:r w:rsidRPr="00BE2E9D">
        <w:rPr>
          <w:rFonts w:asciiTheme="majorHAnsi" w:hAnsiTheme="majorHAnsi"/>
          <w:lang w:val="en-US"/>
        </w:rPr>
        <w:t>DEPUNEREA PETIȚIILO</w:t>
      </w:r>
      <w:r>
        <w:rPr>
          <w:rFonts w:asciiTheme="majorHAnsi" w:hAnsiTheme="majorHAnsi"/>
          <w:lang w:val="en-US"/>
        </w:rPr>
        <w:t>R CE ȚIN DE LEGISLAŢIA  MUNCII;</w:t>
      </w:r>
    </w:p>
    <w:p w:rsidR="00BE2E9D" w:rsidRPr="00BE2E9D" w:rsidRDefault="00BE2E9D" w:rsidP="00084A3A">
      <w:pPr>
        <w:pStyle w:val="a3"/>
        <w:numPr>
          <w:ilvl w:val="0"/>
          <w:numId w:val="31"/>
        </w:numPr>
        <w:spacing w:line="276" w:lineRule="auto"/>
        <w:rPr>
          <w:rFonts w:asciiTheme="majorHAnsi" w:hAnsiTheme="majorHAnsi"/>
          <w:lang w:val="en-US"/>
        </w:rPr>
      </w:pPr>
      <w:r w:rsidRPr="00BE2E9D">
        <w:rPr>
          <w:rFonts w:asciiTheme="majorHAnsi" w:hAnsiTheme="majorHAnsi"/>
          <w:lang w:val="en-US"/>
        </w:rPr>
        <w:t xml:space="preserve">PREGĂTIREA RĂSPUNSURILOR LA PETIȚIILE SALARIAȚILOR ETC. </w:t>
      </w:r>
    </w:p>
    <w:p w:rsidR="00EC502D" w:rsidRPr="00CC74CA" w:rsidRDefault="00EC502D" w:rsidP="00084A3A">
      <w:pPr>
        <w:pStyle w:val="a3"/>
        <w:spacing w:line="276" w:lineRule="auto"/>
        <w:jc w:val="both"/>
        <w:rPr>
          <w:rFonts w:asciiTheme="majorHAnsi" w:hAnsiTheme="majorHAnsi"/>
          <w:lang w:val="en-US"/>
        </w:rPr>
      </w:pPr>
    </w:p>
    <w:p w:rsidR="00BE2E9D" w:rsidRPr="00343387" w:rsidRDefault="00BE2E9D" w:rsidP="00CE4144">
      <w:pPr>
        <w:jc w:val="center"/>
        <w:rPr>
          <w:rFonts w:ascii="Arial Rounded MT Bold" w:hAnsi="Arial Rounded MT Bold"/>
          <w:b/>
        </w:rPr>
      </w:pPr>
      <w:r w:rsidRPr="00343387">
        <w:rPr>
          <w:rFonts w:ascii="Arial Rounded MT Bold" w:hAnsi="Arial Rounded MT Bold"/>
          <w:b/>
        </w:rPr>
        <w:t>LA EXAMINAREA SITUA</w:t>
      </w:r>
      <w:r w:rsidRPr="00343387">
        <w:rPr>
          <w:rFonts w:ascii="Arial" w:hAnsi="Arial" w:cs="Arial"/>
          <w:b/>
        </w:rPr>
        <w:t>Ț</w:t>
      </w:r>
      <w:r w:rsidRPr="00343387">
        <w:rPr>
          <w:rFonts w:ascii="Arial Rounded MT Bold" w:hAnsi="Arial Rounded MT Bold"/>
          <w:b/>
        </w:rPr>
        <w:t>IILOR  PROPUSE  ÎN  DOMENIUL  LEGISLA</w:t>
      </w:r>
      <w:r w:rsidRPr="00343387">
        <w:rPr>
          <w:rFonts w:ascii="Arial" w:hAnsi="Arial" w:cs="Arial"/>
          <w:b/>
        </w:rPr>
        <w:t>Ţ</w:t>
      </w:r>
      <w:r w:rsidRPr="00343387">
        <w:rPr>
          <w:rFonts w:ascii="Arial Rounded MT Bold" w:hAnsi="Arial Rounded MT Bold"/>
          <w:b/>
        </w:rPr>
        <w:t>IEI  MUNCII ESTE RELEVANT DE RE</w:t>
      </w:r>
      <w:r w:rsidRPr="00343387">
        <w:rPr>
          <w:rFonts w:ascii="Arial" w:hAnsi="Arial" w:cs="Arial"/>
          <w:b/>
        </w:rPr>
        <w:t>Ț</w:t>
      </w:r>
      <w:r w:rsidRPr="00343387">
        <w:rPr>
          <w:rFonts w:ascii="Arial Rounded MT Bold" w:hAnsi="Arial Rounded MT Bold"/>
          <w:b/>
        </w:rPr>
        <w:t>INUT URM</w:t>
      </w:r>
      <w:r w:rsidRPr="00343387">
        <w:rPr>
          <w:rFonts w:ascii="Arial" w:hAnsi="Arial" w:cs="Arial"/>
          <w:b/>
        </w:rPr>
        <w:t>Ă</w:t>
      </w:r>
      <w:r w:rsidRPr="00343387">
        <w:rPr>
          <w:rFonts w:ascii="Arial Rounded MT Bold" w:hAnsi="Arial Rounded MT Bold"/>
          <w:b/>
        </w:rPr>
        <w:t>TOARELE:</w:t>
      </w:r>
    </w:p>
    <w:p w:rsidR="00EC502D" w:rsidRPr="00CE4144" w:rsidRDefault="00EC502D" w:rsidP="00084A3A">
      <w:pPr>
        <w:jc w:val="both"/>
        <w:rPr>
          <w:rFonts w:ascii="Arial Rounded MT Bold" w:hAnsi="Arial Rounded MT Bold"/>
          <w:b/>
          <w:sz w:val="24"/>
          <w:szCs w:val="24"/>
          <w:u w:val="single"/>
          <w:lang w:val="en-US"/>
        </w:rPr>
      </w:pPr>
      <w:r w:rsidRPr="00CE4144">
        <w:rPr>
          <w:rFonts w:ascii="Arial Rounded MT Bold" w:hAnsi="Arial Rounded MT Bold"/>
          <w:b/>
          <w:sz w:val="24"/>
          <w:szCs w:val="24"/>
          <w:highlight w:val="cyan"/>
          <w:u w:val="single"/>
          <w:lang w:val="en-US"/>
        </w:rPr>
        <w:t>1.</w:t>
      </w:r>
      <w:r w:rsidR="00BE2E9D" w:rsidRPr="00CE4144">
        <w:rPr>
          <w:rFonts w:ascii="Arial Rounded MT Bold" w:hAnsi="Arial Rounded MT Bold"/>
          <w:b/>
          <w:sz w:val="24"/>
          <w:szCs w:val="24"/>
          <w:u w:val="single"/>
          <w:lang w:val="en-US"/>
        </w:rPr>
        <w:t>Litigiile de munc</w:t>
      </w:r>
      <w:r w:rsidR="00BE2E9D" w:rsidRPr="00CE4144">
        <w:rPr>
          <w:rFonts w:ascii="Arial" w:hAnsi="Arial" w:cs="Arial"/>
          <w:b/>
          <w:sz w:val="24"/>
          <w:szCs w:val="24"/>
          <w:u w:val="single"/>
          <w:lang w:val="en-US"/>
        </w:rPr>
        <w:t>ă</w:t>
      </w:r>
      <w:r w:rsidR="00BE2E9D" w:rsidRPr="00CE4144">
        <w:rPr>
          <w:rFonts w:ascii="Arial Rounded MT Bold" w:hAnsi="Arial Rounded MT Bold"/>
          <w:b/>
          <w:sz w:val="24"/>
          <w:szCs w:val="24"/>
          <w:u w:val="single"/>
        </w:rPr>
        <w:t>se grupeaz</w:t>
      </w:r>
      <w:r w:rsidR="00BE2E9D" w:rsidRPr="00CE4144">
        <w:rPr>
          <w:rFonts w:ascii="Arial" w:hAnsi="Arial" w:cs="Arial"/>
          <w:b/>
          <w:sz w:val="24"/>
          <w:szCs w:val="24"/>
          <w:u w:val="single"/>
        </w:rPr>
        <w:t>ă</w:t>
      </w:r>
      <w:r w:rsidR="00BE2E9D" w:rsidRPr="00CE4144">
        <w:rPr>
          <w:rFonts w:ascii="Arial Rounded MT Bold" w:hAnsi="Arial Rounded MT Bold"/>
          <w:b/>
          <w:sz w:val="24"/>
          <w:szCs w:val="24"/>
          <w:u w:val="single"/>
        </w:rPr>
        <w:t xml:space="preserve"> conven</w:t>
      </w:r>
      <w:r w:rsidR="00BE2E9D" w:rsidRPr="00CE4144">
        <w:rPr>
          <w:rFonts w:ascii="Arial" w:hAnsi="Arial" w:cs="Arial"/>
          <w:b/>
          <w:sz w:val="24"/>
          <w:szCs w:val="24"/>
          <w:u w:val="single"/>
        </w:rPr>
        <w:t>ț</w:t>
      </w:r>
      <w:r w:rsidR="00BE2E9D" w:rsidRPr="00CE4144">
        <w:rPr>
          <w:rFonts w:ascii="Arial Rounded MT Bold" w:hAnsi="Arial Rounded MT Bold"/>
          <w:b/>
          <w:sz w:val="24"/>
          <w:szCs w:val="24"/>
          <w:u w:val="single"/>
        </w:rPr>
        <w:t xml:space="preserve">ional  </w:t>
      </w:r>
      <w:r w:rsidR="00BE2E9D" w:rsidRPr="00CE4144">
        <w:rPr>
          <w:rFonts w:ascii="Arial Rounded MT Bold" w:hAnsi="Arial Rounded MT Bold" w:cs="Arial Rounded MT Bold"/>
          <w:b/>
          <w:sz w:val="24"/>
          <w:szCs w:val="24"/>
          <w:u w:val="single"/>
        </w:rPr>
        <w:t>î</w:t>
      </w:r>
      <w:r w:rsidR="00BE2E9D" w:rsidRPr="00CE4144">
        <w:rPr>
          <w:rFonts w:ascii="Arial Rounded MT Bold" w:hAnsi="Arial Rounded MT Bold"/>
          <w:b/>
          <w:sz w:val="24"/>
          <w:szCs w:val="24"/>
          <w:u w:val="single"/>
        </w:rPr>
        <w:t>n trei categorii</w:t>
      </w:r>
      <w:r w:rsidR="00BE2E9D" w:rsidRPr="00CE4144">
        <w:rPr>
          <w:rFonts w:ascii="Arial" w:hAnsi="Arial" w:cs="Arial"/>
          <w:b/>
          <w:sz w:val="24"/>
          <w:szCs w:val="24"/>
          <w:u w:val="single"/>
        </w:rPr>
        <w:t>ș</w:t>
      </w:r>
      <w:r w:rsidR="00BE2E9D" w:rsidRPr="00CE4144">
        <w:rPr>
          <w:rFonts w:ascii="Arial Rounded MT Bold" w:hAnsi="Arial Rounded MT Bold"/>
          <w:b/>
          <w:sz w:val="24"/>
          <w:szCs w:val="24"/>
          <w:u w:val="single"/>
        </w:rPr>
        <w:t>i anume</w:t>
      </w:r>
      <w:r w:rsidRPr="00CE4144">
        <w:rPr>
          <w:rFonts w:ascii="Arial Rounded MT Bold" w:hAnsi="Arial Rounded MT Bold"/>
          <w:b/>
          <w:sz w:val="24"/>
          <w:szCs w:val="24"/>
          <w:u w:val="single"/>
          <w:lang w:val="en-US"/>
        </w:rPr>
        <w:t xml:space="preserve">:  </w:t>
      </w:r>
    </w:p>
    <w:p w:rsidR="00C14308" w:rsidRPr="00343387" w:rsidRDefault="00BE2E9D" w:rsidP="00343387">
      <w:pPr>
        <w:pStyle w:val="a3"/>
        <w:numPr>
          <w:ilvl w:val="0"/>
          <w:numId w:val="35"/>
        </w:numPr>
        <w:jc w:val="both"/>
        <w:rPr>
          <w:rFonts w:asciiTheme="majorHAnsi" w:hAnsiTheme="majorHAnsi"/>
          <w:b/>
          <w:lang w:val="en-US"/>
        </w:rPr>
      </w:pPr>
      <w:r>
        <w:rPr>
          <w:rFonts w:asciiTheme="majorHAnsi" w:hAnsiTheme="majorHAnsi"/>
          <w:b/>
          <w:lang w:val="en-US"/>
        </w:rPr>
        <w:t>Litigii privind r</w:t>
      </w:r>
      <w:r w:rsidRPr="00BE2E9D">
        <w:rPr>
          <w:rFonts w:asciiTheme="majorHAnsi" w:hAnsiTheme="majorHAnsi"/>
          <w:b/>
          <w:lang w:val="en-US"/>
        </w:rPr>
        <w:t>epararea prejudiciului material şi a celui moral</w:t>
      </w:r>
      <w:r w:rsidR="0010502B">
        <w:rPr>
          <w:rFonts w:asciiTheme="majorHAnsi" w:hAnsiTheme="majorHAnsi"/>
          <w:b/>
          <w:lang w:val="en-US"/>
        </w:rPr>
        <w:t xml:space="preserve"> (</w:t>
      </w:r>
      <w:r w:rsidR="0010502B" w:rsidRPr="0010502B">
        <w:rPr>
          <w:rFonts w:asciiTheme="majorHAnsi" w:hAnsiTheme="majorHAnsi"/>
          <w:b/>
          <w:lang w:val="en-US"/>
        </w:rPr>
        <w:t xml:space="preserve">art. 327-347 </w:t>
      </w:r>
      <w:r w:rsidR="0010502B">
        <w:rPr>
          <w:rFonts w:asciiTheme="majorHAnsi" w:hAnsiTheme="majorHAnsi"/>
          <w:b/>
          <w:lang w:val="en-US"/>
        </w:rPr>
        <w:t>din Codul muncii);</w:t>
      </w:r>
    </w:p>
    <w:p w:rsidR="00C14308" w:rsidRPr="00343387" w:rsidRDefault="0010502B" w:rsidP="00343387">
      <w:pPr>
        <w:pStyle w:val="a3"/>
        <w:numPr>
          <w:ilvl w:val="0"/>
          <w:numId w:val="35"/>
        </w:numPr>
        <w:jc w:val="both"/>
        <w:rPr>
          <w:rFonts w:asciiTheme="majorHAnsi" w:hAnsiTheme="majorHAnsi"/>
          <w:b/>
          <w:lang w:val="en-US"/>
        </w:rPr>
      </w:pPr>
      <w:r w:rsidRPr="0010502B">
        <w:rPr>
          <w:rFonts w:asciiTheme="majorHAnsi" w:hAnsiTheme="majorHAnsi"/>
          <w:b/>
          <w:lang w:val="en-US"/>
        </w:rPr>
        <w:t>Litigiile individuale de muncă</w:t>
      </w:r>
      <w:r>
        <w:rPr>
          <w:rFonts w:asciiTheme="majorHAnsi" w:hAnsiTheme="majorHAnsi"/>
          <w:b/>
          <w:lang w:val="en-US"/>
        </w:rPr>
        <w:t xml:space="preserve"> (</w:t>
      </w:r>
      <w:r w:rsidRPr="0010502B">
        <w:rPr>
          <w:rFonts w:asciiTheme="majorHAnsi" w:hAnsiTheme="majorHAnsi"/>
          <w:b/>
          <w:lang w:val="en-US"/>
        </w:rPr>
        <w:t xml:space="preserve">art. </w:t>
      </w:r>
      <w:r>
        <w:rPr>
          <w:rFonts w:asciiTheme="majorHAnsi" w:hAnsiTheme="majorHAnsi"/>
          <w:b/>
          <w:lang w:val="en-US"/>
        </w:rPr>
        <w:t>354 - 356din Codul muncii);</w:t>
      </w:r>
    </w:p>
    <w:p w:rsidR="0010502B" w:rsidRDefault="0010502B" w:rsidP="00343387">
      <w:pPr>
        <w:pStyle w:val="a3"/>
        <w:numPr>
          <w:ilvl w:val="0"/>
          <w:numId w:val="35"/>
        </w:numPr>
        <w:jc w:val="both"/>
        <w:rPr>
          <w:rFonts w:asciiTheme="majorHAnsi" w:hAnsiTheme="majorHAnsi"/>
          <w:b/>
          <w:lang w:val="en-US"/>
        </w:rPr>
      </w:pPr>
      <w:r>
        <w:rPr>
          <w:rFonts w:asciiTheme="majorHAnsi" w:hAnsiTheme="majorHAnsi"/>
          <w:b/>
          <w:lang w:val="ro-RO"/>
        </w:rPr>
        <w:t>C</w:t>
      </w:r>
      <w:r w:rsidRPr="0010502B">
        <w:rPr>
          <w:rFonts w:asciiTheme="majorHAnsi" w:hAnsiTheme="majorHAnsi"/>
          <w:b/>
          <w:lang w:val="en-US"/>
        </w:rPr>
        <w:t>onflicte</w:t>
      </w:r>
      <w:r>
        <w:rPr>
          <w:rFonts w:asciiTheme="majorHAnsi" w:hAnsiTheme="majorHAnsi"/>
          <w:b/>
          <w:lang w:val="ro-RO"/>
        </w:rPr>
        <w:t>le</w:t>
      </w:r>
      <w:r w:rsidRPr="0010502B">
        <w:rPr>
          <w:rFonts w:asciiTheme="majorHAnsi" w:hAnsiTheme="majorHAnsi"/>
          <w:b/>
          <w:lang w:val="en-US"/>
        </w:rPr>
        <w:t xml:space="preserve"> colective de muncă </w:t>
      </w:r>
      <w:r w:rsidR="0030252E" w:rsidRPr="0010502B">
        <w:rPr>
          <w:rFonts w:asciiTheme="majorHAnsi" w:hAnsiTheme="majorHAnsi"/>
          <w:b/>
          <w:lang w:val="en-US"/>
        </w:rPr>
        <w:t>(</w:t>
      </w:r>
      <w:r w:rsidRPr="0010502B">
        <w:rPr>
          <w:rFonts w:asciiTheme="majorHAnsi" w:hAnsiTheme="majorHAnsi"/>
          <w:b/>
          <w:lang w:val="en-US"/>
        </w:rPr>
        <w:t xml:space="preserve">art. 357-370 </w:t>
      </w:r>
      <w:r>
        <w:rPr>
          <w:rFonts w:asciiTheme="majorHAnsi" w:hAnsiTheme="majorHAnsi"/>
          <w:b/>
          <w:lang w:val="en-US"/>
        </w:rPr>
        <w:t>din Codul muncii).</w:t>
      </w:r>
    </w:p>
    <w:p w:rsidR="0030252E" w:rsidRPr="0010502B" w:rsidRDefault="0030252E" w:rsidP="00084A3A">
      <w:pPr>
        <w:pStyle w:val="a3"/>
        <w:spacing w:line="276" w:lineRule="auto"/>
        <w:ind w:left="1250"/>
        <w:jc w:val="both"/>
        <w:rPr>
          <w:rFonts w:asciiTheme="majorHAnsi" w:hAnsiTheme="majorHAnsi"/>
          <w:b/>
          <w:lang w:val="en-US"/>
        </w:rPr>
      </w:pPr>
    </w:p>
    <w:p w:rsidR="00EC502D" w:rsidRPr="00CE4144" w:rsidRDefault="0030252E" w:rsidP="00084A3A">
      <w:pPr>
        <w:spacing w:after="0"/>
        <w:jc w:val="both"/>
        <w:rPr>
          <w:rFonts w:ascii="Arial Rounded MT Bold" w:hAnsi="Arial Rounded MT Bold"/>
          <w:b/>
          <w:sz w:val="24"/>
          <w:szCs w:val="24"/>
          <w:u w:val="single"/>
          <w:lang w:val="en-US"/>
        </w:rPr>
      </w:pPr>
      <w:r w:rsidRPr="00CE4144">
        <w:rPr>
          <w:rFonts w:ascii="Arial Rounded MT Bold" w:hAnsi="Arial Rounded MT Bold"/>
          <w:b/>
          <w:sz w:val="24"/>
          <w:szCs w:val="24"/>
          <w:highlight w:val="cyan"/>
          <w:u w:val="single"/>
          <w:lang w:val="en-US"/>
        </w:rPr>
        <w:t>2.</w:t>
      </w:r>
      <w:r w:rsidR="0010502B" w:rsidRPr="00CE4144">
        <w:rPr>
          <w:rFonts w:ascii="Arial Rounded MT Bold" w:hAnsi="Arial Rounded MT Bold"/>
          <w:b/>
          <w:sz w:val="24"/>
          <w:szCs w:val="24"/>
          <w:u w:val="single"/>
          <w:lang w:val="en-US"/>
        </w:rPr>
        <w:t xml:space="preserve">Elaborarea proiectelor de ordine privind personalul </w:t>
      </w:r>
      <w:r w:rsidR="0010502B" w:rsidRPr="00CE4144">
        <w:rPr>
          <w:rFonts w:ascii="Arial" w:hAnsi="Arial" w:cs="Arial"/>
          <w:b/>
          <w:sz w:val="24"/>
          <w:szCs w:val="24"/>
          <w:u w:val="single"/>
          <w:lang w:val="en-US"/>
        </w:rPr>
        <w:t>ș</w:t>
      </w:r>
      <w:r w:rsidR="0010502B" w:rsidRPr="00CE4144">
        <w:rPr>
          <w:rFonts w:ascii="Arial Rounded MT Bold" w:hAnsi="Arial Rounded MT Bold"/>
          <w:b/>
          <w:sz w:val="24"/>
          <w:szCs w:val="24"/>
          <w:u w:val="single"/>
          <w:lang w:val="en-US"/>
        </w:rPr>
        <w:t>i de alte acte referitoare la rela</w:t>
      </w:r>
      <w:r w:rsidR="0010502B" w:rsidRPr="00CE4144">
        <w:rPr>
          <w:rFonts w:ascii="Arial" w:hAnsi="Arial" w:cs="Arial"/>
          <w:b/>
          <w:sz w:val="24"/>
          <w:szCs w:val="24"/>
          <w:u w:val="single"/>
          <w:lang w:val="en-US"/>
        </w:rPr>
        <w:t>ț</w:t>
      </w:r>
      <w:r w:rsidR="0010502B" w:rsidRPr="00CE4144">
        <w:rPr>
          <w:rFonts w:ascii="Arial Rounded MT Bold" w:hAnsi="Arial Rounded MT Bold"/>
          <w:b/>
          <w:sz w:val="24"/>
          <w:szCs w:val="24"/>
          <w:u w:val="single"/>
          <w:lang w:val="en-US"/>
        </w:rPr>
        <w:t>iile de munc</w:t>
      </w:r>
      <w:r w:rsidR="0010502B" w:rsidRPr="00CE4144">
        <w:rPr>
          <w:rFonts w:ascii="Arial" w:hAnsi="Arial" w:cs="Arial"/>
          <w:b/>
          <w:sz w:val="24"/>
          <w:szCs w:val="24"/>
          <w:u w:val="single"/>
          <w:lang w:val="en-US"/>
        </w:rPr>
        <w:t>ă</w:t>
      </w:r>
      <w:r w:rsidR="0010502B" w:rsidRPr="00CE4144">
        <w:rPr>
          <w:rFonts w:ascii="Arial Rounded MT Bold" w:hAnsi="Arial Rounded MT Bold"/>
          <w:b/>
          <w:sz w:val="24"/>
          <w:szCs w:val="24"/>
          <w:u w:val="single"/>
          <w:lang w:val="en-US"/>
        </w:rPr>
        <w:t xml:space="preserve"> cuprinde</w:t>
      </w:r>
      <w:r w:rsidR="00AC3804" w:rsidRPr="00CE4144">
        <w:rPr>
          <w:rFonts w:ascii="Arial Rounded MT Bold" w:hAnsi="Arial Rounded MT Bold"/>
          <w:b/>
          <w:sz w:val="24"/>
          <w:szCs w:val="24"/>
          <w:u w:val="single"/>
          <w:lang w:val="en-US"/>
        </w:rPr>
        <w:t>,</w:t>
      </w:r>
      <w:r w:rsidR="0010502B" w:rsidRPr="00CE4144">
        <w:rPr>
          <w:rFonts w:ascii="Arial Rounded MT Bold" w:hAnsi="Arial Rounded MT Bold"/>
          <w:b/>
          <w:sz w:val="24"/>
          <w:szCs w:val="24"/>
          <w:u w:val="single"/>
        </w:rPr>
        <w:t>în primul rând</w:t>
      </w:r>
      <w:r w:rsidRPr="00CE4144">
        <w:rPr>
          <w:rFonts w:ascii="Arial Rounded MT Bold" w:hAnsi="Arial Rounded MT Bold"/>
          <w:b/>
          <w:sz w:val="24"/>
          <w:szCs w:val="24"/>
          <w:u w:val="single"/>
          <w:lang w:val="en-US"/>
        </w:rPr>
        <w:t xml:space="preserve">, </w:t>
      </w:r>
      <w:r w:rsidR="0010502B" w:rsidRPr="00CE4144">
        <w:rPr>
          <w:rFonts w:ascii="Arial Rounded MT Bold" w:hAnsi="Arial Rounded MT Bold"/>
          <w:b/>
          <w:sz w:val="24"/>
          <w:szCs w:val="24"/>
          <w:u w:val="single"/>
          <w:lang w:val="en-US"/>
        </w:rPr>
        <w:t>urm</w:t>
      </w:r>
      <w:r w:rsidR="0010502B" w:rsidRPr="00CE4144">
        <w:rPr>
          <w:rFonts w:ascii="Arial" w:hAnsi="Arial" w:cs="Arial"/>
          <w:b/>
          <w:sz w:val="24"/>
          <w:szCs w:val="24"/>
          <w:u w:val="single"/>
          <w:lang w:val="en-US"/>
        </w:rPr>
        <w:t>ă</w:t>
      </w:r>
      <w:r w:rsidR="0010502B" w:rsidRPr="00CE4144">
        <w:rPr>
          <w:rFonts w:ascii="Arial Rounded MT Bold" w:hAnsi="Arial Rounded MT Bold"/>
          <w:b/>
          <w:sz w:val="24"/>
          <w:szCs w:val="24"/>
          <w:u w:val="single"/>
          <w:lang w:val="en-US"/>
        </w:rPr>
        <w:t>toarele documente juridice interne</w:t>
      </w:r>
      <w:r w:rsidRPr="00CE4144">
        <w:rPr>
          <w:rFonts w:ascii="Arial Rounded MT Bold" w:hAnsi="Arial Rounded MT Bold"/>
          <w:b/>
          <w:sz w:val="24"/>
          <w:szCs w:val="24"/>
          <w:u w:val="single"/>
          <w:lang w:val="en-US"/>
        </w:rPr>
        <w:t>:</w:t>
      </w:r>
    </w:p>
    <w:p w:rsidR="006B7082" w:rsidRPr="006B7082" w:rsidRDefault="006B7082" w:rsidP="00084A3A">
      <w:pPr>
        <w:pStyle w:val="a3"/>
        <w:numPr>
          <w:ilvl w:val="0"/>
          <w:numId w:val="52"/>
        </w:numPr>
        <w:spacing w:line="276" w:lineRule="auto"/>
        <w:jc w:val="both"/>
        <w:rPr>
          <w:rFonts w:asciiTheme="majorHAnsi" w:hAnsiTheme="majorHAnsi"/>
          <w:b/>
          <w:i/>
          <w:lang w:val="en-US"/>
        </w:rPr>
      </w:pPr>
      <w:r w:rsidRPr="006B7082">
        <w:rPr>
          <w:rFonts w:asciiTheme="majorHAnsi" w:hAnsiTheme="majorHAnsi"/>
          <w:b/>
          <w:i/>
          <w:lang w:val="en-US"/>
        </w:rPr>
        <w:t xml:space="preserve">ordin de angajare(art.65 </w:t>
      </w:r>
      <w:r w:rsidR="005545CB" w:rsidRPr="00D840A2">
        <w:rPr>
          <w:rFonts w:asciiTheme="majorHAnsi" w:hAnsiTheme="majorHAnsi"/>
          <w:b/>
          <w:i/>
          <w:lang w:val="en-US"/>
        </w:rPr>
        <w:t>din Codul muncii</w:t>
      </w:r>
      <w:r w:rsidRPr="006B7082">
        <w:rPr>
          <w:rFonts w:asciiTheme="majorHAnsi" w:hAnsiTheme="majorHAnsi"/>
          <w:b/>
          <w:i/>
          <w:lang w:val="en-US"/>
        </w:rPr>
        <w:t>);</w:t>
      </w:r>
    </w:p>
    <w:p w:rsidR="006B7082" w:rsidRPr="006B7082" w:rsidRDefault="006B7082" w:rsidP="00084A3A">
      <w:pPr>
        <w:pStyle w:val="a3"/>
        <w:numPr>
          <w:ilvl w:val="0"/>
          <w:numId w:val="52"/>
        </w:numPr>
        <w:spacing w:line="276" w:lineRule="auto"/>
        <w:jc w:val="both"/>
        <w:rPr>
          <w:rFonts w:asciiTheme="majorHAnsi" w:hAnsiTheme="majorHAnsi"/>
          <w:b/>
          <w:i/>
          <w:lang w:val="en-US"/>
        </w:rPr>
      </w:pPr>
      <w:r w:rsidRPr="006B7082">
        <w:rPr>
          <w:rFonts w:asciiTheme="majorHAnsi" w:hAnsiTheme="majorHAnsi"/>
          <w:b/>
          <w:i/>
          <w:lang w:val="en-US"/>
        </w:rPr>
        <w:t xml:space="preserve">ordin de transferasalariatului </w:t>
      </w:r>
      <w:r>
        <w:rPr>
          <w:rFonts w:asciiTheme="majorHAnsi" w:hAnsiTheme="majorHAnsi"/>
          <w:b/>
          <w:i/>
          <w:lang w:val="en-US"/>
        </w:rPr>
        <w:t>la</w:t>
      </w:r>
      <w:r w:rsidRPr="006B7082">
        <w:rPr>
          <w:rFonts w:asciiTheme="majorHAnsi" w:hAnsiTheme="majorHAnsi"/>
          <w:b/>
          <w:i/>
          <w:lang w:val="en-US"/>
        </w:rPr>
        <w:t xml:space="preserve"> o altă muncă în cadrul unităţi</w:t>
      </w:r>
      <w:r>
        <w:rPr>
          <w:rFonts w:asciiTheme="majorHAnsi" w:hAnsiTheme="majorHAnsi"/>
          <w:b/>
          <w:i/>
          <w:lang w:val="en-US"/>
        </w:rPr>
        <w:t>i</w:t>
      </w:r>
      <w:r w:rsidRPr="006B7082">
        <w:rPr>
          <w:rFonts w:asciiTheme="majorHAnsi" w:hAnsiTheme="majorHAnsi"/>
          <w:b/>
          <w:i/>
          <w:lang w:val="en-US"/>
        </w:rPr>
        <w:t xml:space="preserve"> (art.68 și 74 </w:t>
      </w:r>
      <w:r w:rsidR="005545CB" w:rsidRPr="00D840A2">
        <w:rPr>
          <w:rFonts w:asciiTheme="majorHAnsi" w:hAnsiTheme="majorHAnsi"/>
          <w:b/>
          <w:i/>
          <w:lang w:val="en-US"/>
        </w:rPr>
        <w:t>din Codul muncii</w:t>
      </w:r>
      <w:r w:rsidRPr="006B7082">
        <w:rPr>
          <w:rFonts w:asciiTheme="majorHAnsi" w:hAnsiTheme="majorHAnsi"/>
          <w:b/>
          <w:i/>
          <w:lang w:val="en-US"/>
        </w:rPr>
        <w:t>);</w:t>
      </w:r>
    </w:p>
    <w:p w:rsidR="006B7082" w:rsidRPr="006B7082" w:rsidRDefault="006B7082" w:rsidP="00084A3A">
      <w:pPr>
        <w:pStyle w:val="a3"/>
        <w:numPr>
          <w:ilvl w:val="0"/>
          <w:numId w:val="52"/>
        </w:numPr>
        <w:spacing w:line="276" w:lineRule="auto"/>
        <w:jc w:val="both"/>
        <w:rPr>
          <w:rFonts w:asciiTheme="majorHAnsi" w:hAnsiTheme="majorHAnsi"/>
          <w:b/>
          <w:i/>
          <w:lang w:val="en-US"/>
        </w:rPr>
      </w:pPr>
      <w:r w:rsidRPr="006B7082">
        <w:rPr>
          <w:rFonts w:asciiTheme="majorHAnsi" w:hAnsiTheme="majorHAnsi"/>
          <w:b/>
          <w:i/>
          <w:lang w:val="en-US"/>
        </w:rPr>
        <w:t>ordin de suspendare</w:t>
      </w:r>
      <w:r>
        <w:rPr>
          <w:rFonts w:asciiTheme="majorHAnsi" w:hAnsiTheme="majorHAnsi"/>
          <w:b/>
          <w:i/>
          <w:lang w:val="en-US"/>
        </w:rPr>
        <w:t xml:space="preserve">a </w:t>
      </w:r>
      <w:r w:rsidRPr="006B7082">
        <w:rPr>
          <w:rFonts w:asciiTheme="majorHAnsi" w:hAnsiTheme="majorHAnsi"/>
          <w:b/>
          <w:i/>
          <w:lang w:val="en-US"/>
        </w:rPr>
        <w:t>contractului individual de muncă</w:t>
      </w:r>
      <w:r>
        <w:rPr>
          <w:rFonts w:asciiTheme="majorHAnsi" w:hAnsiTheme="majorHAnsi"/>
          <w:b/>
          <w:i/>
          <w:lang w:val="en-US"/>
        </w:rPr>
        <w:t xml:space="preserve"> și ordin dereluarea activității de muncă</w:t>
      </w:r>
      <w:r w:rsidRPr="006B7082">
        <w:rPr>
          <w:rFonts w:asciiTheme="majorHAnsi" w:hAnsiTheme="majorHAnsi"/>
          <w:b/>
          <w:i/>
          <w:lang w:val="en-US"/>
        </w:rPr>
        <w:t xml:space="preserve">(art.75 </w:t>
      </w:r>
      <w:r w:rsidR="005545CB">
        <w:rPr>
          <w:rFonts w:asciiTheme="majorHAnsi" w:hAnsiTheme="majorHAnsi"/>
          <w:b/>
          <w:i/>
          <w:lang w:val="en-US"/>
        </w:rPr>
        <w:t xml:space="preserve">alin.(4) </w:t>
      </w:r>
      <w:r w:rsidR="005545CB" w:rsidRPr="00D840A2">
        <w:rPr>
          <w:rFonts w:asciiTheme="majorHAnsi" w:hAnsiTheme="majorHAnsi"/>
          <w:b/>
          <w:i/>
          <w:lang w:val="en-US"/>
        </w:rPr>
        <w:t>din Codul muncii</w:t>
      </w:r>
      <w:r w:rsidRPr="006B7082">
        <w:rPr>
          <w:rFonts w:asciiTheme="majorHAnsi" w:hAnsiTheme="majorHAnsi"/>
          <w:b/>
          <w:i/>
          <w:lang w:val="en-US"/>
        </w:rPr>
        <w:t>);</w:t>
      </w:r>
    </w:p>
    <w:p w:rsidR="006B7082" w:rsidRPr="006B7082" w:rsidRDefault="006B7082" w:rsidP="00084A3A">
      <w:pPr>
        <w:pStyle w:val="a3"/>
        <w:numPr>
          <w:ilvl w:val="0"/>
          <w:numId w:val="52"/>
        </w:numPr>
        <w:spacing w:line="276" w:lineRule="auto"/>
        <w:jc w:val="both"/>
        <w:rPr>
          <w:rFonts w:asciiTheme="majorHAnsi" w:hAnsiTheme="majorHAnsi"/>
          <w:b/>
          <w:i/>
          <w:lang w:val="en-US"/>
        </w:rPr>
      </w:pPr>
      <w:r w:rsidRPr="006B7082">
        <w:rPr>
          <w:rFonts w:asciiTheme="majorHAnsi" w:hAnsiTheme="majorHAnsi"/>
          <w:b/>
          <w:i/>
          <w:lang w:val="en-US"/>
        </w:rPr>
        <w:t xml:space="preserve">ordin de acordare a concediuluide odihnă anual (art.115 </w:t>
      </w:r>
      <w:r w:rsidR="005545CB">
        <w:rPr>
          <w:rFonts w:asciiTheme="majorHAnsi" w:hAnsiTheme="majorHAnsi"/>
          <w:b/>
          <w:i/>
          <w:lang w:val="en-US"/>
        </w:rPr>
        <w:t xml:space="preserve">alin.(6) </w:t>
      </w:r>
      <w:r w:rsidR="005545CB" w:rsidRPr="00D840A2">
        <w:rPr>
          <w:rFonts w:asciiTheme="majorHAnsi" w:hAnsiTheme="majorHAnsi"/>
          <w:b/>
          <w:i/>
          <w:lang w:val="en-US"/>
        </w:rPr>
        <w:t>din Codul muncii</w:t>
      </w:r>
      <w:r w:rsidRPr="006B7082">
        <w:rPr>
          <w:rFonts w:asciiTheme="majorHAnsi" w:hAnsiTheme="majorHAnsi"/>
          <w:b/>
          <w:i/>
          <w:lang w:val="en-US"/>
        </w:rPr>
        <w:t>);</w:t>
      </w:r>
    </w:p>
    <w:p w:rsidR="006B7082" w:rsidRDefault="006B7082" w:rsidP="00084A3A">
      <w:pPr>
        <w:pStyle w:val="a3"/>
        <w:numPr>
          <w:ilvl w:val="0"/>
          <w:numId w:val="52"/>
        </w:numPr>
        <w:spacing w:line="276" w:lineRule="auto"/>
        <w:jc w:val="both"/>
        <w:rPr>
          <w:rFonts w:asciiTheme="majorHAnsi" w:hAnsiTheme="majorHAnsi"/>
          <w:b/>
          <w:i/>
          <w:lang w:val="en-US"/>
        </w:rPr>
      </w:pPr>
      <w:r w:rsidRPr="006B7082">
        <w:rPr>
          <w:rFonts w:asciiTheme="majorHAnsi" w:hAnsiTheme="majorHAnsi"/>
          <w:b/>
          <w:i/>
          <w:lang w:val="en-US"/>
        </w:rPr>
        <w:t>ordin de încetare a contractului individual de muncă</w:t>
      </w:r>
      <w:r>
        <w:rPr>
          <w:rFonts w:asciiTheme="majorHAnsi" w:hAnsiTheme="majorHAnsi"/>
          <w:b/>
          <w:i/>
          <w:lang w:val="en-US"/>
        </w:rPr>
        <w:t xml:space="preserve">(art.81 </w:t>
      </w:r>
      <w:r w:rsidR="005545CB">
        <w:rPr>
          <w:rFonts w:asciiTheme="majorHAnsi" w:hAnsiTheme="majorHAnsi"/>
          <w:b/>
          <w:i/>
          <w:lang w:val="en-US"/>
        </w:rPr>
        <w:t xml:space="preserve">alin.(3) </w:t>
      </w:r>
      <w:r w:rsidR="005545CB" w:rsidRPr="00D840A2">
        <w:rPr>
          <w:rFonts w:asciiTheme="majorHAnsi" w:hAnsiTheme="majorHAnsi"/>
          <w:b/>
          <w:i/>
          <w:lang w:val="en-US"/>
        </w:rPr>
        <w:t>din Codul muncii</w:t>
      </w:r>
      <w:r>
        <w:rPr>
          <w:rFonts w:asciiTheme="majorHAnsi" w:hAnsiTheme="majorHAnsi"/>
          <w:b/>
          <w:i/>
          <w:lang w:val="en-US"/>
        </w:rPr>
        <w:t>);</w:t>
      </w:r>
    </w:p>
    <w:p w:rsidR="005545CB" w:rsidRDefault="00617E55" w:rsidP="00084A3A">
      <w:pPr>
        <w:pStyle w:val="a3"/>
        <w:numPr>
          <w:ilvl w:val="0"/>
          <w:numId w:val="52"/>
        </w:numPr>
        <w:spacing w:line="276" w:lineRule="auto"/>
        <w:jc w:val="both"/>
        <w:rPr>
          <w:rFonts w:asciiTheme="majorHAnsi" w:hAnsiTheme="majorHAnsi"/>
          <w:b/>
          <w:i/>
          <w:lang w:val="en-US"/>
        </w:rPr>
      </w:pPr>
      <w:r>
        <w:rPr>
          <w:rFonts w:asciiTheme="majorHAnsi" w:hAnsiTheme="majorHAnsi"/>
          <w:b/>
          <w:i/>
          <w:lang w:val="en-US"/>
        </w:rPr>
        <w:t>o</w:t>
      </w:r>
      <w:r w:rsidRPr="00617E55">
        <w:rPr>
          <w:rFonts w:asciiTheme="majorHAnsi" w:hAnsiTheme="majorHAnsi"/>
          <w:b/>
          <w:i/>
          <w:lang w:val="en-US"/>
        </w:rPr>
        <w:t>rdin  cu privire la lichidarea unităţii ori reducerea număr</w:t>
      </w:r>
      <w:r>
        <w:rPr>
          <w:rFonts w:asciiTheme="majorHAnsi" w:hAnsiTheme="majorHAnsi"/>
          <w:b/>
          <w:i/>
          <w:lang w:val="en-US"/>
        </w:rPr>
        <w:t>ului sau a statelor de personal</w:t>
      </w:r>
      <w:r w:rsidR="00F92627" w:rsidRPr="00617E55">
        <w:rPr>
          <w:rFonts w:asciiTheme="majorHAnsi" w:hAnsiTheme="majorHAnsi"/>
          <w:b/>
          <w:i/>
          <w:lang w:val="en-US"/>
        </w:rPr>
        <w:t>(</w:t>
      </w:r>
      <w:r w:rsidR="005545CB" w:rsidRPr="006B7082">
        <w:rPr>
          <w:rFonts w:asciiTheme="majorHAnsi" w:hAnsiTheme="majorHAnsi"/>
          <w:b/>
          <w:i/>
          <w:lang w:val="en-US"/>
        </w:rPr>
        <w:t xml:space="preserve">art.88 </w:t>
      </w:r>
      <w:r w:rsidR="005545CB">
        <w:rPr>
          <w:rFonts w:asciiTheme="majorHAnsi" w:hAnsiTheme="majorHAnsi"/>
          <w:b/>
          <w:i/>
          <w:lang w:val="en-US"/>
        </w:rPr>
        <w:t xml:space="preserve">alin.(1) lit.a) </w:t>
      </w:r>
      <w:r w:rsidR="005545CB" w:rsidRPr="00D840A2">
        <w:rPr>
          <w:rFonts w:asciiTheme="majorHAnsi" w:hAnsiTheme="majorHAnsi"/>
          <w:b/>
          <w:i/>
          <w:lang w:val="en-US"/>
        </w:rPr>
        <w:t>din Codul muncii</w:t>
      </w:r>
      <w:r w:rsidR="005545CB" w:rsidRPr="006B7082">
        <w:rPr>
          <w:rFonts w:asciiTheme="majorHAnsi" w:hAnsiTheme="majorHAnsi"/>
          <w:b/>
          <w:i/>
          <w:lang w:val="en-US"/>
        </w:rPr>
        <w:t>);</w:t>
      </w:r>
    </w:p>
    <w:p w:rsidR="005545CB" w:rsidRDefault="00617E55" w:rsidP="00084A3A">
      <w:pPr>
        <w:pStyle w:val="a3"/>
        <w:numPr>
          <w:ilvl w:val="0"/>
          <w:numId w:val="21"/>
        </w:numPr>
        <w:spacing w:line="276" w:lineRule="auto"/>
        <w:jc w:val="both"/>
        <w:rPr>
          <w:rFonts w:asciiTheme="majorHAnsi" w:hAnsiTheme="majorHAnsi"/>
          <w:b/>
          <w:i/>
          <w:lang w:val="en-US"/>
        </w:rPr>
      </w:pPr>
      <w:r w:rsidRPr="00617E55">
        <w:rPr>
          <w:rFonts w:asciiTheme="majorHAnsi" w:hAnsiTheme="majorHAnsi"/>
          <w:b/>
          <w:i/>
          <w:lang w:val="en-US"/>
        </w:rPr>
        <w:t>ordin  cu privire la preavizarea, sub semnătură, a salariaţilor cu 2 luni înainte de lichidarea unităţii ori de reducerea număr</w:t>
      </w:r>
      <w:r>
        <w:rPr>
          <w:rFonts w:asciiTheme="majorHAnsi" w:hAnsiTheme="majorHAnsi"/>
          <w:b/>
          <w:i/>
          <w:lang w:val="en-US"/>
        </w:rPr>
        <w:t>ului sau a statelor de personal</w:t>
      </w:r>
      <w:r w:rsidR="002F7ECC" w:rsidRPr="00617E55">
        <w:rPr>
          <w:rFonts w:asciiTheme="majorHAnsi" w:hAnsiTheme="majorHAnsi"/>
          <w:b/>
          <w:i/>
          <w:lang w:val="en-US"/>
        </w:rPr>
        <w:t>(</w:t>
      </w:r>
      <w:r w:rsidR="005545CB" w:rsidRPr="006B7082">
        <w:rPr>
          <w:rFonts w:asciiTheme="majorHAnsi" w:hAnsiTheme="majorHAnsi"/>
          <w:b/>
          <w:i/>
          <w:lang w:val="en-US"/>
        </w:rPr>
        <w:t xml:space="preserve">art.88 </w:t>
      </w:r>
      <w:r w:rsidR="005545CB">
        <w:rPr>
          <w:rFonts w:asciiTheme="majorHAnsi" w:hAnsiTheme="majorHAnsi"/>
          <w:b/>
          <w:i/>
          <w:lang w:val="en-US"/>
        </w:rPr>
        <w:t xml:space="preserve">alin.(1) lit.b) </w:t>
      </w:r>
      <w:r w:rsidR="005545CB" w:rsidRPr="00D840A2">
        <w:rPr>
          <w:rFonts w:asciiTheme="majorHAnsi" w:hAnsiTheme="majorHAnsi"/>
          <w:b/>
          <w:i/>
          <w:lang w:val="en-US"/>
        </w:rPr>
        <w:t>din Codul muncii</w:t>
      </w:r>
      <w:r w:rsidR="005545CB" w:rsidRPr="006B7082">
        <w:rPr>
          <w:rFonts w:asciiTheme="majorHAnsi" w:hAnsiTheme="majorHAnsi"/>
          <w:b/>
          <w:i/>
          <w:lang w:val="en-US"/>
        </w:rPr>
        <w:t>);</w:t>
      </w:r>
    </w:p>
    <w:p w:rsidR="005545CB" w:rsidRDefault="005545CB" w:rsidP="00084A3A">
      <w:pPr>
        <w:pStyle w:val="a3"/>
        <w:numPr>
          <w:ilvl w:val="0"/>
          <w:numId w:val="21"/>
        </w:numPr>
        <w:spacing w:line="276" w:lineRule="auto"/>
        <w:jc w:val="both"/>
        <w:rPr>
          <w:rFonts w:asciiTheme="majorHAnsi" w:hAnsiTheme="majorHAnsi"/>
          <w:b/>
          <w:i/>
          <w:lang w:val="en-US"/>
        </w:rPr>
      </w:pPr>
      <w:r>
        <w:rPr>
          <w:rFonts w:asciiTheme="majorHAnsi" w:hAnsiTheme="majorHAnsi"/>
          <w:b/>
          <w:i/>
          <w:lang w:val="en-US"/>
        </w:rPr>
        <w:t>ordin</w:t>
      </w:r>
      <w:r w:rsidR="00617E55">
        <w:rPr>
          <w:rFonts w:asciiTheme="majorHAnsi" w:hAnsiTheme="majorHAnsi"/>
          <w:b/>
          <w:i/>
          <w:lang w:val="en-US"/>
        </w:rPr>
        <w:t xml:space="preserve"> de aplicare a </w:t>
      </w:r>
      <w:r w:rsidR="00617E55" w:rsidRPr="00617E55">
        <w:rPr>
          <w:rFonts w:asciiTheme="majorHAnsi" w:hAnsiTheme="majorHAnsi"/>
          <w:b/>
          <w:i/>
          <w:lang w:val="en-US"/>
        </w:rPr>
        <w:t>sancţiunii disciplinare</w:t>
      </w:r>
      <w:r w:rsidR="002F7ECC" w:rsidRPr="00617E55">
        <w:rPr>
          <w:rFonts w:asciiTheme="majorHAnsi" w:hAnsiTheme="majorHAnsi"/>
          <w:b/>
          <w:i/>
          <w:lang w:val="en-US"/>
        </w:rPr>
        <w:t>(</w:t>
      </w:r>
      <w:r w:rsidRPr="006B7082">
        <w:rPr>
          <w:rFonts w:asciiTheme="majorHAnsi" w:hAnsiTheme="majorHAnsi"/>
          <w:b/>
          <w:i/>
          <w:lang w:val="en-US"/>
        </w:rPr>
        <w:t>art.</w:t>
      </w:r>
      <w:r>
        <w:rPr>
          <w:rFonts w:asciiTheme="majorHAnsi" w:hAnsiTheme="majorHAnsi"/>
          <w:b/>
          <w:i/>
          <w:lang w:val="en-US"/>
        </w:rPr>
        <w:t xml:space="preserve">210 </w:t>
      </w:r>
      <w:r w:rsidRPr="00D840A2">
        <w:rPr>
          <w:rFonts w:asciiTheme="majorHAnsi" w:hAnsiTheme="majorHAnsi"/>
          <w:b/>
          <w:i/>
          <w:lang w:val="en-US"/>
        </w:rPr>
        <w:t>din Codul muncii</w:t>
      </w:r>
      <w:r w:rsidRPr="006B7082">
        <w:rPr>
          <w:rFonts w:asciiTheme="majorHAnsi" w:hAnsiTheme="majorHAnsi"/>
          <w:b/>
          <w:i/>
          <w:lang w:val="en-US"/>
        </w:rPr>
        <w:t>);</w:t>
      </w:r>
    </w:p>
    <w:p w:rsidR="005545CB" w:rsidRDefault="00617E55" w:rsidP="00084A3A">
      <w:pPr>
        <w:pStyle w:val="a3"/>
        <w:numPr>
          <w:ilvl w:val="0"/>
          <w:numId w:val="21"/>
        </w:numPr>
        <w:spacing w:line="276" w:lineRule="auto"/>
        <w:jc w:val="both"/>
        <w:rPr>
          <w:rFonts w:asciiTheme="majorHAnsi" w:hAnsiTheme="majorHAnsi"/>
          <w:b/>
          <w:i/>
          <w:lang w:val="en-US"/>
        </w:rPr>
      </w:pPr>
      <w:r w:rsidRPr="00617E55">
        <w:rPr>
          <w:rFonts w:asciiTheme="majorHAnsi" w:hAnsiTheme="majorHAnsi"/>
          <w:b/>
          <w:i/>
          <w:lang w:val="en-US"/>
        </w:rPr>
        <w:t xml:space="preserve">statele de personal ale unităţii </w:t>
      </w:r>
      <w:r w:rsidR="005528CE" w:rsidRPr="00617E55">
        <w:rPr>
          <w:rFonts w:asciiTheme="majorHAnsi" w:hAnsiTheme="majorHAnsi"/>
          <w:b/>
          <w:i/>
          <w:lang w:val="en-US"/>
        </w:rPr>
        <w:t>(</w:t>
      </w:r>
      <w:r w:rsidR="005545CB">
        <w:rPr>
          <w:rFonts w:asciiTheme="majorHAnsi" w:hAnsiTheme="majorHAnsi"/>
          <w:b/>
          <w:i/>
          <w:lang w:val="en-US"/>
        </w:rPr>
        <w:t>art.10alin.(2) lit.b</w:t>
      </w:r>
      <w:r w:rsidR="005545CB" w:rsidRPr="005545CB">
        <w:rPr>
          <w:rFonts w:asciiTheme="majorHAnsi" w:hAnsiTheme="majorHAnsi"/>
          <w:b/>
          <w:i/>
          <w:vertAlign w:val="superscript"/>
          <w:lang w:val="en-US"/>
        </w:rPr>
        <w:t>1</w:t>
      </w:r>
      <w:r w:rsidR="005545CB">
        <w:rPr>
          <w:rFonts w:asciiTheme="majorHAnsi" w:hAnsiTheme="majorHAnsi"/>
          <w:b/>
          <w:i/>
          <w:lang w:val="en-US"/>
        </w:rPr>
        <w:t xml:space="preserve">) </w:t>
      </w:r>
      <w:r w:rsidR="005545CB" w:rsidRPr="00D840A2">
        <w:rPr>
          <w:rFonts w:asciiTheme="majorHAnsi" w:hAnsiTheme="majorHAnsi"/>
          <w:b/>
          <w:i/>
          <w:lang w:val="en-US"/>
        </w:rPr>
        <w:t>din Codul muncii</w:t>
      </w:r>
      <w:r w:rsidR="005545CB" w:rsidRPr="006B7082">
        <w:rPr>
          <w:rFonts w:asciiTheme="majorHAnsi" w:hAnsiTheme="majorHAnsi"/>
          <w:b/>
          <w:i/>
          <w:lang w:val="en-US"/>
        </w:rPr>
        <w:t>);</w:t>
      </w:r>
    </w:p>
    <w:p w:rsidR="00DE3567" w:rsidRDefault="00617E55" w:rsidP="00084A3A">
      <w:pPr>
        <w:pStyle w:val="a3"/>
        <w:numPr>
          <w:ilvl w:val="0"/>
          <w:numId w:val="21"/>
        </w:numPr>
        <w:spacing w:line="276" w:lineRule="auto"/>
        <w:jc w:val="both"/>
        <w:rPr>
          <w:rFonts w:asciiTheme="majorHAnsi" w:hAnsiTheme="majorHAnsi"/>
          <w:b/>
          <w:i/>
          <w:lang w:val="en-US"/>
        </w:rPr>
      </w:pPr>
      <w:r w:rsidRPr="00617E55">
        <w:rPr>
          <w:rFonts w:asciiTheme="majorHAnsi" w:hAnsiTheme="majorHAnsi"/>
          <w:b/>
          <w:i/>
          <w:lang w:val="en-US"/>
        </w:rPr>
        <w:t>notificare</w:t>
      </w:r>
      <w:r>
        <w:rPr>
          <w:rFonts w:asciiTheme="majorHAnsi" w:hAnsiTheme="majorHAnsi"/>
          <w:b/>
          <w:i/>
          <w:lang w:val="en-US"/>
        </w:rPr>
        <w:t>a</w:t>
      </w:r>
      <w:r w:rsidR="00DE3567">
        <w:rPr>
          <w:rFonts w:asciiTheme="majorHAnsi" w:hAnsiTheme="majorHAnsi"/>
          <w:b/>
          <w:i/>
          <w:lang w:val="en-US"/>
        </w:rPr>
        <w:t xml:space="preserve"> angajatorului </w:t>
      </w:r>
      <w:r>
        <w:rPr>
          <w:rFonts w:asciiTheme="majorHAnsi" w:hAnsiTheme="majorHAnsi"/>
          <w:b/>
          <w:i/>
          <w:lang w:val="en-US"/>
        </w:rPr>
        <w:t xml:space="preserve"> privindsolicitarea</w:t>
      </w:r>
      <w:r w:rsidRPr="00617E55">
        <w:rPr>
          <w:rFonts w:asciiTheme="majorHAnsi" w:hAnsiTheme="majorHAnsi"/>
          <w:b/>
          <w:i/>
          <w:lang w:val="en-US"/>
        </w:rPr>
        <w:t xml:space="preserve"> în prealabil </w:t>
      </w:r>
      <w:r>
        <w:rPr>
          <w:rFonts w:asciiTheme="majorHAnsi" w:hAnsiTheme="majorHAnsi"/>
          <w:b/>
          <w:i/>
          <w:lang w:val="en-US"/>
        </w:rPr>
        <w:t>a opiniei consultative</w:t>
      </w:r>
      <w:r w:rsidRPr="00617E55">
        <w:rPr>
          <w:rFonts w:asciiTheme="majorHAnsi" w:hAnsiTheme="majorHAnsi"/>
          <w:b/>
          <w:i/>
          <w:lang w:val="en-US"/>
        </w:rPr>
        <w:t xml:space="preserve"> a </w:t>
      </w:r>
      <w:r>
        <w:rPr>
          <w:rFonts w:asciiTheme="majorHAnsi" w:hAnsiTheme="majorHAnsi"/>
          <w:b/>
          <w:i/>
          <w:lang w:val="en-US"/>
        </w:rPr>
        <w:t>respectivului organ</w:t>
      </w:r>
      <w:r w:rsidRPr="00617E55">
        <w:rPr>
          <w:rFonts w:asciiTheme="majorHAnsi" w:hAnsiTheme="majorHAnsi"/>
          <w:b/>
          <w:i/>
          <w:lang w:val="en-US"/>
        </w:rPr>
        <w:t xml:space="preserve"> sindical </w:t>
      </w:r>
      <w:r w:rsidR="002F7ECC" w:rsidRPr="00617E55">
        <w:rPr>
          <w:rFonts w:asciiTheme="majorHAnsi" w:hAnsiTheme="majorHAnsi"/>
          <w:b/>
          <w:i/>
          <w:lang w:val="en-US"/>
        </w:rPr>
        <w:t>(</w:t>
      </w:r>
      <w:r w:rsidR="00DE3567">
        <w:rPr>
          <w:rFonts w:asciiTheme="majorHAnsi" w:hAnsiTheme="majorHAnsi"/>
          <w:b/>
          <w:i/>
          <w:lang w:val="en-US"/>
        </w:rPr>
        <w:t xml:space="preserve">art.87 </w:t>
      </w:r>
      <w:r w:rsidR="00DE3567" w:rsidRPr="00D840A2">
        <w:rPr>
          <w:rFonts w:asciiTheme="majorHAnsi" w:hAnsiTheme="majorHAnsi"/>
          <w:b/>
          <w:i/>
          <w:lang w:val="en-US"/>
        </w:rPr>
        <w:t>din Codul muncii</w:t>
      </w:r>
      <w:r w:rsidR="00DE3567" w:rsidRPr="006B7082">
        <w:rPr>
          <w:rFonts w:asciiTheme="majorHAnsi" w:hAnsiTheme="majorHAnsi"/>
          <w:b/>
          <w:i/>
          <w:lang w:val="en-US"/>
        </w:rPr>
        <w:t>);</w:t>
      </w:r>
    </w:p>
    <w:p w:rsidR="00DE3567" w:rsidRDefault="00341B24" w:rsidP="00084A3A">
      <w:pPr>
        <w:pStyle w:val="a3"/>
        <w:numPr>
          <w:ilvl w:val="0"/>
          <w:numId w:val="21"/>
        </w:numPr>
        <w:spacing w:line="276" w:lineRule="auto"/>
        <w:jc w:val="both"/>
        <w:rPr>
          <w:rFonts w:asciiTheme="majorHAnsi" w:hAnsiTheme="majorHAnsi"/>
          <w:b/>
          <w:i/>
          <w:lang w:val="en-US"/>
        </w:rPr>
      </w:pPr>
      <w:r>
        <w:rPr>
          <w:rFonts w:asciiTheme="majorHAnsi" w:hAnsiTheme="majorHAnsi"/>
          <w:b/>
          <w:i/>
          <w:lang w:val="ro-RO"/>
        </w:rPr>
        <w:t>p</w:t>
      </w:r>
      <w:r w:rsidRPr="00341B24">
        <w:rPr>
          <w:rFonts w:asciiTheme="majorHAnsi" w:hAnsiTheme="majorHAnsi"/>
          <w:b/>
          <w:i/>
          <w:lang w:val="en-US"/>
        </w:rPr>
        <w:t xml:space="preserve">rogramul muncii în schimburi </w:t>
      </w:r>
      <w:r w:rsidR="002F7ECC" w:rsidRPr="00341B24">
        <w:rPr>
          <w:rFonts w:asciiTheme="majorHAnsi" w:hAnsiTheme="majorHAnsi"/>
          <w:b/>
          <w:i/>
          <w:lang w:val="en-US"/>
        </w:rPr>
        <w:t>(</w:t>
      </w:r>
      <w:r w:rsidR="00DE3567">
        <w:rPr>
          <w:rFonts w:asciiTheme="majorHAnsi" w:hAnsiTheme="majorHAnsi"/>
          <w:b/>
          <w:i/>
          <w:lang w:val="en-US"/>
        </w:rPr>
        <w:t xml:space="preserve">art.101 </w:t>
      </w:r>
      <w:r w:rsidR="00DE3567" w:rsidRPr="00D840A2">
        <w:rPr>
          <w:rFonts w:asciiTheme="majorHAnsi" w:hAnsiTheme="majorHAnsi"/>
          <w:b/>
          <w:i/>
          <w:lang w:val="en-US"/>
        </w:rPr>
        <w:t>din Codul muncii</w:t>
      </w:r>
      <w:r w:rsidR="00DE3567" w:rsidRPr="006B7082">
        <w:rPr>
          <w:rFonts w:asciiTheme="majorHAnsi" w:hAnsiTheme="majorHAnsi"/>
          <w:b/>
          <w:i/>
          <w:lang w:val="en-US"/>
        </w:rPr>
        <w:t>);</w:t>
      </w:r>
    </w:p>
    <w:p w:rsidR="005528CE" w:rsidRPr="00341B24" w:rsidRDefault="00341B24" w:rsidP="00084A3A">
      <w:pPr>
        <w:pStyle w:val="a3"/>
        <w:numPr>
          <w:ilvl w:val="0"/>
          <w:numId w:val="21"/>
        </w:numPr>
        <w:spacing w:line="276" w:lineRule="auto"/>
        <w:jc w:val="both"/>
        <w:rPr>
          <w:rFonts w:asciiTheme="majorHAnsi" w:hAnsiTheme="majorHAnsi"/>
          <w:b/>
          <w:i/>
          <w:lang w:val="en-US"/>
        </w:rPr>
      </w:pPr>
      <w:r>
        <w:rPr>
          <w:rFonts w:asciiTheme="majorHAnsi" w:hAnsiTheme="majorHAnsi"/>
          <w:b/>
          <w:i/>
          <w:lang w:val="en-US"/>
        </w:rPr>
        <w:t>p</w:t>
      </w:r>
      <w:r w:rsidRPr="00341B24">
        <w:rPr>
          <w:rFonts w:asciiTheme="majorHAnsi" w:hAnsiTheme="majorHAnsi"/>
          <w:b/>
          <w:i/>
          <w:lang w:val="en-US"/>
        </w:rPr>
        <w:t>rogramarea concediilor de odihnă anuale</w:t>
      </w:r>
      <w:r w:rsidR="005528CE" w:rsidRPr="00341B24">
        <w:rPr>
          <w:rFonts w:asciiTheme="majorHAnsi" w:hAnsiTheme="majorHAnsi"/>
          <w:b/>
          <w:i/>
          <w:lang w:val="en-US"/>
        </w:rPr>
        <w:t>(</w:t>
      </w:r>
      <w:r w:rsidR="00DE3567">
        <w:rPr>
          <w:rFonts w:asciiTheme="majorHAnsi" w:hAnsiTheme="majorHAnsi"/>
          <w:b/>
          <w:i/>
          <w:lang w:val="en-US"/>
        </w:rPr>
        <w:t xml:space="preserve">art.116 </w:t>
      </w:r>
      <w:r w:rsidR="00DE3567" w:rsidRPr="00D840A2">
        <w:rPr>
          <w:rFonts w:asciiTheme="majorHAnsi" w:hAnsiTheme="majorHAnsi"/>
          <w:b/>
          <w:i/>
          <w:lang w:val="en-US"/>
        </w:rPr>
        <w:t>din Codul muncii</w:t>
      </w:r>
      <w:r w:rsidR="005528CE" w:rsidRPr="00341B24">
        <w:rPr>
          <w:rFonts w:asciiTheme="majorHAnsi" w:hAnsiTheme="majorHAnsi"/>
          <w:b/>
          <w:i/>
          <w:lang w:val="en-US"/>
        </w:rPr>
        <w:t>);</w:t>
      </w:r>
    </w:p>
    <w:p w:rsidR="00DE3567" w:rsidRPr="00CC74CA" w:rsidRDefault="00341B24" w:rsidP="00084A3A">
      <w:pPr>
        <w:pStyle w:val="a3"/>
        <w:numPr>
          <w:ilvl w:val="0"/>
          <w:numId w:val="21"/>
        </w:numPr>
        <w:spacing w:line="276" w:lineRule="auto"/>
        <w:jc w:val="both"/>
        <w:rPr>
          <w:rFonts w:asciiTheme="majorHAnsi" w:hAnsiTheme="majorHAnsi"/>
          <w:b/>
          <w:i/>
          <w:lang w:val="en-US"/>
        </w:rPr>
      </w:pPr>
      <w:r w:rsidRPr="00DE3567">
        <w:rPr>
          <w:rFonts w:asciiTheme="majorHAnsi" w:hAnsiTheme="majorHAnsi"/>
          <w:b/>
          <w:i/>
          <w:lang w:val="ro-RO"/>
        </w:rPr>
        <w:t xml:space="preserve">fișa postului </w:t>
      </w:r>
      <w:r w:rsidR="005528CE" w:rsidRPr="00CC74CA">
        <w:rPr>
          <w:rFonts w:asciiTheme="majorHAnsi" w:hAnsiTheme="majorHAnsi"/>
          <w:b/>
          <w:i/>
          <w:lang w:val="en-US"/>
        </w:rPr>
        <w:t xml:space="preserve"> (</w:t>
      </w:r>
      <w:r w:rsidR="00DE3567" w:rsidRPr="00DE3567">
        <w:rPr>
          <w:rFonts w:asciiTheme="majorHAnsi" w:hAnsiTheme="majorHAnsi"/>
          <w:b/>
          <w:i/>
          <w:lang w:val="en-US"/>
        </w:rPr>
        <w:t>art</w:t>
      </w:r>
      <w:r w:rsidR="00DE3567" w:rsidRPr="00CC74CA">
        <w:rPr>
          <w:rFonts w:asciiTheme="majorHAnsi" w:hAnsiTheme="majorHAnsi"/>
          <w:b/>
          <w:i/>
          <w:lang w:val="en-US"/>
        </w:rPr>
        <w:t>.</w:t>
      </w:r>
      <w:r w:rsidR="00DE3567" w:rsidRPr="00DE3567">
        <w:rPr>
          <w:rFonts w:asciiTheme="majorHAnsi" w:hAnsiTheme="majorHAnsi"/>
          <w:b/>
          <w:i/>
          <w:lang w:val="ro-RO"/>
        </w:rPr>
        <w:t>49</w:t>
      </w:r>
      <w:r w:rsidR="00DE3567" w:rsidRPr="00DE3567">
        <w:rPr>
          <w:rFonts w:asciiTheme="majorHAnsi" w:hAnsiTheme="majorHAnsi"/>
          <w:b/>
          <w:i/>
          <w:lang w:val="en-US"/>
        </w:rPr>
        <w:t>alin</w:t>
      </w:r>
      <w:r w:rsidR="00DE3567" w:rsidRPr="00CC74CA">
        <w:rPr>
          <w:rFonts w:asciiTheme="majorHAnsi" w:hAnsiTheme="majorHAnsi"/>
          <w:b/>
          <w:i/>
          <w:lang w:val="en-US"/>
        </w:rPr>
        <w:t xml:space="preserve">.(1) </w:t>
      </w:r>
      <w:r w:rsidR="00DE3567" w:rsidRPr="00DE3567">
        <w:rPr>
          <w:rFonts w:asciiTheme="majorHAnsi" w:hAnsiTheme="majorHAnsi"/>
          <w:b/>
          <w:i/>
          <w:lang w:val="en-US"/>
        </w:rPr>
        <w:t>lit</w:t>
      </w:r>
      <w:r w:rsidR="00DE3567" w:rsidRPr="00CC74CA">
        <w:rPr>
          <w:rFonts w:asciiTheme="majorHAnsi" w:hAnsiTheme="majorHAnsi"/>
          <w:b/>
          <w:i/>
          <w:lang w:val="en-US"/>
        </w:rPr>
        <w:t>.</w:t>
      </w:r>
      <w:r w:rsidR="00DE3567" w:rsidRPr="00DE3567">
        <w:rPr>
          <w:rFonts w:asciiTheme="majorHAnsi" w:hAnsiTheme="majorHAnsi"/>
          <w:b/>
          <w:i/>
          <w:lang w:val="en-US"/>
        </w:rPr>
        <w:t>d</w:t>
      </w:r>
      <w:r w:rsidR="00DE3567" w:rsidRPr="00CC74CA">
        <w:rPr>
          <w:rFonts w:asciiTheme="majorHAnsi" w:hAnsiTheme="majorHAnsi"/>
          <w:b/>
          <w:i/>
          <w:vertAlign w:val="superscript"/>
          <w:lang w:val="en-US"/>
        </w:rPr>
        <w:t>1</w:t>
      </w:r>
      <w:r w:rsidR="00DE3567" w:rsidRPr="00CC74CA">
        <w:rPr>
          <w:rFonts w:asciiTheme="majorHAnsi" w:hAnsiTheme="majorHAnsi"/>
          <w:b/>
          <w:i/>
          <w:lang w:val="en-US"/>
        </w:rPr>
        <w:t>)</w:t>
      </w:r>
      <w:r w:rsidR="00DE3567" w:rsidRPr="00DE3567">
        <w:rPr>
          <w:rFonts w:asciiTheme="majorHAnsi" w:hAnsiTheme="majorHAnsi"/>
          <w:b/>
          <w:i/>
          <w:lang w:val="ro-RO"/>
        </w:rPr>
        <w:t>, e</w:t>
      </w:r>
      <w:r w:rsidR="00DE3567" w:rsidRPr="00CC74CA">
        <w:rPr>
          <w:rFonts w:asciiTheme="majorHAnsi" w:hAnsiTheme="majorHAnsi"/>
          <w:b/>
          <w:i/>
          <w:lang w:val="en-US"/>
        </w:rPr>
        <w:t>)</w:t>
      </w:r>
      <w:r w:rsidR="00DE3567" w:rsidRPr="00DE3567">
        <w:rPr>
          <w:rFonts w:asciiTheme="majorHAnsi" w:hAnsiTheme="majorHAnsi"/>
          <w:b/>
          <w:i/>
          <w:lang w:val="ro-RO"/>
        </w:rPr>
        <w:t>, f), g) și h)</w:t>
      </w:r>
      <w:r w:rsidR="00DE3567" w:rsidRPr="00DE3567">
        <w:rPr>
          <w:rFonts w:asciiTheme="majorHAnsi" w:hAnsiTheme="majorHAnsi"/>
          <w:b/>
          <w:i/>
          <w:lang w:val="en-US"/>
        </w:rPr>
        <w:t>dinCodulmuncii</w:t>
      </w:r>
      <w:r w:rsidR="00DE3567" w:rsidRPr="00DE3567">
        <w:rPr>
          <w:rFonts w:asciiTheme="majorHAnsi" w:hAnsiTheme="majorHAnsi"/>
          <w:b/>
          <w:i/>
          <w:lang w:val="ro-RO"/>
        </w:rPr>
        <w:t>privind</w:t>
      </w:r>
      <w:r w:rsidR="005528CE" w:rsidRPr="00CC74CA">
        <w:rPr>
          <w:rFonts w:asciiTheme="majorHAnsi" w:hAnsiTheme="majorHAnsi"/>
          <w:b/>
          <w:i/>
          <w:lang w:val="en-US"/>
        </w:rPr>
        <w:t xml:space="preserve">: </w:t>
      </w:r>
    </w:p>
    <w:p w:rsidR="005528CE" w:rsidRPr="00DE3567" w:rsidRDefault="00DE3567" w:rsidP="00084A3A">
      <w:pPr>
        <w:pStyle w:val="a3"/>
        <w:numPr>
          <w:ilvl w:val="0"/>
          <w:numId w:val="21"/>
        </w:numPr>
        <w:spacing w:line="276" w:lineRule="auto"/>
        <w:jc w:val="both"/>
        <w:rPr>
          <w:rFonts w:asciiTheme="majorHAnsi" w:hAnsiTheme="majorHAnsi"/>
          <w:b/>
          <w:i/>
          <w:lang w:val="en-US"/>
        </w:rPr>
      </w:pPr>
      <w:r w:rsidRPr="00DE3567">
        <w:rPr>
          <w:rFonts w:asciiTheme="majorHAnsi" w:hAnsiTheme="majorHAnsi"/>
          <w:b/>
          <w:i/>
          <w:lang w:val="en-US"/>
        </w:rPr>
        <w:t xml:space="preserve">specialitatea, profesia, calificarea, funcţia; atribuţiile funcţiei; </w:t>
      </w:r>
      <w:r>
        <w:rPr>
          <w:rFonts w:asciiTheme="majorHAnsi" w:hAnsiTheme="majorHAnsi"/>
          <w:b/>
          <w:i/>
          <w:lang w:val="en-US"/>
        </w:rPr>
        <w:t>riscurile specifice funcţiei;</w:t>
      </w:r>
      <w:r w:rsidRPr="00DE3567">
        <w:rPr>
          <w:rFonts w:asciiTheme="majorHAnsi" w:hAnsiTheme="majorHAnsi"/>
          <w:b/>
          <w:i/>
          <w:lang w:val="en-US"/>
        </w:rPr>
        <w:t>drepturile şi obligaţiile salariatului; drepturi</w:t>
      </w:r>
      <w:r>
        <w:rPr>
          <w:rFonts w:asciiTheme="majorHAnsi" w:hAnsiTheme="majorHAnsi"/>
          <w:b/>
          <w:i/>
          <w:lang w:val="en-US"/>
        </w:rPr>
        <w:t>le şi obligaţiile angajatorului</w:t>
      </w:r>
      <w:r w:rsidR="005528CE" w:rsidRPr="00DE3567">
        <w:rPr>
          <w:rFonts w:asciiTheme="majorHAnsi" w:hAnsiTheme="majorHAnsi"/>
          <w:b/>
          <w:i/>
          <w:color w:val="333333"/>
          <w:lang w:val="en-US"/>
        </w:rPr>
        <w:t>);</w:t>
      </w:r>
    </w:p>
    <w:p w:rsidR="000F11AC" w:rsidRPr="00DE3567" w:rsidRDefault="00341B24" w:rsidP="00084A3A">
      <w:pPr>
        <w:pStyle w:val="a3"/>
        <w:numPr>
          <w:ilvl w:val="0"/>
          <w:numId w:val="21"/>
        </w:numPr>
        <w:spacing w:line="276" w:lineRule="auto"/>
        <w:jc w:val="both"/>
        <w:rPr>
          <w:rFonts w:asciiTheme="majorHAnsi" w:hAnsiTheme="majorHAnsi"/>
          <w:b/>
          <w:i/>
          <w:lang w:val="en-US"/>
        </w:rPr>
      </w:pPr>
      <w:r>
        <w:rPr>
          <w:rFonts w:asciiTheme="majorHAnsi" w:hAnsiTheme="majorHAnsi"/>
          <w:b/>
          <w:i/>
          <w:color w:val="333333"/>
          <w:lang w:val="ro-RO"/>
        </w:rPr>
        <w:t xml:space="preserve">solicitarea </w:t>
      </w:r>
      <w:r w:rsidRPr="00DE3567">
        <w:rPr>
          <w:rFonts w:asciiTheme="majorHAnsi" w:hAnsiTheme="majorHAnsi"/>
          <w:b/>
          <w:i/>
          <w:color w:val="333333"/>
          <w:lang w:val="en-US"/>
        </w:rPr>
        <w:t>scris</w:t>
      </w:r>
      <w:r w:rsidR="00B62B89">
        <w:rPr>
          <w:rFonts w:asciiTheme="majorHAnsi" w:hAnsiTheme="majorHAnsi"/>
          <w:b/>
          <w:i/>
          <w:color w:val="333333"/>
          <w:lang w:val="en-US"/>
        </w:rPr>
        <w:t xml:space="preserve">ă </w:t>
      </w:r>
      <w:r>
        <w:rPr>
          <w:rFonts w:asciiTheme="majorHAnsi" w:hAnsiTheme="majorHAnsi"/>
          <w:b/>
          <w:i/>
          <w:color w:val="333333"/>
          <w:lang w:val="ro-RO"/>
        </w:rPr>
        <w:t xml:space="preserve">a </w:t>
      </w:r>
      <w:r w:rsidRPr="00DE3567">
        <w:rPr>
          <w:rFonts w:asciiTheme="majorHAnsi" w:hAnsiTheme="majorHAnsi"/>
          <w:b/>
          <w:i/>
          <w:color w:val="333333"/>
          <w:lang w:val="en-US"/>
        </w:rPr>
        <w:t>angajatorul</w:t>
      </w:r>
      <w:r w:rsidR="00B62B89">
        <w:rPr>
          <w:rFonts w:asciiTheme="majorHAnsi" w:hAnsiTheme="majorHAnsi"/>
          <w:b/>
          <w:i/>
          <w:color w:val="333333"/>
          <w:lang w:val="en-US"/>
        </w:rPr>
        <w:t>ui</w:t>
      </w:r>
      <w:r>
        <w:rPr>
          <w:rFonts w:asciiTheme="majorHAnsi" w:hAnsiTheme="majorHAnsi"/>
          <w:b/>
          <w:i/>
          <w:color w:val="333333"/>
          <w:lang w:val="ro-RO"/>
        </w:rPr>
        <w:t xml:space="preserve">de la </w:t>
      </w:r>
      <w:r w:rsidRPr="00DE3567">
        <w:rPr>
          <w:rFonts w:asciiTheme="majorHAnsi" w:hAnsiTheme="majorHAnsi"/>
          <w:b/>
          <w:i/>
          <w:color w:val="333333"/>
          <w:lang w:val="en-US"/>
        </w:rPr>
        <w:t xml:space="preserve">salariat </w:t>
      </w:r>
      <w:r>
        <w:rPr>
          <w:rFonts w:asciiTheme="majorHAnsi" w:hAnsiTheme="majorHAnsi"/>
          <w:b/>
          <w:i/>
          <w:color w:val="333333"/>
          <w:lang w:val="ro-RO"/>
        </w:rPr>
        <w:t xml:space="preserve"> a</w:t>
      </w:r>
      <w:r w:rsidRPr="00DE3567">
        <w:rPr>
          <w:rFonts w:asciiTheme="majorHAnsi" w:hAnsiTheme="majorHAnsi"/>
          <w:b/>
          <w:i/>
          <w:color w:val="333333"/>
          <w:lang w:val="en-US"/>
        </w:rPr>
        <w:t xml:space="preserve"> explicație</w:t>
      </w:r>
      <w:r>
        <w:rPr>
          <w:rFonts w:asciiTheme="majorHAnsi" w:hAnsiTheme="majorHAnsi"/>
          <w:b/>
          <w:i/>
          <w:color w:val="333333"/>
          <w:lang w:val="ro-RO"/>
        </w:rPr>
        <w:t>i</w:t>
      </w:r>
      <w:r w:rsidRPr="00DE3567">
        <w:rPr>
          <w:rFonts w:asciiTheme="majorHAnsi" w:hAnsiTheme="majorHAnsi"/>
          <w:b/>
          <w:i/>
          <w:color w:val="333333"/>
          <w:lang w:val="en-US"/>
        </w:rPr>
        <w:t xml:space="preserve"> scris</w:t>
      </w:r>
      <w:r>
        <w:rPr>
          <w:rFonts w:asciiTheme="majorHAnsi" w:hAnsiTheme="majorHAnsi"/>
          <w:b/>
          <w:i/>
          <w:color w:val="333333"/>
          <w:lang w:val="ro-RO"/>
        </w:rPr>
        <w:t xml:space="preserve">e  </w:t>
      </w:r>
      <w:r w:rsidRPr="00DE3567">
        <w:rPr>
          <w:rFonts w:asciiTheme="majorHAnsi" w:hAnsiTheme="majorHAnsi"/>
          <w:b/>
          <w:i/>
          <w:color w:val="333333"/>
          <w:lang w:val="en-US"/>
        </w:rPr>
        <w:t xml:space="preserve">privind fapta </w:t>
      </w:r>
      <w:r>
        <w:rPr>
          <w:rFonts w:asciiTheme="majorHAnsi" w:hAnsiTheme="majorHAnsi"/>
          <w:b/>
          <w:i/>
          <w:color w:val="333333"/>
          <w:lang w:val="ro-RO"/>
        </w:rPr>
        <w:t xml:space="preserve">disciplinară </w:t>
      </w:r>
      <w:r w:rsidRPr="00DE3567">
        <w:rPr>
          <w:rFonts w:asciiTheme="majorHAnsi" w:hAnsiTheme="majorHAnsi"/>
          <w:b/>
          <w:i/>
          <w:color w:val="333333"/>
          <w:lang w:val="en-US"/>
        </w:rPr>
        <w:t>comisă</w:t>
      </w:r>
      <w:r w:rsidR="000F11AC" w:rsidRPr="00DE3567">
        <w:rPr>
          <w:rFonts w:asciiTheme="majorHAnsi" w:hAnsiTheme="majorHAnsi"/>
          <w:b/>
          <w:i/>
          <w:color w:val="333333"/>
          <w:lang w:val="en-US"/>
        </w:rPr>
        <w:t>(</w:t>
      </w:r>
      <w:r w:rsidR="00DE3567">
        <w:rPr>
          <w:rFonts w:asciiTheme="majorHAnsi" w:hAnsiTheme="majorHAnsi"/>
          <w:b/>
          <w:i/>
          <w:lang w:val="en-US"/>
        </w:rPr>
        <w:t>art.20</w:t>
      </w:r>
      <w:r w:rsidR="00DE3567" w:rsidRPr="006B7082">
        <w:rPr>
          <w:rFonts w:asciiTheme="majorHAnsi" w:hAnsiTheme="majorHAnsi"/>
          <w:b/>
          <w:i/>
          <w:lang w:val="en-US"/>
        </w:rPr>
        <w:t xml:space="preserve">8 </w:t>
      </w:r>
      <w:r w:rsidR="00DE3567">
        <w:rPr>
          <w:rFonts w:asciiTheme="majorHAnsi" w:hAnsiTheme="majorHAnsi"/>
          <w:b/>
          <w:i/>
          <w:lang w:val="en-US"/>
        </w:rPr>
        <w:t xml:space="preserve">alin.(1) </w:t>
      </w:r>
      <w:r w:rsidR="00DE3567" w:rsidRPr="00D840A2">
        <w:rPr>
          <w:rFonts w:asciiTheme="majorHAnsi" w:hAnsiTheme="majorHAnsi"/>
          <w:b/>
          <w:i/>
          <w:lang w:val="en-US"/>
        </w:rPr>
        <w:t>din Codul muncii</w:t>
      </w:r>
      <w:r w:rsidR="000F11AC" w:rsidRPr="00DE3567">
        <w:rPr>
          <w:rFonts w:asciiTheme="majorHAnsi" w:hAnsiTheme="majorHAnsi"/>
          <w:b/>
          <w:i/>
          <w:color w:val="333333"/>
          <w:lang w:val="en-US"/>
        </w:rPr>
        <w:t>);</w:t>
      </w:r>
    </w:p>
    <w:p w:rsidR="000F11AC" w:rsidRPr="00341B24" w:rsidRDefault="00341B24" w:rsidP="00084A3A">
      <w:pPr>
        <w:pStyle w:val="a3"/>
        <w:numPr>
          <w:ilvl w:val="0"/>
          <w:numId w:val="21"/>
        </w:numPr>
        <w:spacing w:line="276" w:lineRule="auto"/>
        <w:jc w:val="both"/>
        <w:rPr>
          <w:rFonts w:asciiTheme="majorHAnsi" w:hAnsiTheme="majorHAnsi"/>
          <w:b/>
          <w:i/>
          <w:lang w:val="en-US"/>
        </w:rPr>
      </w:pPr>
      <w:r w:rsidRPr="00341B24">
        <w:rPr>
          <w:rFonts w:asciiTheme="majorHAnsi" w:hAnsiTheme="majorHAnsi"/>
          <w:b/>
          <w:i/>
          <w:color w:val="333333"/>
          <w:lang w:val="en-US"/>
        </w:rPr>
        <w:t>proces- verbal</w:t>
      </w:r>
      <w:r>
        <w:rPr>
          <w:rFonts w:asciiTheme="majorHAnsi" w:hAnsiTheme="majorHAnsi"/>
          <w:b/>
          <w:i/>
          <w:color w:val="333333"/>
          <w:lang w:val="ro-RO"/>
        </w:rPr>
        <w:t xml:space="preserve"> privind</w:t>
      </w:r>
      <w:r w:rsidRPr="00341B24">
        <w:rPr>
          <w:rFonts w:asciiTheme="majorHAnsi" w:hAnsiTheme="majorHAnsi"/>
          <w:b/>
          <w:i/>
          <w:color w:val="333333"/>
          <w:lang w:val="en-US"/>
        </w:rPr>
        <w:t xml:space="preserve"> consemn</w:t>
      </w:r>
      <w:r>
        <w:rPr>
          <w:rFonts w:asciiTheme="majorHAnsi" w:hAnsiTheme="majorHAnsi"/>
          <w:b/>
          <w:i/>
          <w:color w:val="333333"/>
          <w:lang w:val="ro-RO"/>
        </w:rPr>
        <w:t>area r</w:t>
      </w:r>
      <w:r w:rsidRPr="00341B24">
        <w:rPr>
          <w:rFonts w:asciiTheme="majorHAnsi" w:hAnsiTheme="majorHAnsi"/>
          <w:b/>
          <w:i/>
          <w:color w:val="333333"/>
          <w:lang w:val="en-US"/>
        </w:rPr>
        <w:t>efuzul</w:t>
      </w:r>
      <w:r>
        <w:rPr>
          <w:rFonts w:asciiTheme="majorHAnsi" w:hAnsiTheme="majorHAnsi"/>
          <w:b/>
          <w:i/>
          <w:color w:val="333333"/>
          <w:lang w:val="ro-RO"/>
        </w:rPr>
        <w:t>ui</w:t>
      </w:r>
      <w:r w:rsidRPr="00341B24">
        <w:rPr>
          <w:rFonts w:asciiTheme="majorHAnsi" w:hAnsiTheme="majorHAnsi"/>
          <w:b/>
          <w:i/>
          <w:color w:val="333333"/>
          <w:lang w:val="en-US"/>
        </w:rPr>
        <w:t xml:space="preserve"> salariat</w:t>
      </w:r>
      <w:r>
        <w:rPr>
          <w:rFonts w:asciiTheme="majorHAnsi" w:hAnsiTheme="majorHAnsi"/>
          <w:b/>
          <w:i/>
          <w:color w:val="333333"/>
          <w:lang w:val="ro-RO"/>
        </w:rPr>
        <w:t>ului</w:t>
      </w:r>
      <w:r w:rsidRPr="00341B24">
        <w:rPr>
          <w:rFonts w:asciiTheme="majorHAnsi" w:hAnsiTheme="majorHAnsi"/>
          <w:b/>
          <w:i/>
          <w:color w:val="333333"/>
          <w:lang w:val="en-US"/>
        </w:rPr>
        <w:t xml:space="preserve"> de a prezenta explicația</w:t>
      </w:r>
      <w:r w:rsidR="00B62B89">
        <w:rPr>
          <w:rFonts w:asciiTheme="majorHAnsi" w:hAnsiTheme="majorHAnsi"/>
          <w:b/>
          <w:i/>
          <w:color w:val="333333"/>
          <w:lang w:val="en-US"/>
        </w:rPr>
        <w:t xml:space="preserve"> scrisă</w:t>
      </w:r>
      <w:r w:rsidRPr="00341B24">
        <w:rPr>
          <w:rFonts w:asciiTheme="majorHAnsi" w:hAnsiTheme="majorHAnsi"/>
          <w:b/>
          <w:i/>
          <w:color w:val="333333"/>
          <w:lang w:val="en-US"/>
        </w:rPr>
        <w:t xml:space="preserve"> cerută</w:t>
      </w:r>
      <w:r w:rsidR="00B62B89">
        <w:rPr>
          <w:rFonts w:asciiTheme="majorHAnsi" w:hAnsiTheme="majorHAnsi"/>
          <w:b/>
          <w:i/>
          <w:color w:val="333333"/>
          <w:lang w:val="en-US"/>
        </w:rPr>
        <w:t>,</w:t>
      </w:r>
      <w:r w:rsidRPr="00341B24">
        <w:rPr>
          <w:rFonts w:asciiTheme="majorHAnsi" w:hAnsiTheme="majorHAnsi"/>
          <w:b/>
          <w:i/>
          <w:color w:val="333333"/>
          <w:lang w:val="en-US"/>
        </w:rPr>
        <w:t xml:space="preserve"> semnat de un reprezentant al angajatorului și un </w:t>
      </w:r>
      <w:r>
        <w:rPr>
          <w:rFonts w:asciiTheme="majorHAnsi" w:hAnsiTheme="majorHAnsi"/>
          <w:b/>
          <w:i/>
          <w:color w:val="333333"/>
          <w:lang w:val="en-US"/>
        </w:rPr>
        <w:t>reprezentant al salariaților</w:t>
      </w:r>
      <w:r w:rsidR="000F11AC" w:rsidRPr="00341B24">
        <w:rPr>
          <w:rFonts w:asciiTheme="majorHAnsi" w:hAnsiTheme="majorHAnsi"/>
          <w:b/>
          <w:i/>
          <w:color w:val="333333"/>
          <w:lang w:val="en-US"/>
        </w:rPr>
        <w:t>(</w:t>
      </w:r>
      <w:r w:rsidR="00DE3567">
        <w:rPr>
          <w:rFonts w:asciiTheme="majorHAnsi" w:hAnsiTheme="majorHAnsi"/>
          <w:b/>
          <w:i/>
          <w:lang w:val="en-US"/>
        </w:rPr>
        <w:t>art.20</w:t>
      </w:r>
      <w:r w:rsidR="00DE3567" w:rsidRPr="006B7082">
        <w:rPr>
          <w:rFonts w:asciiTheme="majorHAnsi" w:hAnsiTheme="majorHAnsi"/>
          <w:b/>
          <w:i/>
          <w:lang w:val="en-US"/>
        </w:rPr>
        <w:t xml:space="preserve">8 </w:t>
      </w:r>
      <w:r w:rsidR="00DE3567">
        <w:rPr>
          <w:rFonts w:asciiTheme="majorHAnsi" w:hAnsiTheme="majorHAnsi"/>
          <w:b/>
          <w:i/>
          <w:lang w:val="en-US"/>
        </w:rPr>
        <w:t xml:space="preserve">alin.(1) </w:t>
      </w:r>
      <w:r w:rsidR="00DE3567" w:rsidRPr="00D840A2">
        <w:rPr>
          <w:rFonts w:asciiTheme="majorHAnsi" w:hAnsiTheme="majorHAnsi"/>
          <w:b/>
          <w:i/>
          <w:lang w:val="en-US"/>
        </w:rPr>
        <w:t>din Codul muncii</w:t>
      </w:r>
      <w:r w:rsidR="000F11AC" w:rsidRPr="00341B24">
        <w:rPr>
          <w:rFonts w:asciiTheme="majorHAnsi" w:hAnsiTheme="majorHAnsi"/>
          <w:b/>
          <w:i/>
          <w:color w:val="333333"/>
          <w:lang w:val="en-US"/>
        </w:rPr>
        <w:t>);</w:t>
      </w:r>
    </w:p>
    <w:p w:rsidR="00AC3804" w:rsidRPr="00341B24" w:rsidRDefault="00341B24" w:rsidP="00084A3A">
      <w:pPr>
        <w:pStyle w:val="a3"/>
        <w:numPr>
          <w:ilvl w:val="0"/>
          <w:numId w:val="21"/>
        </w:numPr>
        <w:spacing w:line="276" w:lineRule="auto"/>
        <w:jc w:val="both"/>
        <w:rPr>
          <w:rFonts w:asciiTheme="majorHAnsi" w:hAnsiTheme="majorHAnsi"/>
          <w:b/>
          <w:i/>
          <w:lang w:val="en-US"/>
        </w:rPr>
      </w:pPr>
      <w:r w:rsidRPr="00341B24">
        <w:rPr>
          <w:rFonts w:asciiTheme="majorHAnsi" w:hAnsiTheme="majorHAnsi"/>
          <w:b/>
          <w:i/>
          <w:color w:val="333333"/>
          <w:lang w:val="en-US"/>
        </w:rPr>
        <w:t xml:space="preserve">proces-verbal </w:t>
      </w:r>
      <w:r>
        <w:rPr>
          <w:rFonts w:asciiTheme="majorHAnsi" w:hAnsiTheme="majorHAnsi"/>
          <w:b/>
          <w:i/>
          <w:color w:val="333333"/>
          <w:lang w:val="ro-RO"/>
        </w:rPr>
        <w:t>privind</w:t>
      </w:r>
      <w:r>
        <w:rPr>
          <w:rFonts w:asciiTheme="majorHAnsi" w:hAnsiTheme="majorHAnsi"/>
          <w:b/>
          <w:i/>
          <w:color w:val="333333"/>
          <w:lang w:val="en-US"/>
        </w:rPr>
        <w:t xml:space="preserve"> fixarea </w:t>
      </w:r>
      <w:r>
        <w:rPr>
          <w:rFonts w:asciiTheme="majorHAnsi" w:hAnsiTheme="majorHAnsi"/>
          <w:b/>
          <w:i/>
          <w:color w:val="333333"/>
          <w:lang w:val="ro-RO"/>
        </w:rPr>
        <w:t>r</w:t>
      </w:r>
      <w:r w:rsidRPr="00341B24">
        <w:rPr>
          <w:rFonts w:asciiTheme="majorHAnsi" w:hAnsiTheme="majorHAnsi"/>
          <w:b/>
          <w:i/>
          <w:color w:val="333333"/>
          <w:lang w:val="en-US"/>
        </w:rPr>
        <w:t>efuzul</w:t>
      </w:r>
      <w:r>
        <w:rPr>
          <w:rFonts w:asciiTheme="majorHAnsi" w:hAnsiTheme="majorHAnsi"/>
          <w:b/>
          <w:i/>
          <w:color w:val="333333"/>
          <w:lang w:val="ro-RO"/>
        </w:rPr>
        <w:t>ui</w:t>
      </w:r>
      <w:r w:rsidRPr="00341B24">
        <w:rPr>
          <w:rFonts w:asciiTheme="majorHAnsi" w:hAnsiTheme="majorHAnsi"/>
          <w:b/>
          <w:i/>
          <w:color w:val="333333"/>
          <w:lang w:val="en-US"/>
        </w:rPr>
        <w:t xml:space="preserve"> salariat</w:t>
      </w:r>
      <w:r>
        <w:rPr>
          <w:rFonts w:asciiTheme="majorHAnsi" w:hAnsiTheme="majorHAnsi"/>
          <w:b/>
          <w:i/>
          <w:color w:val="333333"/>
          <w:lang w:val="ro-RO"/>
        </w:rPr>
        <w:t>ului</w:t>
      </w:r>
      <w:r w:rsidRPr="00341B24">
        <w:rPr>
          <w:rFonts w:asciiTheme="majorHAnsi" w:hAnsiTheme="majorHAnsi"/>
          <w:b/>
          <w:i/>
          <w:color w:val="333333"/>
          <w:lang w:val="en-US"/>
        </w:rPr>
        <w:t xml:space="preserve"> de a confirma prin s</w:t>
      </w:r>
      <w:r>
        <w:rPr>
          <w:rFonts w:asciiTheme="majorHAnsi" w:hAnsiTheme="majorHAnsi"/>
          <w:b/>
          <w:i/>
          <w:color w:val="333333"/>
          <w:lang w:val="en-US"/>
        </w:rPr>
        <w:t xml:space="preserve">emnătură comunicarea ordinului </w:t>
      </w:r>
      <w:r>
        <w:rPr>
          <w:rFonts w:asciiTheme="majorHAnsi" w:hAnsiTheme="majorHAnsi"/>
          <w:b/>
          <w:i/>
          <w:lang w:val="en-US"/>
        </w:rPr>
        <w:t xml:space="preserve">de aplicare a </w:t>
      </w:r>
      <w:r w:rsidRPr="00617E55">
        <w:rPr>
          <w:rFonts w:asciiTheme="majorHAnsi" w:hAnsiTheme="majorHAnsi"/>
          <w:b/>
          <w:i/>
          <w:lang w:val="en-US"/>
        </w:rPr>
        <w:t>sancţiunii disciplinare</w:t>
      </w:r>
      <w:r w:rsidR="00B62B89">
        <w:rPr>
          <w:rFonts w:asciiTheme="majorHAnsi" w:hAnsiTheme="majorHAnsi"/>
          <w:b/>
          <w:i/>
          <w:lang w:val="en-US"/>
        </w:rPr>
        <w:t xml:space="preserve">, </w:t>
      </w:r>
      <w:r w:rsidRPr="00341B24">
        <w:rPr>
          <w:rFonts w:asciiTheme="majorHAnsi" w:hAnsiTheme="majorHAnsi"/>
          <w:b/>
          <w:i/>
          <w:color w:val="333333"/>
          <w:lang w:val="en-US"/>
        </w:rPr>
        <w:t>semnat de un reprezentant al angajatorului şi un reprezentant al salariaţilor</w:t>
      </w:r>
      <w:r w:rsidR="00AC3804" w:rsidRPr="00341B24">
        <w:rPr>
          <w:rFonts w:asciiTheme="majorHAnsi" w:hAnsiTheme="majorHAnsi"/>
          <w:b/>
          <w:i/>
          <w:color w:val="333333"/>
          <w:lang w:val="en-US"/>
        </w:rPr>
        <w:t>(</w:t>
      </w:r>
      <w:r w:rsidR="00DE3567">
        <w:rPr>
          <w:rFonts w:asciiTheme="majorHAnsi" w:hAnsiTheme="majorHAnsi"/>
          <w:b/>
          <w:i/>
          <w:lang w:val="en-US"/>
        </w:rPr>
        <w:t xml:space="preserve">art.210alin.(2) </w:t>
      </w:r>
      <w:r w:rsidR="00DE3567" w:rsidRPr="00D840A2">
        <w:rPr>
          <w:rFonts w:asciiTheme="majorHAnsi" w:hAnsiTheme="majorHAnsi"/>
          <w:b/>
          <w:i/>
          <w:lang w:val="en-US"/>
        </w:rPr>
        <w:t>din Codul muncii</w:t>
      </w:r>
      <w:r w:rsidR="00AC3804" w:rsidRPr="00341B24">
        <w:rPr>
          <w:rFonts w:asciiTheme="majorHAnsi" w:hAnsiTheme="majorHAnsi"/>
          <w:b/>
          <w:i/>
          <w:color w:val="333333"/>
          <w:lang w:val="en-US"/>
        </w:rPr>
        <w:t>);</w:t>
      </w:r>
    </w:p>
    <w:p w:rsidR="005528CE" w:rsidRPr="005545CB" w:rsidRDefault="005545CB" w:rsidP="00084A3A">
      <w:pPr>
        <w:pStyle w:val="a3"/>
        <w:numPr>
          <w:ilvl w:val="0"/>
          <w:numId w:val="21"/>
        </w:numPr>
        <w:spacing w:line="276" w:lineRule="auto"/>
        <w:jc w:val="both"/>
        <w:rPr>
          <w:rFonts w:asciiTheme="majorHAnsi" w:hAnsiTheme="majorHAnsi"/>
          <w:b/>
          <w:i/>
          <w:lang w:val="en-US"/>
        </w:rPr>
      </w:pPr>
      <w:r>
        <w:rPr>
          <w:rFonts w:asciiTheme="majorHAnsi" w:hAnsiTheme="majorHAnsi"/>
          <w:b/>
          <w:i/>
          <w:color w:val="333333"/>
          <w:lang w:val="en-US"/>
        </w:rPr>
        <w:t>prevenirea</w:t>
      </w:r>
      <w:r w:rsidRPr="005545CB">
        <w:rPr>
          <w:rFonts w:asciiTheme="majorHAnsi" w:hAnsiTheme="majorHAnsi"/>
          <w:b/>
          <w:i/>
          <w:color w:val="333333"/>
          <w:lang w:val="en-US"/>
        </w:rPr>
        <w:t xml:space="preserve"> în formă scrisă</w:t>
      </w:r>
      <w:r>
        <w:rPr>
          <w:rFonts w:asciiTheme="majorHAnsi" w:hAnsiTheme="majorHAnsi"/>
          <w:b/>
          <w:i/>
          <w:color w:val="333333"/>
          <w:lang w:val="en-US"/>
        </w:rPr>
        <w:t xml:space="preserve"> a</w:t>
      </w:r>
      <w:r w:rsidRPr="00341B24">
        <w:rPr>
          <w:rFonts w:asciiTheme="majorHAnsi" w:hAnsiTheme="majorHAnsi"/>
          <w:b/>
          <w:i/>
          <w:color w:val="333333"/>
          <w:lang w:val="en-US"/>
        </w:rPr>
        <w:t>salariat</w:t>
      </w:r>
      <w:r>
        <w:rPr>
          <w:rFonts w:asciiTheme="majorHAnsi" w:hAnsiTheme="majorHAnsi"/>
          <w:b/>
          <w:i/>
          <w:color w:val="333333"/>
          <w:lang w:val="ro-RO"/>
        </w:rPr>
        <w:t>ului</w:t>
      </w:r>
      <w:r w:rsidRPr="005545CB">
        <w:rPr>
          <w:rFonts w:asciiTheme="majorHAnsi" w:hAnsiTheme="majorHAnsi"/>
          <w:b/>
          <w:i/>
          <w:color w:val="333333"/>
          <w:lang w:val="en-US"/>
        </w:rPr>
        <w:t xml:space="preserve"> despre data începerii concediului </w:t>
      </w:r>
      <w:r>
        <w:rPr>
          <w:rFonts w:asciiTheme="majorHAnsi" w:hAnsiTheme="majorHAnsi"/>
          <w:b/>
          <w:i/>
          <w:color w:val="333333"/>
          <w:lang w:val="en-US"/>
        </w:rPr>
        <w:t xml:space="preserve"> acestuia </w:t>
      </w:r>
      <w:r w:rsidR="00AC3804" w:rsidRPr="005545CB">
        <w:rPr>
          <w:rFonts w:asciiTheme="majorHAnsi" w:hAnsiTheme="majorHAnsi"/>
          <w:b/>
          <w:i/>
          <w:color w:val="333333"/>
          <w:lang w:val="en-US"/>
        </w:rPr>
        <w:t>(</w:t>
      </w:r>
      <w:r w:rsidR="00DE3567">
        <w:rPr>
          <w:rFonts w:asciiTheme="majorHAnsi" w:hAnsiTheme="majorHAnsi"/>
          <w:b/>
          <w:i/>
          <w:color w:val="333333"/>
          <w:lang w:val="en-US"/>
        </w:rPr>
        <w:t>art.116 alin.(5</w:t>
      </w:r>
      <w:r w:rsidR="00DE3567" w:rsidRPr="00DE3567">
        <w:rPr>
          <w:rFonts w:asciiTheme="majorHAnsi" w:hAnsiTheme="majorHAnsi"/>
          <w:b/>
          <w:i/>
          <w:color w:val="333333"/>
          <w:lang w:val="en-US"/>
        </w:rPr>
        <w:t>) din Codul muncii</w:t>
      </w:r>
      <w:r w:rsidR="00AC3804" w:rsidRPr="005545CB">
        <w:rPr>
          <w:rFonts w:asciiTheme="majorHAnsi" w:hAnsiTheme="majorHAnsi"/>
          <w:b/>
          <w:i/>
          <w:color w:val="333333"/>
          <w:lang w:val="en-US"/>
        </w:rPr>
        <w:t>);</w:t>
      </w:r>
    </w:p>
    <w:p w:rsidR="00810006" w:rsidRDefault="005545CB" w:rsidP="00084A3A">
      <w:pPr>
        <w:pStyle w:val="a3"/>
        <w:numPr>
          <w:ilvl w:val="0"/>
          <w:numId w:val="21"/>
        </w:numPr>
        <w:spacing w:line="276" w:lineRule="auto"/>
        <w:jc w:val="both"/>
        <w:rPr>
          <w:rFonts w:asciiTheme="majorHAnsi" w:hAnsiTheme="majorHAnsi"/>
          <w:b/>
          <w:i/>
          <w:lang w:val="ro-RO"/>
        </w:rPr>
      </w:pPr>
      <w:r w:rsidRPr="005545CB">
        <w:rPr>
          <w:rFonts w:asciiTheme="majorHAnsi" w:hAnsiTheme="majorHAnsi"/>
          <w:b/>
          <w:i/>
          <w:lang w:val="ro-RO"/>
        </w:rPr>
        <w:t xml:space="preserve"> acord suplimentar la contractul individual de muncă </w:t>
      </w:r>
      <w:r w:rsidR="00DE3567">
        <w:rPr>
          <w:rFonts w:asciiTheme="majorHAnsi" w:hAnsiTheme="majorHAnsi"/>
          <w:b/>
          <w:i/>
          <w:lang w:val="ro-RO"/>
        </w:rPr>
        <w:t xml:space="preserve"> privind modificare</w:t>
      </w:r>
      <w:r w:rsidRPr="005545CB">
        <w:rPr>
          <w:rFonts w:asciiTheme="majorHAnsi" w:hAnsiTheme="majorHAnsi"/>
          <w:b/>
          <w:i/>
          <w:lang w:val="ro-RO"/>
        </w:rPr>
        <w:t>a acestuia</w:t>
      </w:r>
      <w:r w:rsidR="00B62B89">
        <w:rPr>
          <w:rFonts w:asciiTheme="majorHAnsi" w:hAnsiTheme="majorHAnsi"/>
          <w:b/>
          <w:i/>
          <w:lang w:val="ro-RO"/>
        </w:rPr>
        <w:t>,</w:t>
      </w:r>
      <w:r w:rsidRPr="005545CB">
        <w:rPr>
          <w:rFonts w:asciiTheme="majorHAnsi" w:hAnsiTheme="majorHAnsi"/>
          <w:b/>
          <w:i/>
          <w:lang w:val="ro-RO"/>
        </w:rPr>
        <w:t xml:space="preserve"> semnat de părţi(</w:t>
      </w:r>
      <w:r w:rsidR="00DE3567">
        <w:rPr>
          <w:rFonts w:asciiTheme="majorHAnsi" w:hAnsiTheme="majorHAnsi"/>
          <w:b/>
          <w:i/>
          <w:lang w:val="en-US"/>
        </w:rPr>
        <w:t>art.6</w:t>
      </w:r>
      <w:r w:rsidR="00DE3567" w:rsidRPr="006B7082">
        <w:rPr>
          <w:rFonts w:asciiTheme="majorHAnsi" w:hAnsiTheme="majorHAnsi"/>
          <w:b/>
          <w:i/>
          <w:lang w:val="en-US"/>
        </w:rPr>
        <w:t xml:space="preserve">8 </w:t>
      </w:r>
      <w:r w:rsidR="00DE3567" w:rsidRPr="00D840A2">
        <w:rPr>
          <w:rFonts w:asciiTheme="majorHAnsi" w:hAnsiTheme="majorHAnsi"/>
          <w:b/>
          <w:i/>
          <w:lang w:val="en-US"/>
        </w:rPr>
        <w:t>din Codul muncii</w:t>
      </w:r>
      <w:r w:rsidR="00DE3567">
        <w:rPr>
          <w:rFonts w:asciiTheme="majorHAnsi" w:hAnsiTheme="majorHAnsi"/>
          <w:b/>
          <w:i/>
          <w:lang w:val="en-US"/>
        </w:rPr>
        <w:t>)</w:t>
      </w:r>
      <w:r w:rsidRPr="00B62B89">
        <w:rPr>
          <w:rFonts w:asciiTheme="majorHAnsi" w:hAnsiTheme="majorHAnsi"/>
          <w:b/>
          <w:i/>
          <w:color w:val="333333"/>
          <w:lang w:val="ro-RO"/>
        </w:rPr>
        <w:t>etc.</w:t>
      </w:r>
    </w:p>
    <w:p w:rsidR="00B62B89" w:rsidRPr="005545CB" w:rsidRDefault="00B62B89" w:rsidP="00084A3A">
      <w:pPr>
        <w:pStyle w:val="a3"/>
        <w:spacing w:line="276" w:lineRule="auto"/>
        <w:jc w:val="both"/>
        <w:rPr>
          <w:rFonts w:asciiTheme="majorHAnsi" w:hAnsiTheme="majorHAnsi"/>
          <w:b/>
          <w:i/>
          <w:lang w:val="ro-RO"/>
        </w:rPr>
      </w:pPr>
    </w:p>
    <w:p w:rsidR="00AC3804" w:rsidRDefault="00AC3804" w:rsidP="00084A3A">
      <w:pPr>
        <w:suppressAutoHyphens w:val="0"/>
        <w:spacing w:after="0"/>
        <w:contextualSpacing/>
        <w:jc w:val="both"/>
        <w:rPr>
          <w:rFonts w:ascii="Arial Rounded MT Bold" w:hAnsi="Arial Rounded MT Bold"/>
          <w:b/>
          <w:sz w:val="24"/>
          <w:szCs w:val="24"/>
          <w:u w:val="single"/>
        </w:rPr>
      </w:pPr>
      <w:r w:rsidRPr="00CE4144">
        <w:rPr>
          <w:rFonts w:ascii="Arial Rounded MT Bold" w:eastAsia="Times New Roman" w:hAnsi="Arial Rounded MT Bold" w:cs="Times New Roman"/>
          <w:b/>
          <w:sz w:val="24"/>
          <w:szCs w:val="24"/>
          <w:highlight w:val="cyan"/>
          <w:u w:val="single"/>
          <w:lang w:eastAsia="ru-RU"/>
        </w:rPr>
        <w:t>3</w:t>
      </w:r>
      <w:r w:rsidR="007270B4" w:rsidRPr="00CE4144">
        <w:rPr>
          <w:rFonts w:ascii="Arial Rounded MT Bold" w:eastAsia="Times New Roman" w:hAnsi="Arial Rounded MT Bold" w:cs="Times New Roman"/>
          <w:b/>
          <w:sz w:val="24"/>
          <w:szCs w:val="24"/>
          <w:highlight w:val="cyan"/>
          <w:u w:val="single"/>
          <w:lang w:eastAsia="ru-RU"/>
        </w:rPr>
        <w:t>.</w:t>
      </w:r>
      <w:r w:rsidR="00DE3567" w:rsidRPr="00CE4144">
        <w:rPr>
          <w:rFonts w:ascii="Arial Rounded MT Bold" w:hAnsi="Arial Rounded MT Bold"/>
          <w:b/>
          <w:sz w:val="24"/>
          <w:szCs w:val="24"/>
          <w:u w:val="single"/>
        </w:rPr>
        <w:t>Dreptul privind depunerea</w:t>
      </w:r>
      <w:r w:rsidR="00B62B89" w:rsidRPr="00CE4144">
        <w:rPr>
          <w:rFonts w:ascii="Arial Rounded MT Bold" w:hAnsi="Arial Rounded MT Bold"/>
          <w:b/>
          <w:sz w:val="24"/>
          <w:szCs w:val="24"/>
          <w:u w:val="single"/>
        </w:rPr>
        <w:t>de c</w:t>
      </w:r>
      <w:r w:rsidR="00B62B89" w:rsidRPr="00CE4144">
        <w:rPr>
          <w:rFonts w:ascii="Arial" w:hAnsi="Arial" w:cs="Arial"/>
          <w:b/>
          <w:sz w:val="24"/>
          <w:szCs w:val="24"/>
          <w:u w:val="single"/>
        </w:rPr>
        <w:t>ă</w:t>
      </w:r>
      <w:r w:rsidR="00B62B89" w:rsidRPr="00CE4144">
        <w:rPr>
          <w:rFonts w:ascii="Arial Rounded MT Bold" w:hAnsi="Arial Rounded MT Bold"/>
          <w:b/>
          <w:sz w:val="24"/>
          <w:szCs w:val="24"/>
          <w:u w:val="single"/>
        </w:rPr>
        <w:t>tre salaria</w:t>
      </w:r>
      <w:r w:rsidR="00B62B89" w:rsidRPr="00CE4144">
        <w:rPr>
          <w:rFonts w:ascii="Arial" w:hAnsi="Arial" w:cs="Arial"/>
          <w:b/>
          <w:sz w:val="24"/>
          <w:szCs w:val="24"/>
          <w:u w:val="single"/>
        </w:rPr>
        <w:t>ț</w:t>
      </w:r>
      <w:r w:rsidR="00B62B89" w:rsidRPr="00CE4144">
        <w:rPr>
          <w:rFonts w:ascii="Arial Rounded MT Bold" w:hAnsi="Arial Rounded MT Bold"/>
          <w:b/>
          <w:sz w:val="24"/>
          <w:szCs w:val="24"/>
          <w:u w:val="single"/>
        </w:rPr>
        <w:t xml:space="preserve">i a </w:t>
      </w:r>
      <w:r w:rsidR="00DE3567" w:rsidRPr="00CE4144">
        <w:rPr>
          <w:rFonts w:ascii="Arial Rounded MT Bold" w:hAnsi="Arial Rounded MT Bold"/>
          <w:b/>
          <w:sz w:val="24"/>
          <w:szCs w:val="24"/>
          <w:u w:val="single"/>
        </w:rPr>
        <w:t xml:space="preserve"> peti</w:t>
      </w:r>
      <w:r w:rsidR="00DE3567" w:rsidRPr="00CE4144">
        <w:rPr>
          <w:rFonts w:ascii="Arial" w:hAnsi="Arial" w:cs="Arial"/>
          <w:b/>
          <w:sz w:val="24"/>
          <w:szCs w:val="24"/>
          <w:u w:val="single"/>
        </w:rPr>
        <w:t>ț</w:t>
      </w:r>
      <w:r w:rsidR="00DE3567" w:rsidRPr="00CE4144">
        <w:rPr>
          <w:rFonts w:ascii="Arial Rounded MT Bold" w:hAnsi="Arial Rounded MT Bold"/>
          <w:b/>
          <w:sz w:val="24"/>
          <w:szCs w:val="24"/>
          <w:u w:val="single"/>
        </w:rPr>
        <w:t xml:space="preserve">iilor/cererilor ce </w:t>
      </w:r>
      <w:r w:rsidR="00DE3567" w:rsidRPr="00CE4144">
        <w:rPr>
          <w:rFonts w:ascii="Arial" w:hAnsi="Arial" w:cs="Arial"/>
          <w:b/>
          <w:sz w:val="24"/>
          <w:szCs w:val="24"/>
          <w:u w:val="single"/>
        </w:rPr>
        <w:t>ț</w:t>
      </w:r>
      <w:r w:rsidR="00DE3567" w:rsidRPr="00CE4144">
        <w:rPr>
          <w:rFonts w:ascii="Arial Rounded MT Bold" w:hAnsi="Arial Rounded MT Bold"/>
          <w:b/>
          <w:sz w:val="24"/>
          <w:szCs w:val="24"/>
          <w:u w:val="single"/>
        </w:rPr>
        <w:t>in de legisla</w:t>
      </w:r>
      <w:r w:rsidR="00DE3567" w:rsidRPr="00CE4144">
        <w:rPr>
          <w:rFonts w:ascii="Arial" w:hAnsi="Arial" w:cs="Arial"/>
          <w:b/>
          <w:sz w:val="24"/>
          <w:szCs w:val="24"/>
          <w:u w:val="single"/>
        </w:rPr>
        <w:t>ţ</w:t>
      </w:r>
      <w:r w:rsidR="00DE3567" w:rsidRPr="00CE4144">
        <w:rPr>
          <w:rFonts w:ascii="Arial Rounded MT Bold" w:hAnsi="Arial Rounded MT Bold"/>
          <w:b/>
          <w:sz w:val="24"/>
          <w:szCs w:val="24"/>
          <w:u w:val="single"/>
        </w:rPr>
        <w:t xml:space="preserve">ia  muncii  </w:t>
      </w:r>
      <w:r w:rsidR="003A6321" w:rsidRPr="00CE4144">
        <w:rPr>
          <w:rFonts w:ascii="Arial Rounded MT Bold" w:hAnsi="Arial Rounded MT Bold"/>
          <w:b/>
          <w:sz w:val="24"/>
          <w:szCs w:val="24"/>
          <w:u w:val="single"/>
        </w:rPr>
        <w:t xml:space="preserve">decurge din </w:t>
      </w:r>
      <w:r w:rsidR="00DE3567" w:rsidRPr="00CE4144">
        <w:rPr>
          <w:rFonts w:ascii="Arial Rounded MT Bold" w:hAnsi="Arial Rounded MT Bold"/>
          <w:b/>
          <w:sz w:val="24"/>
          <w:szCs w:val="24"/>
          <w:u w:val="single"/>
        </w:rPr>
        <w:t>urm</w:t>
      </w:r>
      <w:r w:rsidR="00DE3567" w:rsidRPr="00CE4144">
        <w:rPr>
          <w:rFonts w:ascii="Arial" w:hAnsi="Arial" w:cs="Arial"/>
          <w:b/>
          <w:sz w:val="24"/>
          <w:szCs w:val="24"/>
          <w:u w:val="single"/>
        </w:rPr>
        <w:t>ă</w:t>
      </w:r>
      <w:r w:rsidR="00DE3567" w:rsidRPr="00CE4144">
        <w:rPr>
          <w:rFonts w:ascii="Arial Rounded MT Bold" w:hAnsi="Arial Rounded MT Bold"/>
          <w:b/>
          <w:sz w:val="24"/>
          <w:szCs w:val="24"/>
          <w:u w:val="single"/>
        </w:rPr>
        <w:t xml:space="preserve">toarele </w:t>
      </w:r>
      <w:r w:rsidR="003A6321" w:rsidRPr="00CE4144">
        <w:rPr>
          <w:rFonts w:ascii="Arial Rounded MT Bold" w:hAnsi="Arial Rounded MT Bold"/>
          <w:b/>
          <w:sz w:val="24"/>
          <w:szCs w:val="24"/>
          <w:u w:val="single"/>
        </w:rPr>
        <w:t>prevederi legale</w:t>
      </w:r>
      <w:r w:rsidR="007270B4" w:rsidRPr="00CE4144">
        <w:rPr>
          <w:rFonts w:ascii="Arial Rounded MT Bold" w:hAnsi="Arial Rounded MT Bold"/>
          <w:b/>
          <w:sz w:val="24"/>
          <w:szCs w:val="24"/>
          <w:u w:val="single"/>
        </w:rPr>
        <w:t xml:space="preserve">: </w:t>
      </w:r>
    </w:p>
    <w:p w:rsidR="00CE4144" w:rsidRPr="00CE4144" w:rsidRDefault="00CE4144" w:rsidP="00084A3A">
      <w:pPr>
        <w:suppressAutoHyphens w:val="0"/>
        <w:spacing w:after="0"/>
        <w:contextualSpacing/>
        <w:jc w:val="both"/>
        <w:rPr>
          <w:rFonts w:ascii="Arial Rounded MT Bold" w:eastAsia="Times New Roman" w:hAnsi="Arial Rounded MT Bold" w:cs="Times New Roman"/>
          <w:b/>
          <w:sz w:val="24"/>
          <w:szCs w:val="24"/>
          <w:u w:val="single"/>
          <w:lang w:eastAsia="ru-RU"/>
        </w:rPr>
      </w:pPr>
    </w:p>
    <w:p w:rsidR="003A6321" w:rsidRPr="00CE4144" w:rsidRDefault="007270B4" w:rsidP="00084A3A">
      <w:pPr>
        <w:suppressAutoHyphens w:val="0"/>
        <w:spacing w:after="0"/>
        <w:contextualSpacing/>
        <w:jc w:val="both"/>
        <w:rPr>
          <w:rFonts w:asciiTheme="majorHAnsi" w:eastAsia="Times New Roman" w:hAnsiTheme="majorHAnsi" w:cs="Times New Roman"/>
          <w:b/>
          <w:sz w:val="24"/>
          <w:szCs w:val="24"/>
          <w:u w:val="single"/>
          <w:lang w:eastAsia="ru-RU"/>
        </w:rPr>
      </w:pPr>
      <w:r w:rsidRPr="00CE4144">
        <w:rPr>
          <w:rFonts w:asciiTheme="majorHAnsi" w:eastAsia="Times New Roman" w:hAnsiTheme="majorHAnsi" w:cs="Times New Roman"/>
          <w:b/>
          <w:sz w:val="24"/>
          <w:szCs w:val="24"/>
          <w:highlight w:val="yellow"/>
          <w:u w:val="single"/>
          <w:lang w:val="ru-RU" w:eastAsia="ru-RU"/>
        </w:rPr>
        <w:t>А</w:t>
      </w:r>
      <w:r w:rsidRPr="00CE4144">
        <w:rPr>
          <w:rFonts w:asciiTheme="majorHAnsi" w:eastAsia="Times New Roman" w:hAnsiTheme="majorHAnsi" w:cs="Times New Roman"/>
          <w:b/>
          <w:sz w:val="24"/>
          <w:szCs w:val="24"/>
          <w:highlight w:val="yellow"/>
          <w:u w:val="single"/>
          <w:lang w:val="en-US" w:eastAsia="ru-RU"/>
        </w:rPr>
        <w:t>.</w:t>
      </w:r>
      <w:r w:rsidR="003A6321" w:rsidRPr="00CE4144">
        <w:rPr>
          <w:rFonts w:asciiTheme="majorHAnsi" w:eastAsia="Times New Roman" w:hAnsiTheme="majorHAnsi" w:cs="Times New Roman"/>
          <w:b/>
          <w:sz w:val="24"/>
          <w:szCs w:val="24"/>
          <w:u w:val="single"/>
          <w:lang w:eastAsia="ru-RU"/>
        </w:rPr>
        <w:t xml:space="preserve">Conform </w:t>
      </w:r>
      <w:r w:rsidR="003A6321" w:rsidRPr="00CE4144">
        <w:rPr>
          <w:rFonts w:asciiTheme="majorHAnsi" w:eastAsia="Times New Roman" w:hAnsiTheme="majorHAnsi" w:cs="Times New Roman"/>
          <w:b/>
          <w:sz w:val="24"/>
          <w:szCs w:val="24"/>
          <w:u w:val="single"/>
          <w:lang w:val="en-US" w:eastAsia="ru-RU"/>
        </w:rPr>
        <w:t>art.</w:t>
      </w:r>
      <w:r w:rsidR="003A6321" w:rsidRPr="00CE4144">
        <w:rPr>
          <w:rFonts w:asciiTheme="majorHAnsi" w:eastAsia="Times New Roman" w:hAnsiTheme="majorHAnsi" w:cs="Times New Roman"/>
          <w:b/>
          <w:sz w:val="24"/>
          <w:szCs w:val="24"/>
          <w:u w:val="single"/>
          <w:lang w:eastAsia="ru-RU"/>
        </w:rPr>
        <w:t>5</w:t>
      </w:r>
      <w:r w:rsidR="003A6321" w:rsidRPr="00CE4144">
        <w:rPr>
          <w:rFonts w:asciiTheme="majorHAnsi" w:eastAsia="Times New Roman" w:hAnsiTheme="majorHAnsi" w:cs="Times New Roman"/>
          <w:b/>
          <w:sz w:val="24"/>
          <w:szCs w:val="24"/>
          <w:u w:val="single"/>
          <w:lang w:val="en-US" w:eastAsia="ru-RU"/>
        </w:rPr>
        <w:t xml:space="preserve"> lit.</w:t>
      </w:r>
      <w:r w:rsidR="003A6321" w:rsidRPr="00CE4144">
        <w:rPr>
          <w:rFonts w:asciiTheme="majorHAnsi" w:eastAsia="Times New Roman" w:hAnsiTheme="majorHAnsi" w:cs="Times New Roman"/>
          <w:b/>
          <w:sz w:val="24"/>
          <w:szCs w:val="24"/>
          <w:u w:val="single"/>
          <w:lang w:eastAsia="ru-RU"/>
        </w:rPr>
        <w:t>m</w:t>
      </w:r>
      <w:r w:rsidR="003A6321" w:rsidRPr="00CE4144">
        <w:rPr>
          <w:rFonts w:asciiTheme="majorHAnsi" w:eastAsia="Times New Roman" w:hAnsiTheme="majorHAnsi" w:cs="Times New Roman"/>
          <w:b/>
          <w:sz w:val="24"/>
          <w:szCs w:val="24"/>
          <w:u w:val="single"/>
          <w:lang w:val="en-US" w:eastAsia="ru-RU"/>
        </w:rPr>
        <w:t xml:space="preserve">) </w:t>
      </w:r>
      <w:r w:rsidR="003A6321" w:rsidRPr="00CE4144">
        <w:rPr>
          <w:rFonts w:asciiTheme="majorHAnsi" w:eastAsia="Times New Roman" w:hAnsiTheme="majorHAnsi" w:cs="Times New Roman"/>
          <w:b/>
          <w:sz w:val="24"/>
          <w:szCs w:val="24"/>
          <w:u w:val="single"/>
          <w:lang w:eastAsia="ru-RU"/>
        </w:rPr>
        <w:t xml:space="preserve">și r) </w:t>
      </w:r>
      <w:r w:rsidR="003A6321" w:rsidRPr="00CE4144">
        <w:rPr>
          <w:rFonts w:asciiTheme="majorHAnsi" w:eastAsia="Times New Roman" w:hAnsiTheme="majorHAnsi" w:cs="Times New Roman"/>
          <w:b/>
          <w:sz w:val="24"/>
          <w:szCs w:val="24"/>
          <w:u w:val="single"/>
          <w:lang w:val="en-US" w:eastAsia="ru-RU"/>
        </w:rPr>
        <w:t xml:space="preserve">din Codul muncii la </w:t>
      </w:r>
      <w:r w:rsidR="003A6321" w:rsidRPr="00CE4144">
        <w:rPr>
          <w:rFonts w:asciiTheme="majorHAnsi" w:eastAsia="Times New Roman" w:hAnsiTheme="majorHAnsi" w:cs="Times New Roman"/>
          <w:b/>
          <w:sz w:val="24"/>
          <w:szCs w:val="24"/>
          <w:u w:val="single"/>
          <w:lang w:eastAsia="ru-RU"/>
        </w:rPr>
        <w:t>principiile de bază privind reglementarea raporturilor de muncă se referă:</w:t>
      </w:r>
    </w:p>
    <w:p w:rsidR="003A6321" w:rsidRPr="003A6321" w:rsidRDefault="003A6321" w:rsidP="00084A3A">
      <w:pPr>
        <w:pStyle w:val="a3"/>
        <w:numPr>
          <w:ilvl w:val="0"/>
          <w:numId w:val="32"/>
        </w:numPr>
        <w:spacing w:line="276" w:lineRule="auto"/>
        <w:jc w:val="both"/>
        <w:rPr>
          <w:rFonts w:asciiTheme="majorHAnsi" w:eastAsiaTheme="minorHAnsi" w:hAnsiTheme="majorHAnsi" w:cstheme="minorBidi"/>
          <w:b/>
          <w:i/>
          <w:lang w:val="en-US" w:eastAsia="en-US"/>
        </w:rPr>
      </w:pPr>
      <w:r w:rsidRPr="003A6321">
        <w:rPr>
          <w:rFonts w:asciiTheme="majorHAnsi" w:eastAsiaTheme="minorHAnsi" w:hAnsiTheme="majorHAnsi" w:cstheme="minorBidi"/>
          <w:b/>
          <w:i/>
          <w:lang w:val="en-US" w:eastAsia="en-US"/>
        </w:rPr>
        <w:t>asigurarea dreptului fiecărui salariat la apărarea drepturilor şi libertăţilor sale de muncă, inclusiv prin sesizarea organelor de supraveghere şi control, a organelor de jurisdicţie a muncii;</w:t>
      </w:r>
    </w:p>
    <w:p w:rsidR="007270B4" w:rsidRDefault="003A6321" w:rsidP="00084A3A">
      <w:pPr>
        <w:pStyle w:val="a3"/>
        <w:numPr>
          <w:ilvl w:val="0"/>
          <w:numId w:val="32"/>
        </w:numPr>
        <w:spacing w:line="276" w:lineRule="auto"/>
        <w:jc w:val="both"/>
        <w:rPr>
          <w:rFonts w:asciiTheme="majorHAnsi" w:eastAsiaTheme="minorHAnsi" w:hAnsiTheme="majorHAnsi" w:cstheme="minorBidi"/>
          <w:b/>
          <w:i/>
          <w:lang w:val="en-US" w:eastAsia="en-US"/>
        </w:rPr>
      </w:pPr>
      <w:r w:rsidRPr="003A6321">
        <w:rPr>
          <w:rFonts w:asciiTheme="majorHAnsi" w:eastAsiaTheme="minorHAnsi" w:hAnsiTheme="majorHAnsi" w:cstheme="minorBidi"/>
          <w:b/>
          <w:i/>
          <w:lang w:val="en-US" w:eastAsia="en-US"/>
        </w:rPr>
        <w:t xml:space="preserve">asigurarea dreptului salariaţilor la apărarea onoarei, demnităţii şi reputaţiei profesionale în perioada activităţii de muncă; </w:t>
      </w:r>
    </w:p>
    <w:p w:rsidR="00CE4144" w:rsidRPr="00B62B89" w:rsidRDefault="00CE4144" w:rsidP="00CE4144">
      <w:pPr>
        <w:pStyle w:val="a3"/>
        <w:spacing w:line="276" w:lineRule="auto"/>
        <w:jc w:val="both"/>
        <w:rPr>
          <w:rFonts w:asciiTheme="majorHAnsi" w:eastAsiaTheme="minorHAnsi" w:hAnsiTheme="majorHAnsi" w:cstheme="minorBidi"/>
          <w:b/>
          <w:i/>
          <w:lang w:val="en-US" w:eastAsia="en-US"/>
        </w:rPr>
      </w:pPr>
    </w:p>
    <w:p w:rsidR="007270B4" w:rsidRPr="00CE4144" w:rsidRDefault="007270B4" w:rsidP="00084A3A">
      <w:pPr>
        <w:suppressAutoHyphens w:val="0"/>
        <w:spacing w:after="0"/>
        <w:jc w:val="both"/>
        <w:rPr>
          <w:rFonts w:asciiTheme="majorHAnsi" w:eastAsia="Times New Roman" w:hAnsiTheme="majorHAnsi" w:cs="Times New Roman"/>
          <w:b/>
          <w:color w:val="333333"/>
          <w:sz w:val="24"/>
          <w:szCs w:val="24"/>
          <w:u w:val="single"/>
          <w:lang w:val="en-US" w:eastAsia="ru-RU"/>
        </w:rPr>
      </w:pPr>
      <w:r w:rsidRPr="00CE4144">
        <w:rPr>
          <w:rFonts w:asciiTheme="majorHAnsi" w:eastAsia="Times New Roman" w:hAnsiTheme="majorHAnsi" w:cs="Arial"/>
          <w:b/>
          <w:color w:val="333333"/>
          <w:sz w:val="24"/>
          <w:szCs w:val="24"/>
          <w:highlight w:val="yellow"/>
          <w:u w:val="single"/>
          <w:lang w:val="ru-RU" w:eastAsia="ru-RU"/>
        </w:rPr>
        <w:t>В</w:t>
      </w:r>
      <w:r w:rsidRPr="00CE4144">
        <w:rPr>
          <w:rFonts w:asciiTheme="majorHAnsi" w:eastAsia="Times New Roman" w:hAnsiTheme="majorHAnsi" w:cs="Times New Roman"/>
          <w:b/>
          <w:color w:val="333333"/>
          <w:sz w:val="24"/>
          <w:szCs w:val="24"/>
          <w:highlight w:val="yellow"/>
          <w:u w:val="single"/>
          <w:lang w:val="en-US" w:eastAsia="ru-RU"/>
        </w:rPr>
        <w:t>.</w:t>
      </w:r>
      <w:r w:rsidR="003A6321" w:rsidRPr="00CE4144">
        <w:rPr>
          <w:rFonts w:asciiTheme="majorHAnsi" w:eastAsia="Times New Roman" w:hAnsiTheme="majorHAnsi" w:cs="Times New Roman"/>
          <w:b/>
          <w:sz w:val="24"/>
          <w:szCs w:val="24"/>
          <w:u w:val="single"/>
          <w:lang w:eastAsia="ru-RU"/>
        </w:rPr>
        <w:t>Reie</w:t>
      </w:r>
      <w:r w:rsidR="003A6321" w:rsidRPr="00CE4144">
        <w:rPr>
          <w:rFonts w:asciiTheme="majorHAnsi" w:eastAsia="Times New Roman" w:hAnsiTheme="majorHAnsi" w:cs="Arial"/>
          <w:b/>
          <w:sz w:val="24"/>
          <w:szCs w:val="24"/>
          <w:u w:val="single"/>
          <w:lang w:eastAsia="ru-RU"/>
        </w:rPr>
        <w:t>ș</w:t>
      </w:r>
      <w:r w:rsidR="003A6321" w:rsidRPr="00CE4144">
        <w:rPr>
          <w:rFonts w:asciiTheme="majorHAnsi" w:eastAsia="Times New Roman" w:hAnsiTheme="majorHAnsi" w:cs="Times New Roman"/>
          <w:b/>
          <w:sz w:val="24"/>
          <w:szCs w:val="24"/>
          <w:u w:val="single"/>
          <w:lang w:eastAsia="ru-RU"/>
        </w:rPr>
        <w:t>ind din con</w:t>
      </w:r>
      <w:r w:rsidR="003A6321" w:rsidRPr="00CE4144">
        <w:rPr>
          <w:rFonts w:asciiTheme="majorHAnsi" w:eastAsia="Times New Roman" w:hAnsiTheme="majorHAnsi" w:cs="Arial"/>
          <w:b/>
          <w:sz w:val="24"/>
          <w:szCs w:val="24"/>
          <w:u w:val="single"/>
          <w:lang w:eastAsia="ru-RU"/>
        </w:rPr>
        <w:t>ț</w:t>
      </w:r>
      <w:r w:rsidR="003A6321" w:rsidRPr="00CE4144">
        <w:rPr>
          <w:rFonts w:asciiTheme="majorHAnsi" w:eastAsia="Times New Roman" w:hAnsiTheme="majorHAnsi" w:cs="Times New Roman"/>
          <w:b/>
          <w:sz w:val="24"/>
          <w:szCs w:val="24"/>
          <w:u w:val="single"/>
          <w:lang w:eastAsia="ru-RU"/>
        </w:rPr>
        <w:t xml:space="preserve">inutul </w:t>
      </w:r>
      <w:r w:rsidR="003A6321" w:rsidRPr="00CE4144">
        <w:rPr>
          <w:rFonts w:asciiTheme="majorHAnsi" w:eastAsia="Times New Roman" w:hAnsiTheme="majorHAnsi" w:cs="Times New Roman"/>
          <w:b/>
          <w:sz w:val="24"/>
          <w:szCs w:val="24"/>
          <w:u w:val="single"/>
          <w:lang w:val="en-US" w:eastAsia="ru-RU"/>
        </w:rPr>
        <w:t>art.</w:t>
      </w:r>
      <w:r w:rsidR="003A6321" w:rsidRPr="00CE4144">
        <w:rPr>
          <w:rFonts w:asciiTheme="majorHAnsi" w:eastAsia="Times New Roman" w:hAnsiTheme="majorHAnsi" w:cs="Times New Roman"/>
          <w:b/>
          <w:sz w:val="24"/>
          <w:szCs w:val="24"/>
          <w:u w:val="single"/>
          <w:lang w:eastAsia="ru-RU"/>
        </w:rPr>
        <w:t xml:space="preserve">9 alin.(1) </w:t>
      </w:r>
      <w:r w:rsidR="003A6321" w:rsidRPr="00CE4144">
        <w:rPr>
          <w:rFonts w:asciiTheme="majorHAnsi" w:eastAsia="Times New Roman" w:hAnsiTheme="majorHAnsi" w:cs="Times New Roman"/>
          <w:b/>
          <w:sz w:val="24"/>
          <w:szCs w:val="24"/>
          <w:u w:val="single"/>
          <w:lang w:val="en-US" w:eastAsia="ru-RU"/>
        </w:rPr>
        <w:t xml:space="preserve"> lit.</w:t>
      </w:r>
      <w:r w:rsidR="003A6321" w:rsidRPr="00CE4144">
        <w:rPr>
          <w:rFonts w:asciiTheme="majorHAnsi" w:eastAsia="Times New Roman" w:hAnsiTheme="majorHAnsi" w:cs="Times New Roman"/>
          <w:b/>
          <w:sz w:val="24"/>
          <w:szCs w:val="24"/>
          <w:u w:val="single"/>
          <w:lang w:eastAsia="ru-RU"/>
        </w:rPr>
        <w:t>g</w:t>
      </w:r>
      <w:r w:rsidR="003A6321" w:rsidRPr="00CE4144">
        <w:rPr>
          <w:rFonts w:asciiTheme="majorHAnsi" w:eastAsia="Times New Roman" w:hAnsiTheme="majorHAnsi" w:cs="Times New Roman"/>
          <w:b/>
          <w:sz w:val="24"/>
          <w:szCs w:val="24"/>
          <w:u w:val="single"/>
          <w:lang w:val="en-US" w:eastAsia="ru-RU"/>
        </w:rPr>
        <w:t xml:space="preserve">) </w:t>
      </w:r>
      <w:r w:rsidR="003A6321" w:rsidRPr="00CE4144">
        <w:rPr>
          <w:rFonts w:asciiTheme="majorHAnsi" w:eastAsia="Times New Roman" w:hAnsiTheme="majorHAnsi" w:cs="Arial"/>
          <w:b/>
          <w:sz w:val="24"/>
          <w:szCs w:val="24"/>
          <w:u w:val="single"/>
          <w:lang w:eastAsia="ru-RU"/>
        </w:rPr>
        <w:t>ș</w:t>
      </w:r>
      <w:r w:rsidR="003A6321" w:rsidRPr="00CE4144">
        <w:rPr>
          <w:rFonts w:asciiTheme="majorHAnsi" w:eastAsia="Times New Roman" w:hAnsiTheme="majorHAnsi" w:cs="Times New Roman"/>
          <w:b/>
          <w:sz w:val="24"/>
          <w:szCs w:val="24"/>
          <w:u w:val="single"/>
          <w:lang w:eastAsia="ru-RU"/>
        </w:rPr>
        <w:t xml:space="preserve">i l) </w:t>
      </w:r>
      <w:r w:rsidR="003A6321" w:rsidRPr="00CE4144">
        <w:rPr>
          <w:rFonts w:asciiTheme="majorHAnsi" w:eastAsia="Times New Roman" w:hAnsiTheme="majorHAnsi" w:cs="Times New Roman"/>
          <w:b/>
          <w:sz w:val="24"/>
          <w:szCs w:val="24"/>
          <w:u w:val="single"/>
          <w:lang w:val="en-US" w:eastAsia="ru-RU"/>
        </w:rPr>
        <w:t xml:space="preserve">din Codul muncii </w:t>
      </w:r>
      <w:r w:rsidR="00B62B89" w:rsidRPr="00CE4144">
        <w:rPr>
          <w:rFonts w:asciiTheme="majorHAnsi" w:eastAsia="Times New Roman" w:hAnsiTheme="majorHAnsi" w:cs="Times New Roman"/>
          <w:b/>
          <w:sz w:val="24"/>
          <w:szCs w:val="24"/>
          <w:u w:val="single"/>
          <w:lang w:val="en-US" w:eastAsia="ru-RU"/>
        </w:rPr>
        <w:t>s</w:t>
      </w:r>
      <w:r w:rsidR="003A6321" w:rsidRPr="00CE4144">
        <w:rPr>
          <w:rFonts w:asciiTheme="majorHAnsi" w:eastAsia="Times New Roman" w:hAnsiTheme="majorHAnsi" w:cs="Times New Roman"/>
          <w:b/>
          <w:sz w:val="24"/>
          <w:szCs w:val="24"/>
          <w:u w:val="single"/>
          <w:lang w:val="en-US" w:eastAsia="ru-RU"/>
        </w:rPr>
        <w:t>alariatul are dreptul</w:t>
      </w:r>
      <w:r w:rsidR="000B733A" w:rsidRPr="00CE4144">
        <w:rPr>
          <w:rFonts w:asciiTheme="majorHAnsi" w:eastAsia="Times New Roman" w:hAnsiTheme="majorHAnsi" w:cs="Times New Roman"/>
          <w:b/>
          <w:sz w:val="24"/>
          <w:szCs w:val="24"/>
          <w:u w:val="single"/>
          <w:lang w:val="en-US" w:eastAsia="ru-RU"/>
        </w:rPr>
        <w:t>:</w:t>
      </w:r>
    </w:p>
    <w:p w:rsidR="003A6321" w:rsidRPr="003A6321" w:rsidRDefault="003A6321" w:rsidP="00084A3A">
      <w:pPr>
        <w:pStyle w:val="a3"/>
        <w:numPr>
          <w:ilvl w:val="0"/>
          <w:numId w:val="34"/>
        </w:numPr>
        <w:spacing w:line="276" w:lineRule="auto"/>
        <w:jc w:val="both"/>
        <w:rPr>
          <w:rFonts w:asciiTheme="majorHAnsi" w:hAnsiTheme="majorHAnsi"/>
          <w:b/>
          <w:i/>
          <w:lang w:val="en-US"/>
        </w:rPr>
      </w:pPr>
      <w:r w:rsidRPr="003A6321">
        <w:rPr>
          <w:rFonts w:asciiTheme="majorHAnsi" w:hAnsiTheme="majorHAnsi"/>
          <w:b/>
          <w:i/>
          <w:lang w:val="en-US"/>
        </w:rPr>
        <w:t>la adresare către angajator, patronate, sindicate, organele administraţiei publice centrale şi locale, organele de jurisdicţie a muncii;</w:t>
      </w:r>
    </w:p>
    <w:p w:rsidR="003A6321" w:rsidRPr="003A6321" w:rsidRDefault="003A6321" w:rsidP="00084A3A">
      <w:pPr>
        <w:pStyle w:val="a3"/>
        <w:numPr>
          <w:ilvl w:val="0"/>
          <w:numId w:val="33"/>
        </w:numPr>
        <w:spacing w:line="276" w:lineRule="auto"/>
        <w:jc w:val="both"/>
        <w:rPr>
          <w:rFonts w:asciiTheme="majorHAnsi" w:hAnsiTheme="majorHAnsi"/>
          <w:b/>
          <w:i/>
          <w:lang w:val="en-US"/>
        </w:rPr>
      </w:pPr>
      <w:r w:rsidRPr="003A6321">
        <w:rPr>
          <w:rFonts w:asciiTheme="majorHAnsi" w:hAnsiTheme="majorHAnsi"/>
          <w:b/>
          <w:i/>
          <w:lang w:val="en-US"/>
        </w:rPr>
        <w:t>la apărare, prin metode neinterzise de lege, a drepturilor sale de muncă, a libertăţilor şi intereselor sale legitime;</w:t>
      </w:r>
    </w:p>
    <w:p w:rsidR="003A6321" w:rsidRDefault="003A6321" w:rsidP="00084A3A">
      <w:pPr>
        <w:suppressAutoHyphens w:val="0"/>
        <w:spacing w:after="0"/>
        <w:contextualSpacing/>
        <w:jc w:val="both"/>
        <w:rPr>
          <w:rFonts w:asciiTheme="majorHAnsi" w:eastAsia="Times New Roman" w:hAnsiTheme="majorHAnsi" w:cs="Times New Roman"/>
          <w:b/>
          <w:i/>
          <w:sz w:val="24"/>
          <w:szCs w:val="24"/>
          <w:highlight w:val="cyan"/>
          <w:u w:val="single"/>
          <w:lang w:eastAsia="ru-RU"/>
        </w:rPr>
      </w:pPr>
    </w:p>
    <w:p w:rsidR="00810006" w:rsidRPr="00CE4144" w:rsidRDefault="000B733A" w:rsidP="00084A3A">
      <w:pPr>
        <w:suppressAutoHyphens w:val="0"/>
        <w:spacing w:after="0"/>
        <w:contextualSpacing/>
        <w:jc w:val="both"/>
        <w:rPr>
          <w:rFonts w:ascii="Arial Rounded MT Bold" w:hAnsi="Arial Rounded MT Bold"/>
          <w:b/>
          <w:sz w:val="24"/>
          <w:szCs w:val="24"/>
          <w:u w:val="single"/>
          <w:lang w:val="en-US"/>
        </w:rPr>
      </w:pPr>
      <w:r w:rsidRPr="00CE4144">
        <w:rPr>
          <w:rFonts w:ascii="Arial Rounded MT Bold" w:eastAsia="Times New Roman" w:hAnsi="Arial Rounded MT Bold" w:cs="Times New Roman"/>
          <w:b/>
          <w:sz w:val="24"/>
          <w:szCs w:val="24"/>
          <w:highlight w:val="cyan"/>
          <w:u w:val="single"/>
          <w:lang w:val="en-US" w:eastAsia="ru-RU"/>
        </w:rPr>
        <w:t>4.</w:t>
      </w:r>
      <w:r w:rsidR="003A6321" w:rsidRPr="00CE4144">
        <w:rPr>
          <w:rFonts w:ascii="Arial Rounded MT Bold" w:hAnsi="Arial Rounded MT Bold"/>
          <w:b/>
          <w:sz w:val="24"/>
          <w:szCs w:val="24"/>
          <w:u w:val="single"/>
        </w:rPr>
        <w:t>Necesitatea</w:t>
      </w:r>
      <w:r w:rsidR="003A6321" w:rsidRPr="00CE4144">
        <w:rPr>
          <w:rFonts w:ascii="Arial Rounded MT Bold" w:hAnsi="Arial Rounded MT Bold"/>
          <w:b/>
          <w:sz w:val="24"/>
          <w:szCs w:val="24"/>
          <w:u w:val="single"/>
          <w:lang w:val="en-US"/>
        </w:rPr>
        <w:t xml:space="preserve"> preg</w:t>
      </w:r>
      <w:r w:rsidR="003A6321" w:rsidRPr="00CE4144">
        <w:rPr>
          <w:rFonts w:ascii="Arial" w:hAnsi="Arial" w:cs="Arial"/>
          <w:b/>
          <w:sz w:val="24"/>
          <w:szCs w:val="24"/>
          <w:u w:val="single"/>
          <w:lang w:val="en-US"/>
        </w:rPr>
        <w:t>ă</w:t>
      </w:r>
      <w:r w:rsidR="003A6321" w:rsidRPr="00CE4144">
        <w:rPr>
          <w:rFonts w:ascii="Arial Rounded MT Bold" w:hAnsi="Arial Rounded MT Bold"/>
          <w:b/>
          <w:sz w:val="24"/>
          <w:szCs w:val="24"/>
          <w:u w:val="single"/>
          <w:lang w:val="en-US"/>
        </w:rPr>
        <w:t>tirii</w:t>
      </w:r>
      <w:r w:rsidR="00C852AC" w:rsidRPr="00CE4144">
        <w:rPr>
          <w:rFonts w:ascii="Arial Rounded MT Bold" w:hAnsi="Arial Rounded MT Bold"/>
          <w:b/>
          <w:sz w:val="24"/>
          <w:szCs w:val="24"/>
          <w:u w:val="single"/>
          <w:lang w:val="en-US"/>
        </w:rPr>
        <w:t xml:space="preserve"> de c</w:t>
      </w:r>
      <w:r w:rsidR="00C852AC" w:rsidRPr="00CE4144">
        <w:rPr>
          <w:rFonts w:ascii="Arial" w:hAnsi="Arial" w:cs="Arial"/>
          <w:b/>
          <w:sz w:val="24"/>
          <w:szCs w:val="24"/>
          <w:u w:val="single"/>
          <w:lang w:val="en-US"/>
        </w:rPr>
        <w:t>ă</w:t>
      </w:r>
      <w:r w:rsidR="00C852AC" w:rsidRPr="00CE4144">
        <w:rPr>
          <w:rFonts w:ascii="Arial Rounded MT Bold" w:hAnsi="Arial Rounded MT Bold"/>
          <w:b/>
          <w:sz w:val="24"/>
          <w:szCs w:val="24"/>
          <w:u w:val="single"/>
          <w:lang w:val="en-US"/>
        </w:rPr>
        <w:t xml:space="preserve">tre angajator a </w:t>
      </w:r>
      <w:r w:rsidR="003A6321" w:rsidRPr="00CE4144">
        <w:rPr>
          <w:rFonts w:ascii="Arial Rounded MT Bold" w:hAnsi="Arial Rounded MT Bold"/>
          <w:b/>
          <w:sz w:val="24"/>
          <w:szCs w:val="24"/>
          <w:u w:val="single"/>
          <w:lang w:val="en-US"/>
        </w:rPr>
        <w:t xml:space="preserve"> r</w:t>
      </w:r>
      <w:r w:rsidR="003A6321" w:rsidRPr="00CE4144">
        <w:rPr>
          <w:rFonts w:ascii="Arial" w:hAnsi="Arial" w:cs="Arial"/>
          <w:b/>
          <w:sz w:val="24"/>
          <w:szCs w:val="24"/>
          <w:u w:val="single"/>
          <w:lang w:val="en-US"/>
        </w:rPr>
        <w:t>ă</w:t>
      </w:r>
      <w:r w:rsidR="003A6321" w:rsidRPr="00CE4144">
        <w:rPr>
          <w:rFonts w:ascii="Arial Rounded MT Bold" w:hAnsi="Arial Rounded MT Bold"/>
          <w:b/>
          <w:sz w:val="24"/>
          <w:szCs w:val="24"/>
          <w:u w:val="single"/>
          <w:lang w:val="en-US"/>
        </w:rPr>
        <w:t>spunsurilor</w:t>
      </w:r>
      <w:r w:rsidR="00C852AC" w:rsidRPr="00CE4144">
        <w:rPr>
          <w:rFonts w:ascii="Arial Rounded MT Bold" w:hAnsi="Arial Rounded MT Bold"/>
          <w:b/>
          <w:sz w:val="24"/>
          <w:szCs w:val="24"/>
          <w:u w:val="single"/>
          <w:lang w:val="en-US"/>
        </w:rPr>
        <w:t xml:space="preserve"> în form</w:t>
      </w:r>
      <w:r w:rsidR="00C852AC" w:rsidRPr="00CE4144">
        <w:rPr>
          <w:rFonts w:ascii="Arial" w:hAnsi="Arial" w:cs="Arial"/>
          <w:b/>
          <w:sz w:val="24"/>
          <w:szCs w:val="24"/>
          <w:u w:val="single"/>
          <w:lang w:val="en-US"/>
        </w:rPr>
        <w:t>ă</w:t>
      </w:r>
      <w:r w:rsidR="00C852AC" w:rsidRPr="00CE4144">
        <w:rPr>
          <w:rFonts w:ascii="Arial Rounded MT Bold" w:hAnsi="Arial Rounded MT Bold"/>
          <w:b/>
          <w:sz w:val="24"/>
          <w:szCs w:val="24"/>
          <w:u w:val="single"/>
          <w:lang w:val="en-US"/>
        </w:rPr>
        <w:t xml:space="preserve"> scris</w:t>
      </w:r>
      <w:r w:rsidR="00C852AC" w:rsidRPr="00CE4144">
        <w:rPr>
          <w:rFonts w:ascii="Arial" w:hAnsi="Arial" w:cs="Arial"/>
          <w:b/>
          <w:sz w:val="24"/>
          <w:szCs w:val="24"/>
          <w:u w:val="single"/>
          <w:lang w:val="en-US"/>
        </w:rPr>
        <w:t>ă</w:t>
      </w:r>
      <w:r w:rsidR="003A6321" w:rsidRPr="00CE4144">
        <w:rPr>
          <w:rFonts w:ascii="Arial Rounded MT Bold" w:hAnsi="Arial Rounded MT Bold"/>
          <w:b/>
          <w:sz w:val="24"/>
          <w:szCs w:val="24"/>
          <w:u w:val="single"/>
          <w:lang w:val="en-US"/>
        </w:rPr>
        <w:t xml:space="preserve"> la peti</w:t>
      </w:r>
      <w:r w:rsidR="003A6321" w:rsidRPr="00CE4144">
        <w:rPr>
          <w:rFonts w:ascii="Arial" w:hAnsi="Arial" w:cs="Arial"/>
          <w:b/>
          <w:sz w:val="24"/>
          <w:szCs w:val="24"/>
          <w:u w:val="single"/>
          <w:lang w:val="en-US"/>
        </w:rPr>
        <w:t>ț</w:t>
      </w:r>
      <w:r w:rsidR="003A6321" w:rsidRPr="00CE4144">
        <w:rPr>
          <w:rFonts w:ascii="Arial Rounded MT Bold" w:hAnsi="Arial Rounded MT Bold"/>
          <w:b/>
          <w:sz w:val="24"/>
          <w:szCs w:val="24"/>
          <w:u w:val="single"/>
          <w:lang w:val="en-US"/>
        </w:rPr>
        <w:t>iile</w:t>
      </w:r>
      <w:r w:rsidR="00C852AC" w:rsidRPr="00CE4144">
        <w:rPr>
          <w:rFonts w:ascii="Arial Rounded MT Bold" w:hAnsi="Arial Rounded MT Bold"/>
          <w:b/>
          <w:sz w:val="24"/>
          <w:szCs w:val="24"/>
          <w:u w:val="single"/>
          <w:lang w:val="en-US"/>
        </w:rPr>
        <w:t xml:space="preserve">/cererilescrise depuse de </w:t>
      </w:r>
      <w:r w:rsidR="003A6321" w:rsidRPr="00CE4144">
        <w:rPr>
          <w:rFonts w:ascii="Arial Rounded MT Bold" w:hAnsi="Arial Rounded MT Bold"/>
          <w:b/>
          <w:sz w:val="24"/>
          <w:szCs w:val="24"/>
          <w:u w:val="single"/>
          <w:lang w:val="en-US"/>
        </w:rPr>
        <w:t>salaria</w:t>
      </w:r>
      <w:r w:rsidR="003A6321" w:rsidRPr="00CE4144">
        <w:rPr>
          <w:rFonts w:ascii="Arial" w:hAnsi="Arial" w:cs="Arial"/>
          <w:b/>
          <w:sz w:val="24"/>
          <w:szCs w:val="24"/>
          <w:u w:val="single"/>
          <w:lang w:val="en-US"/>
        </w:rPr>
        <w:t>ț</w:t>
      </w:r>
      <w:r w:rsidR="003A6321" w:rsidRPr="00CE4144">
        <w:rPr>
          <w:rFonts w:ascii="Arial Rounded MT Bold" w:hAnsi="Arial Rounded MT Bold"/>
          <w:b/>
          <w:sz w:val="24"/>
          <w:szCs w:val="24"/>
          <w:u w:val="single"/>
          <w:lang w:val="en-US"/>
        </w:rPr>
        <w:t>i</w:t>
      </w:r>
      <w:r w:rsidR="00C852AC" w:rsidRPr="00CE4144">
        <w:rPr>
          <w:rFonts w:ascii="Arial Rounded MT Bold" w:hAnsi="Arial Rounded MT Bold"/>
          <w:b/>
          <w:sz w:val="24"/>
          <w:szCs w:val="24"/>
          <w:u w:val="single"/>
          <w:lang w:val="en-US"/>
        </w:rPr>
        <w:t xml:space="preserve">decurge  dintr-un </w:t>
      </w:r>
      <w:r w:rsidR="00C852AC" w:rsidRPr="00CE4144">
        <w:rPr>
          <w:rFonts w:ascii="Arial" w:hAnsi="Arial" w:cs="Arial"/>
          <w:b/>
          <w:sz w:val="24"/>
          <w:szCs w:val="24"/>
          <w:u w:val="single"/>
          <w:lang w:val="en-US"/>
        </w:rPr>
        <w:t>ș</w:t>
      </w:r>
      <w:r w:rsidR="00C852AC" w:rsidRPr="00CE4144">
        <w:rPr>
          <w:rFonts w:ascii="Arial Rounded MT Bold" w:hAnsi="Arial Rounded MT Bold"/>
          <w:b/>
          <w:sz w:val="24"/>
          <w:szCs w:val="24"/>
          <w:u w:val="single"/>
          <w:lang w:val="en-US"/>
        </w:rPr>
        <w:t>ir de norme legale existente, conform c</w:t>
      </w:r>
      <w:r w:rsidR="00C852AC" w:rsidRPr="00CE4144">
        <w:rPr>
          <w:rFonts w:ascii="Arial" w:hAnsi="Arial" w:cs="Arial"/>
          <w:b/>
          <w:sz w:val="24"/>
          <w:szCs w:val="24"/>
          <w:u w:val="single"/>
          <w:lang w:val="en-US"/>
        </w:rPr>
        <w:t>ă</w:t>
      </w:r>
      <w:r w:rsidR="00C852AC" w:rsidRPr="00CE4144">
        <w:rPr>
          <w:rFonts w:ascii="Arial Rounded MT Bold" w:hAnsi="Arial Rounded MT Bold"/>
          <w:b/>
          <w:sz w:val="24"/>
          <w:szCs w:val="24"/>
          <w:u w:val="single"/>
          <w:lang w:val="en-US"/>
        </w:rPr>
        <w:t>rora:</w:t>
      </w:r>
    </w:p>
    <w:p w:rsidR="00F43554" w:rsidRPr="00C852AC" w:rsidRDefault="00C852AC" w:rsidP="00084A3A">
      <w:pPr>
        <w:pStyle w:val="a3"/>
        <w:numPr>
          <w:ilvl w:val="0"/>
          <w:numId w:val="19"/>
        </w:numPr>
        <w:spacing w:line="276" w:lineRule="auto"/>
        <w:jc w:val="both"/>
        <w:rPr>
          <w:rFonts w:asciiTheme="majorHAnsi" w:hAnsiTheme="majorHAnsi"/>
          <w:b/>
          <w:lang w:val="ro-RO"/>
        </w:rPr>
      </w:pPr>
      <w:r>
        <w:rPr>
          <w:rFonts w:asciiTheme="majorHAnsi" w:hAnsiTheme="majorHAnsi"/>
          <w:b/>
          <w:lang w:val="ro-RO"/>
        </w:rPr>
        <w:t>Conform art.47 din Codul muncii r</w:t>
      </w:r>
      <w:r w:rsidRPr="00C852AC">
        <w:rPr>
          <w:rFonts w:asciiTheme="majorHAnsi" w:hAnsiTheme="majorHAnsi"/>
          <w:b/>
          <w:lang w:val="ro-RO"/>
        </w:rPr>
        <w:t>efuzul angajatorului de a angaja</w:t>
      </w:r>
      <w:r>
        <w:rPr>
          <w:rFonts w:asciiTheme="majorHAnsi" w:hAnsiTheme="majorHAnsi"/>
          <w:b/>
          <w:lang w:val="ro-RO"/>
        </w:rPr>
        <w:t xml:space="preserve"> se întocmeşte în formă scrisă </w:t>
      </w:r>
      <w:r w:rsidR="00F43554" w:rsidRPr="00C852AC">
        <w:rPr>
          <w:rFonts w:asciiTheme="majorHAnsi" w:hAnsiTheme="majorHAnsi"/>
          <w:b/>
          <w:lang w:val="ro-RO"/>
        </w:rPr>
        <w:t>(</w:t>
      </w:r>
      <w:r w:rsidRPr="00C852AC">
        <w:rPr>
          <w:rFonts w:asciiTheme="majorHAnsi" w:hAnsiTheme="majorHAnsi"/>
          <w:b/>
          <w:i/>
          <w:lang w:val="ro-RO"/>
        </w:rPr>
        <w:t>despre care trebuie să i se comunice argumentat persoanei căreea i s-a refuzat angajarea</w:t>
      </w:r>
      <w:r w:rsidR="00F43554" w:rsidRPr="00C852AC">
        <w:rPr>
          <w:rFonts w:asciiTheme="majorHAnsi" w:hAnsiTheme="majorHAnsi"/>
          <w:b/>
          <w:lang w:val="ro-RO"/>
        </w:rPr>
        <w:t xml:space="preserve">); </w:t>
      </w:r>
    </w:p>
    <w:p w:rsidR="00C852AC" w:rsidRPr="00B7422D" w:rsidRDefault="00C852AC" w:rsidP="00084A3A">
      <w:pPr>
        <w:pStyle w:val="a3"/>
        <w:numPr>
          <w:ilvl w:val="0"/>
          <w:numId w:val="19"/>
        </w:numPr>
        <w:spacing w:line="276" w:lineRule="auto"/>
        <w:jc w:val="both"/>
        <w:rPr>
          <w:rFonts w:asciiTheme="majorHAnsi" w:hAnsiTheme="majorHAnsi"/>
          <w:b/>
          <w:lang w:val="en-US"/>
        </w:rPr>
      </w:pPr>
      <w:r w:rsidRPr="00B7422D">
        <w:rPr>
          <w:rFonts w:asciiTheme="majorHAnsi" w:hAnsiTheme="majorHAnsi"/>
          <w:b/>
          <w:lang w:val="ro-RO"/>
        </w:rPr>
        <w:t>Articolul 247 din Codul muncii</w:t>
      </w:r>
      <w:r w:rsidR="00B7422D" w:rsidRPr="00B7422D">
        <w:rPr>
          <w:rFonts w:asciiTheme="majorHAnsi" w:hAnsiTheme="majorHAnsi"/>
          <w:b/>
          <w:lang w:val="en-US"/>
        </w:rPr>
        <w:t xml:space="preserve">prevede că refuzul de angajare a unei femei gravide sau a unei persoane cu copil în vîrstă de pînă la 4 ani trebuie să fie motivat, angajatorul informînd în scris persoana în cauză în decurs de 5 zile calendaristice de la data înregistrării în unitate a cererii de angajare. Refuzul de angajare poate fi atacat în instanţa de judecată;  </w:t>
      </w:r>
    </w:p>
    <w:p w:rsidR="00B7422D" w:rsidRPr="00B62B89" w:rsidRDefault="00B7422D" w:rsidP="00084A3A">
      <w:pPr>
        <w:pStyle w:val="a3"/>
        <w:numPr>
          <w:ilvl w:val="0"/>
          <w:numId w:val="19"/>
        </w:numPr>
        <w:spacing w:before="100" w:beforeAutospacing="1" w:line="276" w:lineRule="auto"/>
        <w:jc w:val="both"/>
        <w:rPr>
          <w:rFonts w:asciiTheme="majorHAnsi" w:hAnsiTheme="majorHAnsi"/>
          <w:b/>
          <w:i/>
          <w:u w:val="single"/>
          <w:lang w:val="en-US"/>
        </w:rPr>
      </w:pPr>
      <w:r w:rsidRPr="00B7422D">
        <w:rPr>
          <w:rFonts w:asciiTheme="majorHAnsi" w:hAnsiTheme="majorHAnsi"/>
          <w:b/>
          <w:lang w:val="en-US"/>
        </w:rPr>
        <w:t xml:space="preserve">Din cuprinsul art.78 alin.(1) al Codului muncii rezultă că contractul individual de muncă se suspendă din iniţiativa salariatului(cu depunerea unei cereri scrise în acest sens) </w:t>
      </w:r>
      <w:r w:rsidRPr="00B62B89">
        <w:rPr>
          <w:rFonts w:asciiTheme="majorHAnsi" w:hAnsiTheme="majorHAnsi"/>
          <w:b/>
          <w:i/>
          <w:u w:val="single"/>
          <w:lang w:val="en-US"/>
        </w:rPr>
        <w:t>în caz de:</w:t>
      </w:r>
    </w:p>
    <w:p w:rsidR="00B62B89" w:rsidRDefault="00B7422D" w:rsidP="00084A3A">
      <w:pPr>
        <w:pStyle w:val="a3"/>
        <w:numPr>
          <w:ilvl w:val="1"/>
          <w:numId w:val="59"/>
        </w:numPr>
        <w:spacing w:before="100" w:beforeAutospacing="1" w:line="276" w:lineRule="auto"/>
        <w:jc w:val="both"/>
        <w:rPr>
          <w:rFonts w:asciiTheme="majorHAnsi" w:hAnsiTheme="majorHAnsi"/>
          <w:b/>
          <w:i/>
          <w:lang w:val="en-US"/>
        </w:rPr>
      </w:pPr>
      <w:r w:rsidRPr="00B7422D">
        <w:rPr>
          <w:rFonts w:asciiTheme="majorHAnsi" w:hAnsiTheme="majorHAnsi"/>
          <w:b/>
          <w:i/>
          <w:lang w:val="en-US"/>
        </w:rPr>
        <w:t>concediu pentru îngrijirea copilului în vîrstă de pînă la 4 ani;</w:t>
      </w:r>
    </w:p>
    <w:p w:rsidR="00B7422D" w:rsidRPr="00B62B89" w:rsidRDefault="00B7422D" w:rsidP="00084A3A">
      <w:pPr>
        <w:pStyle w:val="a3"/>
        <w:numPr>
          <w:ilvl w:val="1"/>
          <w:numId w:val="59"/>
        </w:numPr>
        <w:spacing w:before="100" w:beforeAutospacing="1" w:line="276" w:lineRule="auto"/>
        <w:jc w:val="both"/>
        <w:rPr>
          <w:rFonts w:asciiTheme="majorHAnsi" w:hAnsiTheme="majorHAnsi"/>
          <w:b/>
          <w:i/>
          <w:lang w:val="en-US"/>
        </w:rPr>
      </w:pPr>
      <w:r w:rsidRPr="00B62B89">
        <w:rPr>
          <w:rFonts w:asciiTheme="majorHAnsi" w:hAnsiTheme="majorHAnsi"/>
          <w:b/>
          <w:i/>
          <w:lang w:val="en-US"/>
        </w:rPr>
        <w:t>concediu pentru îngrijirea unui membru bolnav al familiei cu durata de pînă la doi ani, conform certificatului medical;</w:t>
      </w:r>
    </w:p>
    <w:p w:rsidR="00B7422D" w:rsidRPr="00B7422D" w:rsidRDefault="00B7422D" w:rsidP="00084A3A">
      <w:pPr>
        <w:pStyle w:val="a3"/>
        <w:numPr>
          <w:ilvl w:val="1"/>
          <w:numId w:val="59"/>
        </w:numPr>
        <w:spacing w:before="100" w:beforeAutospacing="1" w:line="276" w:lineRule="auto"/>
        <w:jc w:val="both"/>
        <w:rPr>
          <w:rFonts w:asciiTheme="majorHAnsi" w:hAnsiTheme="majorHAnsi"/>
          <w:b/>
          <w:i/>
          <w:lang w:val="en-US"/>
        </w:rPr>
      </w:pPr>
      <w:r w:rsidRPr="00B7422D">
        <w:rPr>
          <w:rFonts w:asciiTheme="majorHAnsi" w:hAnsiTheme="majorHAnsi"/>
          <w:b/>
          <w:i/>
          <w:lang w:val="en-US"/>
        </w:rPr>
        <w:t>concediu pentru îngrijirea copilului cu dizabilități cu durata de pînă la 2 ani;</w:t>
      </w:r>
    </w:p>
    <w:p w:rsidR="00B7422D" w:rsidRPr="00B7422D" w:rsidRDefault="00B7422D" w:rsidP="00084A3A">
      <w:pPr>
        <w:pStyle w:val="a3"/>
        <w:numPr>
          <w:ilvl w:val="1"/>
          <w:numId w:val="59"/>
        </w:numPr>
        <w:spacing w:before="100" w:beforeAutospacing="1" w:line="276" w:lineRule="auto"/>
        <w:jc w:val="both"/>
        <w:rPr>
          <w:rFonts w:asciiTheme="majorHAnsi" w:hAnsiTheme="majorHAnsi"/>
          <w:b/>
          <w:i/>
          <w:lang w:val="en-US"/>
        </w:rPr>
      </w:pPr>
      <w:r w:rsidRPr="00B7422D">
        <w:rPr>
          <w:rFonts w:asciiTheme="majorHAnsi" w:hAnsiTheme="majorHAnsi"/>
          <w:b/>
          <w:i/>
          <w:lang w:val="en-US"/>
        </w:rPr>
        <w:t>urmare a unui curs de formare profesională în afara unităţii, potrivit art.214 alin.(3)</w:t>
      </w:r>
      <w:r w:rsidR="00FC1EB1" w:rsidRPr="00FC1EB1">
        <w:rPr>
          <w:rFonts w:asciiTheme="majorHAnsi" w:hAnsiTheme="majorHAnsi"/>
          <w:b/>
          <w:i/>
          <w:lang w:val="en-US"/>
        </w:rPr>
        <w:t>din Codul muncii</w:t>
      </w:r>
      <w:r w:rsidRPr="00B7422D">
        <w:rPr>
          <w:rFonts w:asciiTheme="majorHAnsi" w:hAnsiTheme="majorHAnsi"/>
          <w:b/>
          <w:i/>
          <w:lang w:val="en-US"/>
        </w:rPr>
        <w:t>;</w:t>
      </w:r>
    </w:p>
    <w:p w:rsidR="00B7422D" w:rsidRPr="00B7422D" w:rsidRDefault="00B7422D" w:rsidP="00084A3A">
      <w:pPr>
        <w:pStyle w:val="a3"/>
        <w:numPr>
          <w:ilvl w:val="1"/>
          <w:numId w:val="59"/>
        </w:numPr>
        <w:spacing w:before="100" w:beforeAutospacing="1" w:line="276" w:lineRule="auto"/>
        <w:jc w:val="both"/>
        <w:rPr>
          <w:rFonts w:asciiTheme="majorHAnsi" w:hAnsiTheme="majorHAnsi"/>
          <w:b/>
          <w:i/>
          <w:lang w:val="en-US"/>
        </w:rPr>
      </w:pPr>
      <w:r w:rsidRPr="00B7422D">
        <w:rPr>
          <w:rFonts w:asciiTheme="majorHAnsi" w:hAnsiTheme="majorHAnsi"/>
          <w:b/>
          <w:i/>
          <w:lang w:val="en-US"/>
        </w:rPr>
        <w:t>ocupare a unei funcţii elective în autorităţile publice, în organele sindicale sau în cele patronale;</w:t>
      </w:r>
    </w:p>
    <w:p w:rsidR="00B62B89" w:rsidRDefault="00B7422D" w:rsidP="00084A3A">
      <w:pPr>
        <w:pStyle w:val="a3"/>
        <w:numPr>
          <w:ilvl w:val="1"/>
          <w:numId w:val="59"/>
        </w:numPr>
        <w:spacing w:before="100" w:beforeAutospacing="1" w:line="276" w:lineRule="auto"/>
        <w:jc w:val="both"/>
        <w:rPr>
          <w:rFonts w:asciiTheme="majorHAnsi" w:hAnsiTheme="majorHAnsi"/>
          <w:b/>
          <w:i/>
          <w:lang w:val="en-US"/>
        </w:rPr>
      </w:pPr>
      <w:r w:rsidRPr="00B7422D">
        <w:rPr>
          <w:rFonts w:asciiTheme="majorHAnsi" w:hAnsiTheme="majorHAnsi"/>
          <w:b/>
          <w:i/>
          <w:lang w:val="en-US"/>
        </w:rPr>
        <w:t>neachitare sau achitare parţială, cel puţin 2 luni consecutive, a salariului sau a altor plăţi obligatorii;</w:t>
      </w:r>
    </w:p>
    <w:p w:rsidR="00B7422D" w:rsidRPr="00B62B89" w:rsidRDefault="00B7422D" w:rsidP="00084A3A">
      <w:pPr>
        <w:pStyle w:val="a3"/>
        <w:numPr>
          <w:ilvl w:val="1"/>
          <w:numId w:val="59"/>
        </w:numPr>
        <w:spacing w:before="100" w:beforeAutospacing="1" w:line="276" w:lineRule="auto"/>
        <w:jc w:val="both"/>
        <w:rPr>
          <w:rFonts w:asciiTheme="majorHAnsi" w:hAnsiTheme="majorHAnsi"/>
          <w:b/>
          <w:i/>
          <w:lang w:val="en-US"/>
        </w:rPr>
      </w:pPr>
      <w:r w:rsidRPr="00B62B89">
        <w:rPr>
          <w:rFonts w:asciiTheme="majorHAnsi" w:hAnsiTheme="majorHAnsi"/>
          <w:b/>
          <w:i/>
          <w:lang w:val="en-US"/>
        </w:rPr>
        <w:t xml:space="preserve">condiţii de muncă nesatisfăcătoare din punctul de vedere al protecţiei muncii; </w:t>
      </w:r>
    </w:p>
    <w:p w:rsidR="00B7422D" w:rsidRPr="00B7422D" w:rsidRDefault="00B7422D" w:rsidP="00084A3A">
      <w:pPr>
        <w:pStyle w:val="a3"/>
        <w:numPr>
          <w:ilvl w:val="1"/>
          <w:numId w:val="59"/>
        </w:numPr>
        <w:spacing w:before="100" w:beforeAutospacing="1" w:line="276" w:lineRule="auto"/>
        <w:jc w:val="both"/>
        <w:rPr>
          <w:rFonts w:asciiTheme="majorHAnsi" w:hAnsiTheme="majorHAnsi"/>
          <w:b/>
          <w:i/>
          <w:lang w:val="en-US"/>
        </w:rPr>
      </w:pPr>
      <w:r w:rsidRPr="00B7422D">
        <w:rPr>
          <w:rFonts w:asciiTheme="majorHAnsi" w:hAnsiTheme="majorHAnsi"/>
          <w:b/>
          <w:i/>
          <w:lang w:val="en-US"/>
        </w:rPr>
        <w:t>din alte motive prevăzute de legislaţie.</w:t>
      </w:r>
    </w:p>
    <w:p w:rsidR="00F077AE" w:rsidRPr="00FC1EB1" w:rsidRDefault="00FC1EB1" w:rsidP="00084A3A">
      <w:pPr>
        <w:pStyle w:val="a3"/>
        <w:numPr>
          <w:ilvl w:val="0"/>
          <w:numId w:val="19"/>
        </w:numPr>
        <w:spacing w:before="100" w:beforeAutospacing="1" w:line="276" w:lineRule="auto"/>
        <w:jc w:val="both"/>
        <w:rPr>
          <w:rFonts w:asciiTheme="majorHAnsi" w:hAnsiTheme="majorHAnsi"/>
          <w:b/>
          <w:lang w:val="en-US"/>
        </w:rPr>
      </w:pPr>
      <w:r>
        <w:rPr>
          <w:rFonts w:asciiTheme="majorHAnsi" w:hAnsiTheme="majorHAnsi"/>
          <w:b/>
          <w:lang w:val="en-US"/>
        </w:rPr>
        <w:t xml:space="preserve">Potrivit </w:t>
      </w:r>
      <w:r w:rsidRPr="00B7422D">
        <w:rPr>
          <w:rFonts w:asciiTheme="majorHAnsi" w:hAnsiTheme="majorHAnsi"/>
          <w:b/>
          <w:lang w:val="en-US"/>
        </w:rPr>
        <w:t>art.8</w:t>
      </w:r>
      <w:r>
        <w:rPr>
          <w:rFonts w:asciiTheme="majorHAnsi" w:hAnsiTheme="majorHAnsi"/>
          <w:b/>
          <w:lang w:val="en-US"/>
        </w:rPr>
        <w:t>5</w:t>
      </w:r>
      <w:r w:rsidRPr="00B7422D">
        <w:rPr>
          <w:rFonts w:asciiTheme="majorHAnsi" w:hAnsiTheme="majorHAnsi"/>
          <w:b/>
          <w:lang w:val="en-US"/>
        </w:rPr>
        <w:t xml:space="preserve"> alin.(</w:t>
      </w:r>
      <w:r>
        <w:rPr>
          <w:rFonts w:asciiTheme="majorHAnsi" w:hAnsiTheme="majorHAnsi"/>
          <w:b/>
          <w:lang w:val="en-US"/>
        </w:rPr>
        <w:t>2</w:t>
      </w:r>
      <w:r w:rsidRPr="00B7422D">
        <w:rPr>
          <w:rFonts w:asciiTheme="majorHAnsi" w:hAnsiTheme="majorHAnsi"/>
          <w:b/>
          <w:lang w:val="en-US"/>
        </w:rPr>
        <w:t xml:space="preserve">) </w:t>
      </w:r>
      <w:r>
        <w:rPr>
          <w:rFonts w:asciiTheme="majorHAnsi" w:hAnsiTheme="majorHAnsi"/>
          <w:b/>
          <w:lang w:val="en-US"/>
        </w:rPr>
        <w:t xml:space="preserve">din </w:t>
      </w:r>
      <w:r w:rsidRPr="00B7422D">
        <w:rPr>
          <w:rFonts w:asciiTheme="majorHAnsi" w:hAnsiTheme="majorHAnsi"/>
          <w:b/>
          <w:lang w:val="en-US"/>
        </w:rPr>
        <w:t xml:space="preserve">Codul muncii </w:t>
      </w:r>
      <w:r>
        <w:rPr>
          <w:rFonts w:asciiTheme="majorHAnsi" w:hAnsiTheme="majorHAnsi"/>
          <w:b/>
          <w:lang w:val="en-US"/>
        </w:rPr>
        <w:t>î</w:t>
      </w:r>
      <w:r w:rsidRPr="00FC1EB1">
        <w:rPr>
          <w:rFonts w:asciiTheme="majorHAnsi" w:hAnsiTheme="majorHAnsi"/>
          <w:b/>
          <w:lang w:val="en-US"/>
        </w:rPr>
        <w:t>n caz de demisie a salariatului în legătură cu încălcarea de către angajator a contractului individual şi/sau colectiv de muncă, a legislaţiei muncii în vigoare, angajatorul este obligat să accepte demisia în termenul redus indicat în cererea depusă şi înregistrată, la care se anexează documentul re</w:t>
      </w:r>
      <w:r>
        <w:rPr>
          <w:rFonts w:asciiTheme="majorHAnsi" w:hAnsiTheme="majorHAnsi"/>
          <w:b/>
          <w:lang w:val="en-US"/>
        </w:rPr>
        <w:t>spectiv ce confirmă acest drept (</w:t>
      </w:r>
      <w:r w:rsidRPr="00FC1EB1">
        <w:rPr>
          <w:rFonts w:asciiTheme="majorHAnsi" w:hAnsiTheme="majorHAnsi"/>
          <w:b/>
          <w:i/>
          <w:lang w:val="en-US"/>
        </w:rPr>
        <w:t xml:space="preserve">dar poate și să </w:t>
      </w:r>
      <w:r>
        <w:rPr>
          <w:rFonts w:asciiTheme="majorHAnsi" w:hAnsiTheme="majorHAnsi"/>
          <w:b/>
          <w:i/>
          <w:lang w:val="en-US"/>
        </w:rPr>
        <w:t>refuze în scris și argumentat</w:t>
      </w:r>
      <w:r w:rsidRPr="00FC1EB1">
        <w:rPr>
          <w:rFonts w:asciiTheme="majorHAnsi" w:hAnsiTheme="majorHAnsi"/>
          <w:b/>
          <w:i/>
          <w:lang w:val="en-US"/>
        </w:rPr>
        <w:t xml:space="preserve"> demisionarea anticipată </w:t>
      </w:r>
      <w:r>
        <w:rPr>
          <w:rFonts w:asciiTheme="majorHAnsi" w:hAnsiTheme="majorHAnsi"/>
          <w:b/>
          <w:i/>
          <w:lang w:val="en-US"/>
        </w:rPr>
        <w:t xml:space="preserve">dacă se neagă existența </w:t>
      </w:r>
      <w:r w:rsidRPr="00FC1EB1">
        <w:rPr>
          <w:rFonts w:asciiTheme="majorHAnsi" w:hAnsiTheme="majorHAnsi"/>
          <w:b/>
          <w:i/>
          <w:lang w:val="en-US"/>
        </w:rPr>
        <w:t>încălcărilor invocate de solicitant</w:t>
      </w:r>
      <w:r>
        <w:rPr>
          <w:rFonts w:asciiTheme="majorHAnsi" w:hAnsiTheme="majorHAnsi"/>
          <w:b/>
          <w:lang w:val="en-US"/>
        </w:rPr>
        <w:t>)</w:t>
      </w:r>
      <w:r w:rsidR="00F077AE" w:rsidRPr="00FC1EB1">
        <w:rPr>
          <w:rFonts w:asciiTheme="majorHAnsi" w:hAnsiTheme="majorHAnsi"/>
          <w:b/>
          <w:lang w:val="en-US"/>
        </w:rPr>
        <w:t>;</w:t>
      </w:r>
    </w:p>
    <w:p w:rsidR="00E556A7" w:rsidRPr="00E556A7" w:rsidRDefault="00E556A7" w:rsidP="00084A3A">
      <w:pPr>
        <w:pStyle w:val="a3"/>
        <w:numPr>
          <w:ilvl w:val="0"/>
          <w:numId w:val="22"/>
        </w:numPr>
        <w:spacing w:line="276" w:lineRule="auto"/>
        <w:jc w:val="both"/>
        <w:rPr>
          <w:rFonts w:asciiTheme="majorHAnsi" w:hAnsiTheme="majorHAnsi"/>
          <w:b/>
          <w:i/>
          <w:lang w:val="en-US"/>
        </w:rPr>
      </w:pPr>
      <w:r w:rsidRPr="00E556A7">
        <w:rPr>
          <w:rFonts w:asciiTheme="majorHAnsi" w:hAnsiTheme="majorHAnsi"/>
          <w:b/>
          <w:lang w:val="ro-RO"/>
        </w:rPr>
        <w:t xml:space="preserve">În conformitate cu </w:t>
      </w:r>
      <w:r w:rsidRPr="00E556A7">
        <w:rPr>
          <w:rFonts w:asciiTheme="majorHAnsi" w:hAnsiTheme="majorHAnsi"/>
          <w:b/>
          <w:lang w:val="en-US"/>
        </w:rPr>
        <w:t>art.85 alin.(3</w:t>
      </w:r>
      <w:r w:rsidRPr="00E556A7">
        <w:rPr>
          <w:rFonts w:asciiTheme="majorHAnsi" w:hAnsiTheme="majorHAnsi"/>
          <w:b/>
          <w:vertAlign w:val="superscript"/>
          <w:lang w:val="en-US"/>
        </w:rPr>
        <w:t>1</w:t>
      </w:r>
      <w:r w:rsidRPr="00E556A7">
        <w:rPr>
          <w:rFonts w:asciiTheme="majorHAnsi" w:hAnsiTheme="majorHAnsi"/>
          <w:b/>
          <w:lang w:val="en-US"/>
        </w:rPr>
        <w:t>) din Codul muncii contractul individual de muncă poate fi desfăcut, prin acordul scris al părţilor, înainte de expirarea a 14 zile calendaristice(dar angajatorul este în drept să respingă motivate în scris cererea salariatului</w:t>
      </w:r>
      <w:r w:rsidRPr="00E556A7">
        <w:rPr>
          <w:b/>
          <w:lang w:val="en-US"/>
        </w:rPr>
        <w:t xml:space="preserve"> privitor la </w:t>
      </w:r>
      <w:r w:rsidRPr="00E556A7">
        <w:rPr>
          <w:rFonts w:asciiTheme="majorHAnsi" w:hAnsiTheme="majorHAnsi"/>
          <w:b/>
          <w:lang w:val="en-US"/>
        </w:rPr>
        <w:t>demisionarea anticipate);</w:t>
      </w:r>
    </w:p>
    <w:p w:rsidR="00CA1164" w:rsidRPr="00E556A7" w:rsidRDefault="00E556A7" w:rsidP="00084A3A">
      <w:pPr>
        <w:pStyle w:val="a3"/>
        <w:numPr>
          <w:ilvl w:val="0"/>
          <w:numId w:val="22"/>
        </w:numPr>
        <w:spacing w:line="276" w:lineRule="auto"/>
        <w:jc w:val="both"/>
        <w:rPr>
          <w:rFonts w:asciiTheme="majorHAnsi" w:hAnsiTheme="majorHAnsi"/>
          <w:b/>
          <w:i/>
          <w:lang w:val="en-US"/>
        </w:rPr>
      </w:pPr>
      <w:r w:rsidRPr="00E556A7">
        <w:rPr>
          <w:rFonts w:asciiTheme="majorHAnsi" w:hAnsiTheme="majorHAnsi"/>
          <w:b/>
          <w:lang w:val="ro-RO"/>
        </w:rPr>
        <w:t xml:space="preserve">Conform </w:t>
      </w:r>
      <w:r w:rsidRPr="00E556A7">
        <w:rPr>
          <w:rFonts w:asciiTheme="majorHAnsi" w:hAnsiTheme="majorHAnsi"/>
          <w:b/>
          <w:lang w:val="en-US"/>
        </w:rPr>
        <w:t>art.85 alin.(4) din Codul muncii</w:t>
      </w:r>
      <w:r>
        <w:rPr>
          <w:rFonts w:asciiTheme="majorHAnsi" w:hAnsiTheme="majorHAnsi"/>
          <w:b/>
          <w:lang w:val="en-US"/>
        </w:rPr>
        <w:t>t</w:t>
      </w:r>
      <w:r w:rsidRPr="00E556A7">
        <w:rPr>
          <w:rFonts w:asciiTheme="majorHAnsi" w:hAnsiTheme="majorHAnsi"/>
          <w:b/>
          <w:lang w:val="en-US"/>
        </w:rPr>
        <w:t>imp de 7 zile calendaristice de la data depunerii cererii de demisie, salariatul are dreptul să-şi retragă cererea sau să depună o nouă cerere, prin care să o anuleze pe pr</w:t>
      </w:r>
      <w:r>
        <w:rPr>
          <w:rFonts w:asciiTheme="majorHAnsi" w:hAnsiTheme="majorHAnsi"/>
          <w:b/>
          <w:lang w:val="en-US"/>
        </w:rPr>
        <w:t>ima</w:t>
      </w:r>
      <w:r w:rsidR="00F077AE" w:rsidRPr="00E556A7">
        <w:rPr>
          <w:rFonts w:asciiTheme="majorHAnsi" w:hAnsiTheme="majorHAnsi"/>
          <w:b/>
          <w:color w:val="333333"/>
          <w:lang w:val="en-US"/>
        </w:rPr>
        <w:t>(</w:t>
      </w:r>
      <w:r>
        <w:rPr>
          <w:rFonts w:asciiTheme="majorHAnsi" w:hAnsiTheme="majorHAnsi"/>
          <w:b/>
          <w:color w:val="333333"/>
          <w:lang w:val="en-US"/>
        </w:rPr>
        <w:t xml:space="preserve">însă angajatorul </w:t>
      </w:r>
      <w:r>
        <w:rPr>
          <w:rFonts w:asciiTheme="majorHAnsi" w:hAnsiTheme="majorHAnsi"/>
          <w:b/>
          <w:i/>
          <w:color w:val="333333"/>
          <w:lang w:val="ro-RO"/>
        </w:rPr>
        <w:t>poate să respingă în scris o astfel de retragere</w:t>
      </w:r>
      <w:r w:rsidR="00823A4A" w:rsidRPr="00E556A7">
        <w:rPr>
          <w:rFonts w:asciiTheme="majorHAnsi" w:hAnsiTheme="majorHAnsi"/>
          <w:b/>
          <w:i/>
          <w:lang w:val="en-US"/>
        </w:rPr>
        <w:t>,</w:t>
      </w:r>
      <w:r w:rsidR="00A54C3E">
        <w:rPr>
          <w:rFonts w:asciiTheme="majorHAnsi" w:hAnsiTheme="majorHAnsi"/>
          <w:b/>
          <w:i/>
          <w:lang w:val="en-US"/>
        </w:rPr>
        <w:t xml:space="preserve"> dacă</w:t>
      </w:r>
      <w:r w:rsidR="00A54C3E" w:rsidRPr="00A54C3E">
        <w:rPr>
          <w:rFonts w:asciiTheme="majorHAnsi" w:hAnsiTheme="majorHAnsi"/>
          <w:b/>
          <w:i/>
          <w:lang w:val="en-US"/>
        </w:rPr>
        <w:t xml:space="preserve">a fost încheiat un contract individual de muncă cu un alt salariat </w:t>
      </w:r>
      <w:r w:rsidR="00A54C3E">
        <w:rPr>
          <w:rFonts w:asciiTheme="majorHAnsi" w:hAnsiTheme="majorHAnsi"/>
          <w:b/>
          <w:i/>
          <w:lang w:val="ro-RO"/>
        </w:rPr>
        <w:t>sau a fost omis  termenul de 7 zile pentru asemenea anulare</w:t>
      </w:r>
      <w:r w:rsidR="00A54C3E">
        <w:rPr>
          <w:rFonts w:asciiTheme="majorHAnsi" w:hAnsiTheme="majorHAnsi"/>
          <w:b/>
          <w:i/>
          <w:lang w:val="en-US"/>
        </w:rPr>
        <w:t xml:space="preserve"> etc.</w:t>
      </w:r>
      <w:r w:rsidR="00823A4A" w:rsidRPr="00E556A7">
        <w:rPr>
          <w:rFonts w:asciiTheme="majorHAnsi" w:hAnsiTheme="majorHAnsi"/>
          <w:b/>
          <w:i/>
          <w:lang w:val="en-US"/>
        </w:rPr>
        <w:t>);</w:t>
      </w:r>
    </w:p>
    <w:p w:rsidR="006D56B4" w:rsidRPr="00A54C3E" w:rsidRDefault="00A54C3E" w:rsidP="00084A3A">
      <w:pPr>
        <w:pStyle w:val="a3"/>
        <w:numPr>
          <w:ilvl w:val="0"/>
          <w:numId w:val="22"/>
        </w:numPr>
        <w:spacing w:line="276" w:lineRule="auto"/>
        <w:jc w:val="both"/>
        <w:rPr>
          <w:rFonts w:asciiTheme="majorHAnsi" w:hAnsiTheme="majorHAnsi"/>
          <w:b/>
          <w:i/>
          <w:lang w:val="en-US"/>
        </w:rPr>
      </w:pPr>
      <w:r>
        <w:rPr>
          <w:rFonts w:asciiTheme="majorHAnsi" w:hAnsiTheme="majorHAnsi"/>
          <w:b/>
          <w:lang w:val="ro-RO"/>
        </w:rPr>
        <w:t xml:space="preserve">Norma </w:t>
      </w:r>
      <w:r w:rsidRPr="00E556A7">
        <w:rPr>
          <w:rFonts w:asciiTheme="majorHAnsi" w:hAnsiTheme="majorHAnsi"/>
          <w:b/>
          <w:lang w:val="en-US"/>
        </w:rPr>
        <w:t>art</w:t>
      </w:r>
      <w:r w:rsidRPr="00A54C3E">
        <w:rPr>
          <w:rFonts w:asciiTheme="majorHAnsi" w:hAnsiTheme="majorHAnsi"/>
          <w:b/>
          <w:lang w:val="en-US"/>
        </w:rPr>
        <w:t xml:space="preserve">.85 </w:t>
      </w:r>
      <w:r w:rsidRPr="00E556A7">
        <w:rPr>
          <w:rFonts w:asciiTheme="majorHAnsi" w:hAnsiTheme="majorHAnsi"/>
          <w:b/>
          <w:lang w:val="en-US"/>
        </w:rPr>
        <w:t>alin</w:t>
      </w:r>
      <w:r w:rsidRPr="00A54C3E">
        <w:rPr>
          <w:rFonts w:asciiTheme="majorHAnsi" w:hAnsiTheme="majorHAnsi"/>
          <w:b/>
          <w:lang w:val="en-US"/>
        </w:rPr>
        <w:t>.(</w:t>
      </w:r>
      <w:r>
        <w:rPr>
          <w:rFonts w:asciiTheme="majorHAnsi" w:hAnsiTheme="majorHAnsi"/>
          <w:b/>
          <w:lang w:val="ro-RO"/>
        </w:rPr>
        <w:t>5</w:t>
      </w:r>
      <w:r w:rsidRPr="00A54C3E">
        <w:rPr>
          <w:rFonts w:asciiTheme="majorHAnsi" w:hAnsiTheme="majorHAnsi"/>
          <w:b/>
          <w:lang w:val="en-US"/>
        </w:rPr>
        <w:t xml:space="preserve">) </w:t>
      </w:r>
      <w:r w:rsidRPr="00E556A7">
        <w:rPr>
          <w:rFonts w:asciiTheme="majorHAnsi" w:hAnsiTheme="majorHAnsi"/>
          <w:b/>
          <w:lang w:val="en-US"/>
        </w:rPr>
        <w:t>dinCodulmuncii</w:t>
      </w:r>
      <w:r>
        <w:rPr>
          <w:rFonts w:asciiTheme="majorHAnsi" w:hAnsiTheme="majorHAnsi"/>
          <w:b/>
          <w:lang w:val="en-US"/>
        </w:rPr>
        <w:t xml:space="preserve"> stipulează cădacă după expirarea termenului de 14</w:t>
      </w:r>
      <w:r w:rsidRPr="00E556A7">
        <w:rPr>
          <w:rFonts w:asciiTheme="majorHAnsi" w:hAnsiTheme="majorHAnsi"/>
          <w:b/>
          <w:lang w:val="en-US"/>
        </w:rPr>
        <w:t xml:space="preserve"> zile calendaristice</w:t>
      </w:r>
      <w:r w:rsidRPr="00A54C3E">
        <w:rPr>
          <w:rFonts w:asciiTheme="majorHAnsi" w:hAnsiTheme="majorHAnsi"/>
          <w:b/>
          <w:lang w:val="en-US"/>
        </w:rPr>
        <w:t>, salariatul nu a fost de fapt eliberat din funcţie şi el îşi continuă activitatea de muncă fără să-şi reafirme în scris dorinţa de a desface contractul individual de muncă, e</w:t>
      </w:r>
      <w:r>
        <w:rPr>
          <w:rFonts w:asciiTheme="majorHAnsi" w:hAnsiTheme="majorHAnsi"/>
          <w:b/>
          <w:lang w:val="en-US"/>
        </w:rPr>
        <w:t>liberarea acestuia nu se admite</w:t>
      </w:r>
      <w:r w:rsidR="00823A4A" w:rsidRPr="00A54C3E">
        <w:rPr>
          <w:rFonts w:asciiTheme="majorHAnsi" w:hAnsiTheme="majorHAnsi"/>
          <w:b/>
          <w:color w:val="333333"/>
          <w:lang w:val="en-US"/>
        </w:rPr>
        <w:t>(</w:t>
      </w:r>
      <w:r w:rsidRPr="00A54C3E">
        <w:rPr>
          <w:rFonts w:asciiTheme="majorHAnsi" w:hAnsiTheme="majorHAnsi"/>
          <w:b/>
          <w:i/>
          <w:color w:val="333333"/>
          <w:lang w:val="en-US"/>
        </w:rPr>
        <w:t>dar angajatorul</w:t>
      </w:r>
      <w:r>
        <w:rPr>
          <w:rFonts w:asciiTheme="majorHAnsi" w:hAnsiTheme="majorHAnsi"/>
          <w:b/>
          <w:i/>
          <w:color w:val="333333"/>
          <w:lang w:val="ro-RO"/>
        </w:rPr>
        <w:t xml:space="preserve">poate să respingă printr-un răspuns în scris o astfel de </w:t>
      </w:r>
      <w:r w:rsidRPr="00A54C3E">
        <w:rPr>
          <w:rFonts w:asciiTheme="majorHAnsi" w:hAnsiTheme="majorHAnsi"/>
          <w:b/>
          <w:i/>
          <w:lang w:val="en-US"/>
        </w:rPr>
        <w:t>reafirmarescris</w:t>
      </w:r>
      <w:r>
        <w:rPr>
          <w:rFonts w:asciiTheme="majorHAnsi" w:hAnsiTheme="majorHAnsi"/>
          <w:b/>
          <w:i/>
          <w:lang w:val="en-US"/>
        </w:rPr>
        <w:t>ă</w:t>
      </w:r>
      <w:r w:rsidRPr="00A54C3E">
        <w:rPr>
          <w:rFonts w:asciiTheme="majorHAnsi" w:hAnsiTheme="majorHAnsi"/>
          <w:b/>
          <w:i/>
          <w:lang w:val="en-US"/>
        </w:rPr>
        <w:t xml:space="preserve"> a salariatului</w:t>
      </w:r>
      <w:r>
        <w:rPr>
          <w:rFonts w:asciiTheme="majorHAnsi" w:hAnsiTheme="majorHAnsi"/>
          <w:b/>
          <w:i/>
          <w:lang w:val="en-US"/>
        </w:rPr>
        <w:t xml:space="preserve"> dacă dispune de argumente în acest sens</w:t>
      </w:r>
      <w:r w:rsidR="00823A4A" w:rsidRPr="00A54C3E">
        <w:rPr>
          <w:rFonts w:asciiTheme="majorHAnsi" w:hAnsiTheme="majorHAnsi"/>
          <w:b/>
          <w:color w:val="333333"/>
          <w:lang w:val="en-US"/>
        </w:rPr>
        <w:t>)</w:t>
      </w:r>
      <w:r w:rsidR="006D56B4" w:rsidRPr="00A54C3E">
        <w:rPr>
          <w:rFonts w:asciiTheme="majorHAnsi" w:hAnsiTheme="majorHAnsi"/>
          <w:b/>
          <w:color w:val="333333"/>
          <w:lang w:val="en-US"/>
        </w:rPr>
        <w:t>;</w:t>
      </w:r>
    </w:p>
    <w:p w:rsidR="00623FEB" w:rsidRPr="00623FEB" w:rsidRDefault="00623FEB" w:rsidP="00084A3A">
      <w:pPr>
        <w:pStyle w:val="a3"/>
        <w:numPr>
          <w:ilvl w:val="0"/>
          <w:numId w:val="22"/>
        </w:numPr>
        <w:spacing w:line="276" w:lineRule="auto"/>
        <w:jc w:val="both"/>
        <w:rPr>
          <w:rFonts w:asciiTheme="majorHAnsi" w:hAnsiTheme="majorHAnsi"/>
          <w:b/>
          <w:lang w:val="en-US"/>
        </w:rPr>
      </w:pPr>
      <w:r w:rsidRPr="00623FEB">
        <w:rPr>
          <w:rFonts w:asciiTheme="majorHAnsi" w:hAnsiTheme="majorHAnsi"/>
          <w:b/>
          <w:lang w:val="ro-RO"/>
        </w:rPr>
        <w:t xml:space="preserve">În virtutea </w:t>
      </w:r>
      <w:r w:rsidR="00A54C3E" w:rsidRPr="00623FEB">
        <w:rPr>
          <w:rFonts w:asciiTheme="majorHAnsi" w:hAnsiTheme="majorHAnsi"/>
          <w:b/>
          <w:lang w:val="en-US"/>
        </w:rPr>
        <w:t>art.</w:t>
      </w:r>
      <w:r w:rsidRPr="00623FEB">
        <w:rPr>
          <w:rFonts w:asciiTheme="majorHAnsi" w:hAnsiTheme="majorHAnsi"/>
          <w:b/>
          <w:lang w:val="en-US"/>
        </w:rPr>
        <w:t>211</w:t>
      </w:r>
      <w:r w:rsidR="00A54C3E" w:rsidRPr="00623FEB">
        <w:rPr>
          <w:rFonts w:asciiTheme="majorHAnsi" w:hAnsiTheme="majorHAnsi"/>
          <w:b/>
          <w:lang w:val="en-US"/>
        </w:rPr>
        <w:t xml:space="preserve"> alin.(</w:t>
      </w:r>
      <w:r w:rsidRPr="00623FEB">
        <w:rPr>
          <w:rFonts w:asciiTheme="majorHAnsi" w:hAnsiTheme="majorHAnsi"/>
          <w:b/>
          <w:lang w:val="ro-RO"/>
        </w:rPr>
        <w:t>2</w:t>
      </w:r>
      <w:r w:rsidR="00A54C3E" w:rsidRPr="00623FEB">
        <w:rPr>
          <w:rFonts w:asciiTheme="majorHAnsi" w:hAnsiTheme="majorHAnsi"/>
          <w:b/>
          <w:lang w:val="en-US"/>
        </w:rPr>
        <w:t xml:space="preserve">) din Codul muncii </w:t>
      </w:r>
      <w:r w:rsidRPr="00623FEB">
        <w:rPr>
          <w:rFonts w:asciiTheme="majorHAnsi" w:hAnsiTheme="majorHAnsi"/>
          <w:b/>
          <w:lang w:val="en-US"/>
        </w:rPr>
        <w:t>a</w:t>
      </w:r>
      <w:r w:rsidR="00A54C3E" w:rsidRPr="00623FEB">
        <w:rPr>
          <w:rFonts w:asciiTheme="majorHAnsi" w:hAnsiTheme="majorHAnsi"/>
          <w:b/>
          <w:lang w:val="en-US"/>
        </w:rPr>
        <w:t xml:space="preserve">ngajatorul care a aplicat sancţiunea disciplinară este în drept să o revoce în decursul unui an din </w:t>
      </w:r>
      <w:r w:rsidRPr="00623FEB">
        <w:rPr>
          <w:rFonts w:asciiTheme="majorHAnsi" w:hAnsiTheme="majorHAnsi"/>
          <w:b/>
          <w:lang w:val="en-US"/>
        </w:rPr>
        <w:t>la rugămintea salariatului(expusă printr-o cerere scrisă).Totodatăangajatorul este în drept să respingă printr-un răspuns în scris o astfel de rugăminte a salariatuluicu explicar</w:t>
      </w:r>
      <w:r>
        <w:rPr>
          <w:rFonts w:asciiTheme="majorHAnsi" w:hAnsiTheme="majorHAnsi"/>
          <w:b/>
          <w:lang w:val="en-US"/>
        </w:rPr>
        <w:t>e</w:t>
      </w:r>
      <w:r w:rsidRPr="00623FEB">
        <w:rPr>
          <w:rFonts w:asciiTheme="majorHAnsi" w:hAnsiTheme="majorHAnsi"/>
          <w:b/>
          <w:lang w:val="en-US"/>
        </w:rPr>
        <w:t>a raționamentelor</w:t>
      </w:r>
      <w:r>
        <w:rPr>
          <w:rFonts w:asciiTheme="majorHAnsi" w:hAnsiTheme="majorHAnsi"/>
          <w:b/>
          <w:lang w:val="en-US"/>
        </w:rPr>
        <w:t xml:space="preserve"> ce stau la baza acestui refuz;</w:t>
      </w:r>
    </w:p>
    <w:p w:rsidR="00645DF8" w:rsidRPr="00623FEB" w:rsidRDefault="00623FEB" w:rsidP="00084A3A">
      <w:pPr>
        <w:pStyle w:val="a3"/>
        <w:numPr>
          <w:ilvl w:val="0"/>
          <w:numId w:val="22"/>
        </w:numPr>
        <w:spacing w:line="276" w:lineRule="auto"/>
        <w:jc w:val="both"/>
        <w:rPr>
          <w:rFonts w:asciiTheme="majorHAnsi" w:hAnsiTheme="majorHAnsi"/>
          <w:b/>
          <w:lang w:val="en-US"/>
        </w:rPr>
      </w:pPr>
      <w:r>
        <w:rPr>
          <w:rFonts w:asciiTheme="majorHAnsi" w:hAnsiTheme="majorHAnsi"/>
          <w:b/>
          <w:lang w:val="ro-RO"/>
        </w:rPr>
        <w:t xml:space="preserve">Oferirea de către </w:t>
      </w:r>
      <w:r w:rsidRPr="00623FEB">
        <w:rPr>
          <w:rFonts w:asciiTheme="majorHAnsi" w:hAnsiTheme="majorHAnsi"/>
          <w:b/>
          <w:lang w:val="en-US"/>
        </w:rPr>
        <w:t>a</w:t>
      </w:r>
      <w:r>
        <w:rPr>
          <w:rFonts w:asciiTheme="majorHAnsi" w:hAnsiTheme="majorHAnsi"/>
          <w:b/>
          <w:lang w:val="en-US"/>
        </w:rPr>
        <w:t xml:space="preserve">ngajator a unor răspunsuri scrise  se cere de asemenea în caz de respingere a petiției/cererii scrise depuse din partea salariatului </w:t>
      </w:r>
      <w:r>
        <w:rPr>
          <w:rFonts w:asciiTheme="majorHAnsi" w:hAnsiTheme="majorHAnsi"/>
          <w:b/>
          <w:lang w:val="ro-RO"/>
        </w:rPr>
        <w:t>pe numele</w:t>
      </w:r>
      <w:r w:rsidRPr="00623FEB">
        <w:rPr>
          <w:rFonts w:asciiTheme="majorHAnsi" w:hAnsiTheme="majorHAnsi"/>
          <w:b/>
          <w:lang w:val="en-US"/>
        </w:rPr>
        <w:t xml:space="preserve"> angajatorul</w:t>
      </w:r>
      <w:r>
        <w:rPr>
          <w:rFonts w:asciiTheme="majorHAnsi" w:hAnsiTheme="majorHAnsi"/>
          <w:b/>
          <w:lang w:val="en-US"/>
        </w:rPr>
        <w:t>ui</w:t>
      </w:r>
      <w:r w:rsidR="00645DF8" w:rsidRPr="00623FEB">
        <w:rPr>
          <w:rFonts w:asciiTheme="majorHAnsi" w:hAnsiTheme="majorHAnsi"/>
          <w:b/>
          <w:lang w:val="en-US"/>
        </w:rPr>
        <w:t>:</w:t>
      </w:r>
    </w:p>
    <w:p w:rsidR="00645DF8" w:rsidRPr="00FB5725" w:rsidRDefault="00FB5725" w:rsidP="00084A3A">
      <w:pPr>
        <w:pStyle w:val="a3"/>
        <w:numPr>
          <w:ilvl w:val="1"/>
          <w:numId w:val="61"/>
        </w:numPr>
        <w:spacing w:line="276" w:lineRule="auto"/>
        <w:jc w:val="both"/>
        <w:rPr>
          <w:rFonts w:asciiTheme="majorHAnsi" w:hAnsiTheme="majorHAnsi"/>
          <w:b/>
          <w:i/>
          <w:lang w:val="en-US"/>
        </w:rPr>
      </w:pPr>
      <w:r>
        <w:rPr>
          <w:rFonts w:asciiTheme="majorHAnsi" w:hAnsiTheme="majorHAnsi"/>
          <w:b/>
          <w:i/>
          <w:lang w:val="ro-RO"/>
        </w:rPr>
        <w:t>privind t</w:t>
      </w:r>
      <w:r w:rsidRPr="00FB5725">
        <w:rPr>
          <w:rFonts w:asciiTheme="majorHAnsi" w:hAnsiTheme="majorHAnsi"/>
          <w:b/>
          <w:i/>
          <w:lang w:val="ro-RO"/>
        </w:rPr>
        <w:t xml:space="preserve">ransferul salariatului la o altă muncă </w:t>
      </w:r>
      <w:r>
        <w:rPr>
          <w:rFonts w:asciiTheme="majorHAnsi" w:hAnsiTheme="majorHAnsi"/>
          <w:b/>
          <w:i/>
          <w:lang w:val="ro-RO"/>
        </w:rPr>
        <w:t xml:space="preserve">în cadrul </w:t>
      </w:r>
      <w:r w:rsidRPr="00FB5725">
        <w:rPr>
          <w:rFonts w:asciiTheme="majorHAnsi" w:hAnsiTheme="majorHAnsi"/>
          <w:b/>
          <w:i/>
          <w:lang w:val="ro-RO"/>
        </w:rPr>
        <w:t xml:space="preserve"> unităţi</w:t>
      </w:r>
      <w:r>
        <w:rPr>
          <w:rFonts w:asciiTheme="majorHAnsi" w:hAnsiTheme="majorHAnsi"/>
          <w:b/>
          <w:i/>
          <w:lang w:val="ro-RO"/>
        </w:rPr>
        <w:t xml:space="preserve">i </w:t>
      </w:r>
      <w:r w:rsidR="00645DF8" w:rsidRPr="00FB5725">
        <w:rPr>
          <w:rFonts w:asciiTheme="majorHAnsi" w:hAnsiTheme="majorHAnsi"/>
          <w:b/>
          <w:i/>
          <w:lang w:val="en-US"/>
        </w:rPr>
        <w:t>(</w:t>
      </w:r>
      <w:r w:rsidRPr="00FB5725">
        <w:rPr>
          <w:rFonts w:asciiTheme="majorHAnsi" w:hAnsiTheme="majorHAnsi"/>
          <w:b/>
          <w:i/>
          <w:lang w:val="en-US"/>
        </w:rPr>
        <w:t>art.74 din Codul muncii</w:t>
      </w:r>
      <w:r w:rsidR="00645DF8" w:rsidRPr="00FB5725">
        <w:rPr>
          <w:rFonts w:asciiTheme="majorHAnsi" w:hAnsiTheme="majorHAnsi"/>
          <w:b/>
          <w:i/>
          <w:lang w:val="en-US"/>
        </w:rPr>
        <w:t>);</w:t>
      </w:r>
    </w:p>
    <w:p w:rsidR="00CC2A00" w:rsidRPr="00FB5725" w:rsidRDefault="00FB5725" w:rsidP="00084A3A">
      <w:pPr>
        <w:pStyle w:val="a3"/>
        <w:numPr>
          <w:ilvl w:val="1"/>
          <w:numId w:val="61"/>
        </w:numPr>
        <w:spacing w:line="276" w:lineRule="auto"/>
        <w:jc w:val="both"/>
        <w:rPr>
          <w:rFonts w:asciiTheme="majorHAnsi" w:hAnsiTheme="majorHAnsi"/>
          <w:b/>
          <w:i/>
          <w:color w:val="333333"/>
          <w:lang w:val="en-US"/>
        </w:rPr>
      </w:pPr>
      <w:r w:rsidRPr="00FB5725">
        <w:rPr>
          <w:rFonts w:asciiTheme="majorHAnsi" w:hAnsiTheme="majorHAnsi"/>
          <w:b/>
          <w:i/>
          <w:lang w:val="ro-RO"/>
        </w:rPr>
        <w:t xml:space="preserve">privind </w:t>
      </w:r>
      <w:r>
        <w:rPr>
          <w:rFonts w:asciiTheme="majorHAnsi" w:hAnsiTheme="majorHAnsi"/>
          <w:b/>
          <w:i/>
          <w:color w:val="333333"/>
          <w:lang w:val="en-US"/>
        </w:rPr>
        <w:t>s</w:t>
      </w:r>
      <w:r w:rsidRPr="00FB5725">
        <w:rPr>
          <w:rFonts w:asciiTheme="majorHAnsi" w:hAnsiTheme="majorHAnsi"/>
          <w:b/>
          <w:i/>
          <w:color w:val="333333"/>
          <w:lang w:val="en-US"/>
        </w:rPr>
        <w:t>uspendarea co</w:t>
      </w:r>
      <w:r>
        <w:rPr>
          <w:rFonts w:asciiTheme="majorHAnsi" w:hAnsiTheme="majorHAnsi"/>
          <w:b/>
          <w:i/>
          <w:color w:val="333333"/>
          <w:lang w:val="en-US"/>
        </w:rPr>
        <w:t xml:space="preserve">ntractului individual de muncă </w:t>
      </w:r>
      <w:r w:rsidRPr="00FB5725">
        <w:rPr>
          <w:rFonts w:asciiTheme="majorHAnsi" w:hAnsiTheme="majorHAnsi"/>
          <w:b/>
          <w:i/>
          <w:color w:val="333333"/>
          <w:lang w:val="en-US"/>
        </w:rPr>
        <w:t xml:space="preserve">prin acordul </w:t>
      </w:r>
      <w:r>
        <w:rPr>
          <w:rFonts w:asciiTheme="majorHAnsi" w:hAnsiTheme="majorHAnsi"/>
          <w:b/>
          <w:i/>
          <w:color w:val="333333"/>
          <w:lang w:val="en-US"/>
        </w:rPr>
        <w:t xml:space="preserve">scris al </w:t>
      </w:r>
      <w:r w:rsidRPr="00FB5725">
        <w:rPr>
          <w:rFonts w:asciiTheme="majorHAnsi" w:hAnsiTheme="majorHAnsi"/>
          <w:b/>
          <w:i/>
          <w:color w:val="333333"/>
          <w:lang w:val="en-US"/>
        </w:rPr>
        <w:t xml:space="preserve">părţilor </w:t>
      </w:r>
      <w:r w:rsidR="00CC2A00" w:rsidRPr="00FB5725">
        <w:rPr>
          <w:rFonts w:asciiTheme="majorHAnsi" w:hAnsiTheme="majorHAnsi"/>
          <w:b/>
          <w:i/>
          <w:color w:val="333333"/>
          <w:lang w:val="en-US"/>
        </w:rPr>
        <w:t>(</w:t>
      </w:r>
      <w:r w:rsidRPr="00FB5725">
        <w:rPr>
          <w:rFonts w:asciiTheme="majorHAnsi" w:hAnsiTheme="majorHAnsi"/>
          <w:b/>
          <w:i/>
          <w:lang w:val="en-US"/>
        </w:rPr>
        <w:t>art.</w:t>
      </w:r>
      <w:r>
        <w:rPr>
          <w:rFonts w:asciiTheme="majorHAnsi" w:hAnsiTheme="majorHAnsi"/>
          <w:b/>
          <w:i/>
          <w:lang w:val="en-US"/>
        </w:rPr>
        <w:t>77</w:t>
      </w:r>
      <w:r w:rsidRPr="00FB5725">
        <w:rPr>
          <w:rFonts w:asciiTheme="majorHAnsi" w:hAnsiTheme="majorHAnsi"/>
          <w:b/>
          <w:i/>
          <w:lang w:val="en-US"/>
        </w:rPr>
        <w:t xml:space="preserve"> din Codul muncii</w:t>
      </w:r>
      <w:r w:rsidR="00810006" w:rsidRPr="00FB5725">
        <w:rPr>
          <w:rFonts w:asciiTheme="majorHAnsi" w:hAnsiTheme="majorHAnsi"/>
          <w:b/>
          <w:i/>
          <w:lang w:val="en-US"/>
        </w:rPr>
        <w:t>);</w:t>
      </w:r>
    </w:p>
    <w:p w:rsidR="00645DF8" w:rsidRPr="00FB5725" w:rsidRDefault="00FB5725" w:rsidP="00084A3A">
      <w:pPr>
        <w:pStyle w:val="a3"/>
        <w:numPr>
          <w:ilvl w:val="1"/>
          <w:numId w:val="61"/>
        </w:numPr>
        <w:spacing w:line="276" w:lineRule="auto"/>
        <w:jc w:val="both"/>
        <w:rPr>
          <w:rFonts w:asciiTheme="majorHAnsi" w:hAnsiTheme="majorHAnsi"/>
          <w:b/>
          <w:i/>
          <w:lang w:val="en-US"/>
        </w:rPr>
      </w:pPr>
      <w:r>
        <w:rPr>
          <w:rFonts w:asciiTheme="majorHAnsi" w:hAnsiTheme="majorHAnsi"/>
          <w:b/>
          <w:i/>
          <w:color w:val="333333"/>
          <w:lang w:val="ro-RO"/>
        </w:rPr>
        <w:t xml:space="preserve">privitor stabilirea </w:t>
      </w:r>
      <w:r>
        <w:rPr>
          <w:rFonts w:asciiTheme="majorHAnsi" w:hAnsiTheme="majorHAnsi"/>
          <w:b/>
          <w:i/>
          <w:color w:val="333333"/>
          <w:lang w:val="en-US"/>
        </w:rPr>
        <w:t>t</w:t>
      </w:r>
      <w:r w:rsidRPr="00FB5725">
        <w:rPr>
          <w:rFonts w:asciiTheme="majorHAnsi" w:hAnsiTheme="majorHAnsi"/>
          <w:b/>
          <w:i/>
          <w:color w:val="333333"/>
          <w:lang w:val="en-US"/>
        </w:rPr>
        <w:t>impul</w:t>
      </w:r>
      <w:r>
        <w:rPr>
          <w:rFonts w:asciiTheme="majorHAnsi" w:hAnsiTheme="majorHAnsi"/>
          <w:b/>
          <w:i/>
          <w:color w:val="333333"/>
          <w:lang w:val="en-US"/>
        </w:rPr>
        <w:t>ui</w:t>
      </w:r>
      <w:r w:rsidRPr="00FB5725">
        <w:rPr>
          <w:rFonts w:asciiTheme="majorHAnsi" w:hAnsiTheme="majorHAnsi"/>
          <w:b/>
          <w:i/>
          <w:color w:val="333333"/>
          <w:lang w:val="en-US"/>
        </w:rPr>
        <w:t xml:space="preserve"> de muncă parțial </w:t>
      </w:r>
      <w:r w:rsidR="00645DF8" w:rsidRPr="00FB5725">
        <w:rPr>
          <w:rFonts w:asciiTheme="majorHAnsi" w:hAnsiTheme="majorHAnsi"/>
          <w:b/>
          <w:i/>
          <w:lang w:val="en-US"/>
        </w:rPr>
        <w:t>(</w:t>
      </w:r>
      <w:r>
        <w:rPr>
          <w:rFonts w:asciiTheme="majorHAnsi" w:hAnsiTheme="majorHAnsi"/>
          <w:b/>
          <w:i/>
          <w:lang w:val="en-US"/>
        </w:rPr>
        <w:t>art. 9</w:t>
      </w:r>
      <w:r w:rsidRPr="00FB5725">
        <w:rPr>
          <w:rFonts w:asciiTheme="majorHAnsi" w:hAnsiTheme="majorHAnsi"/>
          <w:b/>
          <w:i/>
          <w:lang w:val="en-US"/>
        </w:rPr>
        <w:t>7</w:t>
      </w:r>
      <w:r w:rsidR="00E556A7" w:rsidRPr="00FB5725">
        <w:rPr>
          <w:rFonts w:asciiTheme="majorHAnsi" w:hAnsiTheme="majorHAnsi"/>
          <w:b/>
          <w:i/>
          <w:lang w:val="en-US"/>
        </w:rPr>
        <w:t xml:space="preserve"> din Codul muncii</w:t>
      </w:r>
      <w:r w:rsidR="00645DF8" w:rsidRPr="00FB5725">
        <w:rPr>
          <w:rFonts w:asciiTheme="majorHAnsi" w:hAnsiTheme="majorHAnsi"/>
          <w:b/>
          <w:i/>
          <w:lang w:val="en-US"/>
        </w:rPr>
        <w:t>);</w:t>
      </w:r>
    </w:p>
    <w:p w:rsidR="00645DF8" w:rsidRPr="00FB5725" w:rsidRDefault="00FB5725" w:rsidP="00084A3A">
      <w:pPr>
        <w:pStyle w:val="a3"/>
        <w:numPr>
          <w:ilvl w:val="1"/>
          <w:numId w:val="61"/>
        </w:numPr>
        <w:spacing w:line="276" w:lineRule="auto"/>
        <w:jc w:val="both"/>
        <w:rPr>
          <w:rFonts w:asciiTheme="majorHAnsi" w:hAnsiTheme="majorHAnsi"/>
          <w:b/>
          <w:i/>
          <w:lang w:val="en-US"/>
        </w:rPr>
      </w:pPr>
      <w:r>
        <w:rPr>
          <w:rFonts w:asciiTheme="majorHAnsi" w:hAnsiTheme="majorHAnsi"/>
          <w:b/>
          <w:i/>
          <w:lang w:val="ro-RO"/>
        </w:rPr>
        <w:t>despre divizarea</w:t>
      </w:r>
      <w:r>
        <w:rPr>
          <w:lang w:val="en-US"/>
        </w:rPr>
        <w:t>c</w:t>
      </w:r>
      <w:r w:rsidRPr="00FB5725">
        <w:rPr>
          <w:rFonts w:asciiTheme="majorHAnsi" w:hAnsiTheme="majorHAnsi"/>
          <w:b/>
          <w:i/>
          <w:lang w:val="en-US"/>
        </w:rPr>
        <w:t>oncediul</w:t>
      </w:r>
      <w:r>
        <w:rPr>
          <w:rFonts w:asciiTheme="majorHAnsi" w:hAnsiTheme="majorHAnsi"/>
          <w:b/>
          <w:i/>
          <w:lang w:val="en-US"/>
        </w:rPr>
        <w:t>ui</w:t>
      </w:r>
      <w:r w:rsidRPr="00FB5725">
        <w:rPr>
          <w:rFonts w:asciiTheme="majorHAnsi" w:hAnsiTheme="majorHAnsi"/>
          <w:b/>
          <w:i/>
          <w:lang w:val="en-US"/>
        </w:rPr>
        <w:t xml:space="preserve"> de odihnă anual în părţi</w:t>
      </w:r>
      <w:r w:rsidR="00645DF8" w:rsidRPr="00FB5725">
        <w:rPr>
          <w:rFonts w:asciiTheme="majorHAnsi" w:hAnsiTheme="majorHAnsi"/>
          <w:b/>
          <w:i/>
          <w:lang w:val="en-US"/>
        </w:rPr>
        <w:t xml:space="preserve"> (</w:t>
      </w:r>
      <w:r w:rsidRPr="00FB5725">
        <w:rPr>
          <w:rFonts w:asciiTheme="majorHAnsi" w:hAnsiTheme="majorHAnsi"/>
          <w:b/>
          <w:i/>
          <w:lang w:val="en-US"/>
        </w:rPr>
        <w:t>art.115 alin.(</w:t>
      </w:r>
      <w:r w:rsidRPr="00FB5725">
        <w:rPr>
          <w:rFonts w:asciiTheme="majorHAnsi" w:hAnsiTheme="majorHAnsi"/>
          <w:b/>
          <w:i/>
          <w:lang w:val="ro-RO"/>
        </w:rPr>
        <w:t>5</w:t>
      </w:r>
      <w:r w:rsidRPr="00FB5725">
        <w:rPr>
          <w:rFonts w:asciiTheme="majorHAnsi" w:hAnsiTheme="majorHAnsi"/>
          <w:b/>
          <w:i/>
          <w:lang w:val="en-US"/>
        </w:rPr>
        <w:t>) din Codul muncii</w:t>
      </w:r>
      <w:r w:rsidR="00645DF8" w:rsidRPr="00FB5725">
        <w:rPr>
          <w:rFonts w:asciiTheme="majorHAnsi" w:hAnsiTheme="majorHAnsi"/>
          <w:b/>
          <w:i/>
          <w:lang w:val="en-US"/>
        </w:rPr>
        <w:t>);</w:t>
      </w:r>
    </w:p>
    <w:p w:rsidR="00B62B89" w:rsidRDefault="00FB5725" w:rsidP="00084A3A">
      <w:pPr>
        <w:pStyle w:val="a3"/>
        <w:numPr>
          <w:ilvl w:val="1"/>
          <w:numId w:val="61"/>
        </w:numPr>
        <w:spacing w:line="276" w:lineRule="auto"/>
        <w:jc w:val="both"/>
        <w:rPr>
          <w:rFonts w:asciiTheme="majorHAnsi" w:hAnsiTheme="majorHAnsi"/>
          <w:b/>
          <w:i/>
          <w:lang w:val="en-US"/>
        </w:rPr>
      </w:pPr>
      <w:r>
        <w:rPr>
          <w:rFonts w:asciiTheme="majorHAnsi" w:hAnsiTheme="majorHAnsi"/>
          <w:b/>
          <w:i/>
          <w:lang w:val="ro-RO"/>
        </w:rPr>
        <w:t xml:space="preserve">privind solicitarea acordării </w:t>
      </w:r>
      <w:r>
        <w:rPr>
          <w:lang w:val="en-US"/>
        </w:rPr>
        <w:t>c</w:t>
      </w:r>
      <w:r w:rsidRPr="00FB5725">
        <w:rPr>
          <w:rFonts w:asciiTheme="majorHAnsi" w:hAnsiTheme="majorHAnsi"/>
          <w:b/>
          <w:i/>
          <w:lang w:val="en-US"/>
        </w:rPr>
        <w:t>oncediul</w:t>
      </w:r>
      <w:r>
        <w:rPr>
          <w:rFonts w:asciiTheme="majorHAnsi" w:hAnsiTheme="majorHAnsi"/>
          <w:b/>
          <w:i/>
          <w:lang w:val="en-US"/>
        </w:rPr>
        <w:t>ui</w:t>
      </w:r>
      <w:r w:rsidRPr="00FB5725">
        <w:rPr>
          <w:rFonts w:asciiTheme="majorHAnsi" w:hAnsiTheme="majorHAnsi"/>
          <w:b/>
          <w:i/>
          <w:lang w:val="en-US"/>
        </w:rPr>
        <w:t xml:space="preserve"> de odihnă </w:t>
      </w:r>
      <w:r>
        <w:rPr>
          <w:rFonts w:asciiTheme="majorHAnsi" w:hAnsiTheme="majorHAnsi"/>
          <w:b/>
          <w:i/>
          <w:lang w:val="en-US"/>
        </w:rPr>
        <w:t>anual</w:t>
      </w:r>
      <w:r>
        <w:rPr>
          <w:rFonts w:asciiTheme="majorHAnsi" w:hAnsiTheme="majorHAnsi"/>
          <w:b/>
          <w:i/>
          <w:lang w:val="ro-RO"/>
        </w:rPr>
        <w:t xml:space="preserve">în afara </w:t>
      </w:r>
      <w:r w:rsidR="007C0846">
        <w:rPr>
          <w:rFonts w:asciiTheme="majorHAnsi" w:hAnsiTheme="majorHAnsi"/>
          <w:b/>
          <w:i/>
          <w:lang w:val="ro-RO"/>
        </w:rPr>
        <w:t>programării</w:t>
      </w:r>
      <w:r w:rsidR="007C0846" w:rsidRPr="007C0846">
        <w:rPr>
          <w:rFonts w:asciiTheme="majorHAnsi" w:hAnsiTheme="majorHAnsi"/>
          <w:b/>
          <w:i/>
          <w:lang w:val="ro-RO"/>
        </w:rPr>
        <w:t xml:space="preserve"> concediilor </w:t>
      </w:r>
      <w:r w:rsidR="007C0846">
        <w:rPr>
          <w:rFonts w:asciiTheme="majorHAnsi" w:hAnsiTheme="majorHAnsi"/>
          <w:b/>
          <w:i/>
          <w:lang w:val="ro-RO"/>
        </w:rPr>
        <w:t xml:space="preserve">aprobate </w:t>
      </w:r>
      <w:r w:rsidR="005B3DA0" w:rsidRPr="00FB5725">
        <w:rPr>
          <w:rFonts w:asciiTheme="majorHAnsi" w:hAnsiTheme="majorHAnsi"/>
          <w:b/>
          <w:i/>
          <w:lang w:val="en-US"/>
        </w:rPr>
        <w:t>(</w:t>
      </w:r>
      <w:r w:rsidR="007C0846">
        <w:rPr>
          <w:rFonts w:asciiTheme="majorHAnsi" w:hAnsiTheme="majorHAnsi"/>
          <w:b/>
          <w:i/>
          <w:lang w:val="en-US"/>
        </w:rPr>
        <w:t>art. 116</w:t>
      </w:r>
      <w:r w:rsidR="007C0846" w:rsidRPr="00FB5725">
        <w:rPr>
          <w:rFonts w:asciiTheme="majorHAnsi" w:hAnsiTheme="majorHAnsi"/>
          <w:b/>
          <w:i/>
          <w:lang w:val="en-US"/>
        </w:rPr>
        <w:t xml:space="preserve"> din Codul muncii</w:t>
      </w:r>
      <w:r w:rsidR="005B3DA0" w:rsidRPr="00FB5725">
        <w:rPr>
          <w:rFonts w:asciiTheme="majorHAnsi" w:hAnsiTheme="majorHAnsi"/>
          <w:b/>
          <w:i/>
          <w:lang w:val="en-US"/>
        </w:rPr>
        <w:t>);</w:t>
      </w:r>
    </w:p>
    <w:p w:rsidR="005B3DA0" w:rsidRPr="00B62B89" w:rsidRDefault="007C0846" w:rsidP="00084A3A">
      <w:pPr>
        <w:pStyle w:val="a3"/>
        <w:numPr>
          <w:ilvl w:val="1"/>
          <w:numId w:val="61"/>
        </w:numPr>
        <w:spacing w:line="276" w:lineRule="auto"/>
        <w:jc w:val="both"/>
        <w:rPr>
          <w:rFonts w:asciiTheme="majorHAnsi" w:hAnsiTheme="majorHAnsi"/>
          <w:b/>
          <w:i/>
          <w:lang w:val="en-US"/>
        </w:rPr>
      </w:pPr>
      <w:r w:rsidRPr="00B62B89">
        <w:rPr>
          <w:rFonts w:asciiTheme="majorHAnsi" w:hAnsiTheme="majorHAnsi"/>
          <w:b/>
          <w:i/>
          <w:lang w:val="ro-RO"/>
        </w:rPr>
        <w:t xml:space="preserve">privind acordarea </w:t>
      </w:r>
      <w:r w:rsidRPr="00B62B89">
        <w:rPr>
          <w:lang w:val="en-US"/>
        </w:rPr>
        <w:t>c</w:t>
      </w:r>
      <w:r w:rsidRPr="00B62B89">
        <w:rPr>
          <w:rFonts w:asciiTheme="majorHAnsi" w:hAnsiTheme="majorHAnsi"/>
          <w:b/>
          <w:i/>
          <w:lang w:val="en-US"/>
        </w:rPr>
        <w:t xml:space="preserve">oncediului neplătit </w:t>
      </w:r>
      <w:r w:rsidR="005B3DA0" w:rsidRPr="00B62B89">
        <w:rPr>
          <w:rFonts w:asciiTheme="majorHAnsi" w:hAnsiTheme="majorHAnsi"/>
          <w:b/>
          <w:i/>
          <w:lang w:val="en-US"/>
        </w:rPr>
        <w:t>(</w:t>
      </w:r>
      <w:r w:rsidRPr="00B62B89">
        <w:rPr>
          <w:rFonts w:asciiTheme="majorHAnsi" w:hAnsiTheme="majorHAnsi"/>
          <w:b/>
          <w:i/>
          <w:lang w:val="en-US"/>
        </w:rPr>
        <w:t>art.120 din Codul muncii</w:t>
      </w:r>
      <w:r w:rsidR="005B3DA0" w:rsidRPr="00B62B89">
        <w:rPr>
          <w:rFonts w:asciiTheme="majorHAnsi" w:hAnsiTheme="majorHAnsi"/>
          <w:b/>
          <w:i/>
          <w:lang w:val="en-US"/>
        </w:rPr>
        <w:t>);</w:t>
      </w:r>
    </w:p>
    <w:p w:rsidR="00CC2A00" w:rsidRPr="007C0846" w:rsidRDefault="007C0846" w:rsidP="00084A3A">
      <w:pPr>
        <w:pStyle w:val="a3"/>
        <w:numPr>
          <w:ilvl w:val="1"/>
          <w:numId w:val="61"/>
        </w:numPr>
        <w:spacing w:line="276" w:lineRule="auto"/>
        <w:jc w:val="both"/>
        <w:rPr>
          <w:rFonts w:asciiTheme="majorHAnsi" w:hAnsiTheme="majorHAnsi"/>
          <w:b/>
          <w:i/>
          <w:lang w:val="en-US"/>
        </w:rPr>
      </w:pPr>
      <w:r>
        <w:rPr>
          <w:rFonts w:asciiTheme="majorHAnsi" w:hAnsiTheme="majorHAnsi"/>
          <w:b/>
          <w:i/>
          <w:lang w:val="ro-RO"/>
        </w:rPr>
        <w:t>majorarea/indexareac</w:t>
      </w:r>
      <w:r w:rsidRPr="007C0846">
        <w:rPr>
          <w:rFonts w:asciiTheme="majorHAnsi" w:hAnsiTheme="majorHAnsi"/>
          <w:b/>
          <w:i/>
          <w:lang w:val="ro-RO"/>
        </w:rPr>
        <w:t>uantumul</w:t>
      </w:r>
      <w:r>
        <w:rPr>
          <w:rFonts w:asciiTheme="majorHAnsi" w:hAnsiTheme="majorHAnsi"/>
          <w:b/>
          <w:i/>
          <w:lang w:val="ro-RO"/>
        </w:rPr>
        <w:t>u</w:t>
      </w:r>
      <w:r w:rsidRPr="007C0846">
        <w:rPr>
          <w:rFonts w:asciiTheme="majorHAnsi" w:hAnsiTheme="majorHAnsi"/>
          <w:b/>
          <w:i/>
          <w:lang w:val="ro-RO"/>
        </w:rPr>
        <w:t xml:space="preserve"> salariului </w:t>
      </w:r>
      <w:r w:rsidRPr="007C0846">
        <w:rPr>
          <w:rFonts w:asciiTheme="majorHAnsi" w:hAnsiTheme="majorHAnsi"/>
          <w:b/>
          <w:i/>
          <w:color w:val="333333"/>
          <w:lang w:val="ro-RO"/>
        </w:rPr>
        <w:t>primit</w:t>
      </w:r>
      <w:r w:rsidR="00CC2A00" w:rsidRPr="007C0846">
        <w:rPr>
          <w:rFonts w:asciiTheme="majorHAnsi" w:hAnsiTheme="majorHAnsi"/>
          <w:b/>
          <w:i/>
          <w:lang w:val="en-US"/>
        </w:rPr>
        <w:t>(</w:t>
      </w:r>
      <w:r>
        <w:rPr>
          <w:rFonts w:asciiTheme="majorHAnsi" w:hAnsiTheme="majorHAnsi"/>
          <w:b/>
          <w:i/>
          <w:lang w:val="en-US"/>
        </w:rPr>
        <w:t>art. 133</w:t>
      </w:r>
      <w:r w:rsidRPr="00FB5725">
        <w:rPr>
          <w:rFonts w:asciiTheme="majorHAnsi" w:hAnsiTheme="majorHAnsi"/>
          <w:b/>
          <w:i/>
          <w:lang w:val="en-US"/>
        </w:rPr>
        <w:t xml:space="preserve"> din Codul muncii</w:t>
      </w:r>
      <w:r w:rsidR="00CC2A00" w:rsidRPr="007C0846">
        <w:rPr>
          <w:rFonts w:asciiTheme="majorHAnsi" w:hAnsiTheme="majorHAnsi"/>
          <w:b/>
          <w:i/>
          <w:lang w:val="en-US"/>
        </w:rPr>
        <w:t>);</w:t>
      </w:r>
    </w:p>
    <w:p w:rsidR="005B3DA0" w:rsidRPr="007C0846" w:rsidRDefault="007C0846" w:rsidP="00084A3A">
      <w:pPr>
        <w:pStyle w:val="a3"/>
        <w:numPr>
          <w:ilvl w:val="1"/>
          <w:numId w:val="61"/>
        </w:numPr>
        <w:spacing w:line="276" w:lineRule="auto"/>
        <w:jc w:val="both"/>
        <w:rPr>
          <w:rFonts w:asciiTheme="majorHAnsi" w:hAnsiTheme="majorHAnsi"/>
          <w:b/>
          <w:i/>
          <w:lang w:val="en-US"/>
        </w:rPr>
      </w:pPr>
      <w:r w:rsidRPr="007C0846">
        <w:rPr>
          <w:rFonts w:asciiTheme="majorHAnsi" w:hAnsiTheme="majorHAnsi"/>
          <w:b/>
          <w:i/>
          <w:lang w:val="en-US"/>
        </w:rPr>
        <w:t>acord</w:t>
      </w:r>
      <w:r>
        <w:rPr>
          <w:rFonts w:asciiTheme="majorHAnsi" w:hAnsiTheme="majorHAnsi"/>
          <w:b/>
          <w:i/>
          <w:lang w:val="ro-RO"/>
        </w:rPr>
        <w:t>area</w:t>
      </w:r>
      <w:r w:rsidRPr="007C0846">
        <w:rPr>
          <w:rFonts w:asciiTheme="majorHAnsi" w:hAnsiTheme="majorHAnsi"/>
          <w:b/>
          <w:i/>
          <w:lang w:val="en-US"/>
        </w:rPr>
        <w:t xml:space="preserve"> ajutor</w:t>
      </w:r>
      <w:r>
        <w:rPr>
          <w:rFonts w:asciiTheme="majorHAnsi" w:hAnsiTheme="majorHAnsi"/>
          <w:b/>
          <w:i/>
          <w:lang w:val="en-US"/>
        </w:rPr>
        <w:t>ului</w:t>
      </w:r>
      <w:r w:rsidRPr="007C0846">
        <w:rPr>
          <w:rFonts w:asciiTheme="majorHAnsi" w:hAnsiTheme="majorHAnsi"/>
          <w:b/>
          <w:i/>
          <w:lang w:val="en-US"/>
        </w:rPr>
        <w:t xml:space="preserve"> material</w:t>
      </w:r>
      <w:r w:rsidR="00CC2A00" w:rsidRPr="007C0846">
        <w:rPr>
          <w:rFonts w:asciiTheme="majorHAnsi" w:hAnsiTheme="majorHAnsi"/>
          <w:b/>
          <w:i/>
          <w:lang w:val="en-US"/>
        </w:rPr>
        <w:t xml:space="preserve"> (</w:t>
      </w:r>
      <w:r w:rsidRPr="00FB5725">
        <w:rPr>
          <w:rFonts w:asciiTheme="majorHAnsi" w:hAnsiTheme="majorHAnsi"/>
          <w:b/>
          <w:i/>
          <w:lang w:val="en-US"/>
        </w:rPr>
        <w:t>art.</w:t>
      </w:r>
      <w:r>
        <w:rPr>
          <w:rFonts w:asciiTheme="majorHAnsi" w:hAnsiTheme="majorHAnsi"/>
          <w:b/>
          <w:i/>
          <w:lang w:val="en-US"/>
        </w:rPr>
        <w:t>165</w:t>
      </w:r>
      <w:r w:rsidRPr="007C0846">
        <w:rPr>
          <w:rFonts w:asciiTheme="majorHAnsi" w:hAnsiTheme="majorHAnsi"/>
          <w:b/>
          <w:i/>
          <w:vertAlign w:val="superscript"/>
          <w:lang w:val="en-US"/>
        </w:rPr>
        <w:t>1</w:t>
      </w:r>
      <w:r w:rsidRPr="00FB5725">
        <w:rPr>
          <w:rFonts w:asciiTheme="majorHAnsi" w:hAnsiTheme="majorHAnsi"/>
          <w:b/>
          <w:i/>
          <w:lang w:val="en-US"/>
        </w:rPr>
        <w:t xml:space="preserve"> din Codul muncii</w:t>
      </w:r>
      <w:r w:rsidR="00CC2A00" w:rsidRPr="007C0846">
        <w:rPr>
          <w:rFonts w:asciiTheme="majorHAnsi" w:hAnsiTheme="majorHAnsi"/>
          <w:b/>
          <w:i/>
          <w:lang w:val="en-US"/>
        </w:rPr>
        <w:t>);</w:t>
      </w:r>
    </w:p>
    <w:p w:rsidR="008C0BE5" w:rsidRDefault="008C0BE5" w:rsidP="00084A3A">
      <w:pPr>
        <w:pStyle w:val="a3"/>
        <w:numPr>
          <w:ilvl w:val="1"/>
          <w:numId w:val="61"/>
        </w:numPr>
        <w:spacing w:line="276" w:lineRule="auto"/>
        <w:jc w:val="both"/>
        <w:rPr>
          <w:rFonts w:asciiTheme="majorHAnsi" w:hAnsiTheme="majorHAnsi"/>
          <w:b/>
          <w:i/>
          <w:lang w:val="ro-RO"/>
        </w:rPr>
      </w:pPr>
      <w:r>
        <w:rPr>
          <w:rFonts w:asciiTheme="majorHAnsi" w:hAnsiTheme="majorHAnsi"/>
          <w:b/>
          <w:i/>
          <w:color w:val="333333"/>
          <w:lang w:val="en-US"/>
        </w:rPr>
        <w:t>alipirea concediului de odihnă anual la concediul suplimentar de studii</w:t>
      </w:r>
      <w:r w:rsidR="00CC2A00" w:rsidRPr="007C0846">
        <w:rPr>
          <w:rFonts w:asciiTheme="majorHAnsi" w:hAnsiTheme="majorHAnsi"/>
          <w:b/>
          <w:i/>
          <w:lang w:val="en-US"/>
        </w:rPr>
        <w:t>(</w:t>
      </w:r>
      <w:r w:rsidRPr="00FB5725">
        <w:rPr>
          <w:rFonts w:asciiTheme="majorHAnsi" w:hAnsiTheme="majorHAnsi"/>
          <w:b/>
          <w:i/>
          <w:lang w:val="en-US"/>
        </w:rPr>
        <w:t>ar</w:t>
      </w:r>
      <w:r>
        <w:rPr>
          <w:rFonts w:asciiTheme="majorHAnsi" w:hAnsiTheme="majorHAnsi"/>
          <w:b/>
          <w:i/>
          <w:lang w:val="en-US"/>
        </w:rPr>
        <w:t>t.182</w:t>
      </w:r>
      <w:r w:rsidRPr="00FB5725">
        <w:rPr>
          <w:rFonts w:asciiTheme="majorHAnsi" w:hAnsiTheme="majorHAnsi"/>
          <w:b/>
          <w:i/>
          <w:lang w:val="en-US"/>
        </w:rPr>
        <w:t xml:space="preserve"> alin.(</w:t>
      </w:r>
      <w:r>
        <w:rPr>
          <w:rFonts w:asciiTheme="majorHAnsi" w:hAnsiTheme="majorHAnsi"/>
          <w:b/>
          <w:i/>
          <w:lang w:val="ro-RO"/>
        </w:rPr>
        <w:t>2</w:t>
      </w:r>
      <w:r w:rsidRPr="00FB5725">
        <w:rPr>
          <w:rFonts w:asciiTheme="majorHAnsi" w:hAnsiTheme="majorHAnsi"/>
          <w:b/>
          <w:i/>
          <w:lang w:val="en-US"/>
        </w:rPr>
        <w:t>) din Codul muncii</w:t>
      </w:r>
      <w:r w:rsidR="00CC2A00" w:rsidRPr="007C0846">
        <w:rPr>
          <w:rFonts w:asciiTheme="majorHAnsi" w:hAnsiTheme="majorHAnsi"/>
          <w:b/>
          <w:i/>
          <w:lang w:val="en-US"/>
        </w:rPr>
        <w:t>)</w:t>
      </w:r>
      <w:r>
        <w:rPr>
          <w:rFonts w:asciiTheme="majorHAnsi" w:hAnsiTheme="majorHAnsi"/>
          <w:b/>
          <w:i/>
          <w:lang w:val="en-US"/>
        </w:rPr>
        <w:t>;</w:t>
      </w:r>
    </w:p>
    <w:p w:rsidR="00CC2A00" w:rsidRPr="008C0BE5" w:rsidRDefault="008C0BE5" w:rsidP="00084A3A">
      <w:pPr>
        <w:pStyle w:val="a3"/>
        <w:numPr>
          <w:ilvl w:val="1"/>
          <w:numId w:val="61"/>
        </w:numPr>
        <w:spacing w:line="276" w:lineRule="auto"/>
        <w:jc w:val="both"/>
        <w:rPr>
          <w:rFonts w:asciiTheme="majorHAnsi" w:hAnsiTheme="majorHAnsi"/>
          <w:b/>
          <w:i/>
          <w:lang w:val="ro-RO"/>
        </w:rPr>
      </w:pPr>
      <w:r>
        <w:rPr>
          <w:rFonts w:asciiTheme="majorHAnsi" w:hAnsiTheme="majorHAnsi"/>
          <w:b/>
          <w:i/>
          <w:lang w:val="en-US"/>
        </w:rPr>
        <w:t>restabilirea</w:t>
      </w:r>
      <w:r w:rsidRPr="008C0BE5">
        <w:rPr>
          <w:rFonts w:asciiTheme="majorHAnsi" w:hAnsiTheme="majorHAnsi"/>
          <w:b/>
          <w:i/>
          <w:lang w:val="en-US"/>
        </w:rPr>
        <w:t xml:space="preserve"> la locul de muncă prin negocieri directe cu</w:t>
      </w:r>
      <w:r>
        <w:rPr>
          <w:rFonts w:asciiTheme="majorHAnsi" w:hAnsiTheme="majorHAnsi"/>
          <w:b/>
          <w:i/>
          <w:lang w:val="en-US"/>
        </w:rPr>
        <w:t xml:space="preserve"> salariatul transferat </w:t>
      </w:r>
      <w:r w:rsidRPr="008C0BE5">
        <w:rPr>
          <w:rFonts w:asciiTheme="majorHAnsi" w:hAnsiTheme="majorHAnsi"/>
          <w:b/>
          <w:i/>
          <w:lang w:val="en-US"/>
        </w:rPr>
        <w:t xml:space="preserve">sau eliberat nelegitim din serviciu </w:t>
      </w:r>
      <w:r w:rsidRPr="007C0846">
        <w:rPr>
          <w:rFonts w:asciiTheme="majorHAnsi" w:hAnsiTheme="majorHAnsi"/>
          <w:b/>
          <w:i/>
          <w:lang w:val="en-US"/>
        </w:rPr>
        <w:t>(</w:t>
      </w:r>
      <w:r w:rsidRPr="00FB5725">
        <w:rPr>
          <w:rFonts w:asciiTheme="majorHAnsi" w:hAnsiTheme="majorHAnsi"/>
          <w:b/>
          <w:i/>
          <w:lang w:val="en-US"/>
        </w:rPr>
        <w:t>ar</w:t>
      </w:r>
      <w:r>
        <w:rPr>
          <w:rFonts w:asciiTheme="majorHAnsi" w:hAnsiTheme="majorHAnsi"/>
          <w:b/>
          <w:i/>
          <w:lang w:val="en-US"/>
        </w:rPr>
        <w:t>t.89</w:t>
      </w:r>
      <w:r w:rsidRPr="00FB5725">
        <w:rPr>
          <w:rFonts w:asciiTheme="majorHAnsi" w:hAnsiTheme="majorHAnsi"/>
          <w:b/>
          <w:i/>
          <w:lang w:val="en-US"/>
        </w:rPr>
        <w:t xml:space="preserve"> alin.(</w:t>
      </w:r>
      <w:r>
        <w:rPr>
          <w:rFonts w:asciiTheme="majorHAnsi" w:hAnsiTheme="majorHAnsi"/>
          <w:b/>
          <w:i/>
          <w:lang w:val="ro-RO"/>
        </w:rPr>
        <w:t>1</w:t>
      </w:r>
      <w:r w:rsidRPr="00FB5725">
        <w:rPr>
          <w:rFonts w:asciiTheme="majorHAnsi" w:hAnsiTheme="majorHAnsi"/>
          <w:b/>
          <w:i/>
          <w:lang w:val="en-US"/>
        </w:rPr>
        <w:t>) din Codul muncii</w:t>
      </w:r>
      <w:r w:rsidRPr="007C0846">
        <w:rPr>
          <w:rFonts w:asciiTheme="majorHAnsi" w:hAnsiTheme="majorHAnsi"/>
          <w:b/>
          <w:i/>
          <w:lang w:val="en-US"/>
        </w:rPr>
        <w:t>)</w:t>
      </w:r>
      <w:r w:rsidRPr="008C0BE5">
        <w:rPr>
          <w:rFonts w:asciiTheme="majorHAnsi" w:hAnsiTheme="majorHAnsi"/>
          <w:b/>
          <w:i/>
          <w:lang w:val="ro-RO"/>
        </w:rPr>
        <w:t>etc.</w:t>
      </w:r>
    </w:p>
    <w:p w:rsidR="005B3DA0" w:rsidRPr="002C0C3C" w:rsidRDefault="002C0C3C" w:rsidP="002C0C3C">
      <w:pPr>
        <w:pStyle w:val="a3"/>
        <w:spacing w:line="276" w:lineRule="auto"/>
        <w:jc w:val="center"/>
        <w:rPr>
          <w:rFonts w:asciiTheme="majorHAnsi" w:hAnsiTheme="majorHAnsi"/>
          <w:b/>
          <w:i/>
        </w:rPr>
      </w:pPr>
      <w:r>
        <w:rPr>
          <w:color w:val="333333"/>
        </w:rPr>
        <w:t>*             *                 *</w:t>
      </w:r>
    </w:p>
    <w:p w:rsidR="00EC502D" w:rsidRPr="00DF65ED" w:rsidRDefault="009175A2" w:rsidP="00084A3A">
      <w:pPr>
        <w:pStyle w:val="a3"/>
        <w:spacing w:after="240" w:line="276" w:lineRule="auto"/>
        <w:jc w:val="center"/>
        <w:rPr>
          <w:rFonts w:ascii="Bookman Old Style" w:hAnsi="Bookman Old Style"/>
          <w:b/>
          <w:i/>
          <w:u w:val="single"/>
          <w:lang w:val="en-US"/>
        </w:rPr>
      </w:pPr>
      <w:r w:rsidRPr="009175A2">
        <w:rPr>
          <w:rFonts w:ascii="Bookman Old Style" w:hAnsi="Bookman Old Style"/>
          <w:b/>
          <w:u w:val="single"/>
          <w:lang w:val="ro-RO"/>
        </w:rPr>
        <w:t>II.</w:t>
      </w:r>
      <w:r w:rsidR="00DF65ED" w:rsidRPr="00DF65ED">
        <w:rPr>
          <w:rFonts w:ascii="Bookman Old Style" w:hAnsi="Bookman Old Style"/>
          <w:b/>
          <w:u w:val="single"/>
          <w:lang w:val="ro-RO"/>
        </w:rPr>
        <w:t xml:space="preserve">SESIUNE DE RĂSPUNSURI LA ÎNTREBĂRILE PARTICIPANŢILOR </w:t>
      </w:r>
    </w:p>
    <w:p w:rsidR="00DF65ED" w:rsidRDefault="00B62B89" w:rsidP="00084A3A">
      <w:pPr>
        <w:jc w:val="both"/>
        <w:rPr>
          <w:rFonts w:asciiTheme="majorHAnsi" w:hAnsiTheme="majorHAnsi"/>
          <w:b/>
          <w:sz w:val="24"/>
          <w:szCs w:val="24"/>
        </w:rPr>
      </w:pPr>
      <w:r w:rsidRPr="00B62B89">
        <w:rPr>
          <w:rFonts w:asciiTheme="majorHAnsi" w:hAnsiTheme="majorHAnsi"/>
          <w:b/>
          <w:i/>
          <w:sz w:val="24"/>
          <w:szCs w:val="24"/>
          <w:u w:val="single"/>
          <w:lang w:val="en-US"/>
        </w:rPr>
        <w:t>DOLEANȚĂ.</w:t>
      </w:r>
      <w:r w:rsidR="00DF65ED">
        <w:rPr>
          <w:rFonts w:asciiTheme="majorHAnsi" w:hAnsiTheme="majorHAnsi"/>
          <w:b/>
          <w:sz w:val="24"/>
          <w:szCs w:val="24"/>
        </w:rPr>
        <w:t xml:space="preserve">Răspunsurile și explicațiile  </w:t>
      </w:r>
      <w:r>
        <w:rPr>
          <w:rFonts w:asciiTheme="majorHAnsi" w:hAnsiTheme="majorHAnsi"/>
          <w:b/>
          <w:sz w:val="24"/>
          <w:szCs w:val="24"/>
        </w:rPr>
        <w:t>este rezonabil de oferit</w:t>
      </w:r>
      <w:r w:rsidR="00DF65ED">
        <w:rPr>
          <w:rFonts w:asciiTheme="majorHAnsi" w:hAnsiTheme="majorHAnsi"/>
          <w:b/>
          <w:sz w:val="24"/>
          <w:szCs w:val="24"/>
        </w:rPr>
        <w:t xml:space="preserve"> de cătr</w:t>
      </w:r>
      <w:r>
        <w:rPr>
          <w:rFonts w:asciiTheme="majorHAnsi" w:hAnsiTheme="majorHAnsi"/>
          <w:b/>
          <w:sz w:val="24"/>
          <w:szCs w:val="24"/>
        </w:rPr>
        <w:t>e formator d</w:t>
      </w:r>
      <w:r w:rsidR="00DF65ED">
        <w:rPr>
          <w:rFonts w:asciiTheme="majorHAnsi" w:hAnsiTheme="majorHAnsi"/>
          <w:b/>
          <w:sz w:val="24"/>
          <w:szCs w:val="24"/>
        </w:rPr>
        <w:t xml:space="preserve">oar la </w:t>
      </w:r>
      <w:r>
        <w:rPr>
          <w:rFonts w:asciiTheme="majorHAnsi" w:hAnsiTheme="majorHAnsi"/>
          <w:b/>
          <w:sz w:val="24"/>
          <w:szCs w:val="24"/>
        </w:rPr>
        <w:t>întrebări</w:t>
      </w:r>
      <w:r w:rsidR="00DF65ED">
        <w:rPr>
          <w:rFonts w:asciiTheme="majorHAnsi" w:hAnsiTheme="majorHAnsi"/>
          <w:b/>
          <w:sz w:val="24"/>
          <w:szCs w:val="24"/>
        </w:rPr>
        <w:t xml:space="preserve">le participanților webinarului, care au fost ticluite și trimise </w:t>
      </w:r>
      <w:r>
        <w:rPr>
          <w:rFonts w:asciiTheme="majorHAnsi" w:hAnsiTheme="majorHAnsi"/>
          <w:b/>
          <w:sz w:val="24"/>
          <w:szCs w:val="24"/>
        </w:rPr>
        <w:t xml:space="preserve">prealabil </w:t>
      </w:r>
      <w:r w:rsidR="00DF65ED">
        <w:rPr>
          <w:rFonts w:asciiTheme="majorHAnsi" w:hAnsiTheme="majorHAnsi"/>
          <w:b/>
          <w:sz w:val="24"/>
          <w:szCs w:val="24"/>
        </w:rPr>
        <w:t xml:space="preserve">prin poșta electronică(la respectiva adresă organizațională). </w:t>
      </w:r>
    </w:p>
    <w:p w:rsidR="00E2560B" w:rsidRPr="00CC74CA" w:rsidRDefault="00E2560B" w:rsidP="00084A3A">
      <w:pPr>
        <w:jc w:val="both"/>
        <w:rPr>
          <w:rFonts w:asciiTheme="majorHAnsi" w:hAnsiTheme="majorHAnsi"/>
          <w:sz w:val="24"/>
          <w:szCs w:val="24"/>
          <w:lang w:val="en-US"/>
        </w:rPr>
      </w:pPr>
    </w:p>
    <w:p w:rsidR="00E2560B" w:rsidRDefault="00E2560B" w:rsidP="00084A3A">
      <w:pPr>
        <w:jc w:val="both"/>
        <w:rPr>
          <w:rFonts w:asciiTheme="majorHAnsi" w:hAnsiTheme="majorHAnsi"/>
        </w:rPr>
      </w:pPr>
    </w:p>
    <w:p w:rsidR="00E2560B" w:rsidRDefault="00E2560B" w:rsidP="00084A3A">
      <w:pPr>
        <w:jc w:val="both"/>
        <w:rPr>
          <w:rFonts w:asciiTheme="majorHAnsi" w:hAnsiTheme="majorHAnsi"/>
        </w:rPr>
      </w:pPr>
    </w:p>
    <w:p w:rsidR="00E2560B" w:rsidRDefault="00E2560B" w:rsidP="00084A3A">
      <w:pPr>
        <w:jc w:val="both"/>
        <w:rPr>
          <w:rFonts w:asciiTheme="majorHAnsi" w:hAnsiTheme="majorHAnsi"/>
        </w:rPr>
      </w:pPr>
    </w:p>
    <w:p w:rsidR="00E2560B" w:rsidRPr="00E2560B" w:rsidRDefault="00E2560B" w:rsidP="00084A3A">
      <w:pPr>
        <w:jc w:val="both"/>
        <w:rPr>
          <w:rFonts w:asciiTheme="majorHAnsi" w:hAnsiTheme="majorHAnsi"/>
        </w:rPr>
      </w:pPr>
    </w:p>
    <w:p w:rsidR="00A701B0" w:rsidRPr="00CA49FD" w:rsidRDefault="00A701B0" w:rsidP="00084A3A">
      <w:pPr>
        <w:jc w:val="both"/>
        <w:rPr>
          <w:rFonts w:asciiTheme="majorHAnsi" w:hAnsiTheme="majorHAnsi"/>
          <w:sz w:val="24"/>
          <w:szCs w:val="24"/>
        </w:rPr>
      </w:pPr>
    </w:p>
    <w:sectPr w:rsidR="00A701B0" w:rsidRPr="00CA49FD" w:rsidSect="001E3CF6">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0E73" w:rsidRDefault="000D0E73" w:rsidP="00CA04A7">
      <w:pPr>
        <w:spacing w:after="0" w:line="240" w:lineRule="auto"/>
      </w:pPr>
      <w:r>
        <w:separator/>
      </w:r>
    </w:p>
  </w:endnote>
  <w:endnote w:type="continuationSeparator" w:id="1">
    <w:p w:rsidR="000D0E73" w:rsidRDefault="000D0E73" w:rsidP="00CA04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font290">
    <w:altName w:val="Times New Roman"/>
    <w:charset w:val="CC"/>
    <w:family w:val="auto"/>
    <w:pitch w:val="variable"/>
    <w:sig w:usb0="00000000" w:usb1="00000000" w:usb2="00000000" w:usb3="00000000" w:csb0="00000000" w:csb1="00000000"/>
  </w:font>
  <w:font w:name="Bookman Old Style">
    <w:panose1 w:val="02050604050505020204"/>
    <w:charset w:val="CC"/>
    <w:family w:val="roman"/>
    <w:pitch w:val="variable"/>
    <w:sig w:usb0="00000287" w:usb1="00000000"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DejaVuSerifCondensed">
    <w:panose1 w:val="00000000000000000000"/>
    <w:charset w:val="CC"/>
    <w:family w:val="auto"/>
    <w:notTrueType/>
    <w:pitch w:val="default"/>
    <w:sig w:usb0="00000201" w:usb1="00000000" w:usb2="00000000" w:usb3="00000000" w:csb0="00000004" w:csb1="00000000"/>
  </w:font>
  <w:font w:name="DejaVuSerifCondensed-Italic">
    <w:panose1 w:val="00000000000000000000"/>
    <w:charset w:val="CC"/>
    <w:family w:val="auto"/>
    <w:notTrueType/>
    <w:pitch w:val="default"/>
    <w:sig w:usb0="00000201" w:usb1="00000000" w:usb2="00000000" w:usb3="00000000" w:csb0="00000004" w:csb1="00000000"/>
  </w:font>
  <w:font w:name="MS Mincho">
    <w:altName w:val="ＭＳ 明朝"/>
    <w:panose1 w:val="02020609040205080304"/>
    <w:charset w:val="80"/>
    <w:family w:val="modern"/>
    <w:pitch w:val="fixed"/>
    <w:sig w:usb0="A00002BF" w:usb1="68C7FCFB" w:usb2="00000010" w:usb3="00000000" w:csb0="0002009F" w:csb1="00000000"/>
  </w:font>
  <w:font w:name="Aharoni">
    <w:charset w:val="B1"/>
    <w:family w:val="auto"/>
    <w:pitch w:val="variable"/>
    <w:sig w:usb0="00000801" w:usb1="00000000" w:usb2="00000000" w:usb3="00000000" w:csb0="0000002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1810889"/>
      <w:docPartObj>
        <w:docPartGallery w:val="Page Numbers (Bottom of Page)"/>
        <w:docPartUnique/>
      </w:docPartObj>
    </w:sdtPr>
    <w:sdtContent>
      <w:p w:rsidR="00F867E6" w:rsidRDefault="001E3CF6">
        <w:pPr>
          <w:pStyle w:val="aa"/>
          <w:jc w:val="center"/>
        </w:pPr>
        <w:r>
          <w:fldChar w:fldCharType="begin"/>
        </w:r>
        <w:r w:rsidR="00F867E6">
          <w:instrText>PAGE   \* MERGEFORMAT</w:instrText>
        </w:r>
        <w:r>
          <w:fldChar w:fldCharType="separate"/>
        </w:r>
        <w:r w:rsidR="00C676D9" w:rsidRPr="00C676D9">
          <w:rPr>
            <w:noProof/>
            <w:lang w:val="ru-RU"/>
          </w:rPr>
          <w:t>23</w:t>
        </w:r>
        <w:r>
          <w:fldChar w:fldCharType="end"/>
        </w:r>
      </w:p>
    </w:sdtContent>
  </w:sdt>
  <w:p w:rsidR="00F867E6" w:rsidRDefault="00F867E6">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0E73" w:rsidRDefault="000D0E73" w:rsidP="00CA04A7">
      <w:pPr>
        <w:spacing w:after="0" w:line="240" w:lineRule="auto"/>
      </w:pPr>
      <w:r>
        <w:separator/>
      </w:r>
    </w:p>
  </w:footnote>
  <w:footnote w:type="continuationSeparator" w:id="1">
    <w:p w:rsidR="000D0E73" w:rsidRDefault="000D0E73" w:rsidP="00CA04A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E25EF"/>
    <w:multiLevelType w:val="hybridMultilevel"/>
    <w:tmpl w:val="0D32B73A"/>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FE52A2"/>
    <w:multiLevelType w:val="hybridMultilevel"/>
    <w:tmpl w:val="CAA4B1D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7C6683"/>
    <w:multiLevelType w:val="hybridMultilevel"/>
    <w:tmpl w:val="020E5480"/>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112745C1"/>
    <w:multiLevelType w:val="hybridMultilevel"/>
    <w:tmpl w:val="0A00090C"/>
    <w:lvl w:ilvl="0" w:tplc="E9864ECA">
      <w:start w:val="1"/>
      <w:numFmt w:val="bullet"/>
      <w:lvlText w:val=""/>
      <w:lvlJc w:val="left"/>
      <w:pPr>
        <w:ind w:left="720" w:hanging="360"/>
      </w:pPr>
      <w:rPr>
        <w:rFonts w:ascii="Wingdings" w:hAnsi="Wingdings" w:cs="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3264DF2"/>
    <w:multiLevelType w:val="hybridMultilevel"/>
    <w:tmpl w:val="FAC4DAE0"/>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3EB4D8B"/>
    <w:multiLevelType w:val="hybridMultilevel"/>
    <w:tmpl w:val="106C757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49C4E10"/>
    <w:multiLevelType w:val="hybridMultilevel"/>
    <w:tmpl w:val="E33AC066"/>
    <w:lvl w:ilvl="0" w:tplc="04190011">
      <w:start w:val="1"/>
      <w:numFmt w:val="decimal"/>
      <w:lvlText w:val="%1)"/>
      <w:lvlJc w:val="left"/>
      <w:pPr>
        <w:ind w:left="1250" w:hanging="360"/>
      </w:pPr>
      <w:rPr>
        <w:rFonts w:hint="default"/>
      </w:rPr>
    </w:lvl>
    <w:lvl w:ilvl="1" w:tplc="04190003" w:tentative="1">
      <w:start w:val="1"/>
      <w:numFmt w:val="bullet"/>
      <w:lvlText w:val="o"/>
      <w:lvlJc w:val="left"/>
      <w:pPr>
        <w:ind w:left="1970" w:hanging="360"/>
      </w:pPr>
      <w:rPr>
        <w:rFonts w:ascii="Courier New" w:hAnsi="Courier New" w:cs="Courier New" w:hint="default"/>
      </w:rPr>
    </w:lvl>
    <w:lvl w:ilvl="2" w:tplc="04190005" w:tentative="1">
      <w:start w:val="1"/>
      <w:numFmt w:val="bullet"/>
      <w:lvlText w:val=""/>
      <w:lvlJc w:val="left"/>
      <w:pPr>
        <w:ind w:left="2690" w:hanging="360"/>
      </w:pPr>
      <w:rPr>
        <w:rFonts w:ascii="Wingdings" w:hAnsi="Wingdings" w:hint="default"/>
      </w:rPr>
    </w:lvl>
    <w:lvl w:ilvl="3" w:tplc="04190001" w:tentative="1">
      <w:start w:val="1"/>
      <w:numFmt w:val="bullet"/>
      <w:lvlText w:val=""/>
      <w:lvlJc w:val="left"/>
      <w:pPr>
        <w:ind w:left="3410" w:hanging="360"/>
      </w:pPr>
      <w:rPr>
        <w:rFonts w:ascii="Symbol" w:hAnsi="Symbol" w:hint="default"/>
      </w:rPr>
    </w:lvl>
    <w:lvl w:ilvl="4" w:tplc="04190003" w:tentative="1">
      <w:start w:val="1"/>
      <w:numFmt w:val="bullet"/>
      <w:lvlText w:val="o"/>
      <w:lvlJc w:val="left"/>
      <w:pPr>
        <w:ind w:left="4130" w:hanging="360"/>
      </w:pPr>
      <w:rPr>
        <w:rFonts w:ascii="Courier New" w:hAnsi="Courier New" w:cs="Courier New" w:hint="default"/>
      </w:rPr>
    </w:lvl>
    <w:lvl w:ilvl="5" w:tplc="04190005" w:tentative="1">
      <w:start w:val="1"/>
      <w:numFmt w:val="bullet"/>
      <w:lvlText w:val=""/>
      <w:lvlJc w:val="left"/>
      <w:pPr>
        <w:ind w:left="4850" w:hanging="360"/>
      </w:pPr>
      <w:rPr>
        <w:rFonts w:ascii="Wingdings" w:hAnsi="Wingdings" w:hint="default"/>
      </w:rPr>
    </w:lvl>
    <w:lvl w:ilvl="6" w:tplc="04190001" w:tentative="1">
      <w:start w:val="1"/>
      <w:numFmt w:val="bullet"/>
      <w:lvlText w:val=""/>
      <w:lvlJc w:val="left"/>
      <w:pPr>
        <w:ind w:left="5570" w:hanging="360"/>
      </w:pPr>
      <w:rPr>
        <w:rFonts w:ascii="Symbol" w:hAnsi="Symbol" w:hint="default"/>
      </w:rPr>
    </w:lvl>
    <w:lvl w:ilvl="7" w:tplc="04190003" w:tentative="1">
      <w:start w:val="1"/>
      <w:numFmt w:val="bullet"/>
      <w:lvlText w:val="o"/>
      <w:lvlJc w:val="left"/>
      <w:pPr>
        <w:ind w:left="6290" w:hanging="360"/>
      </w:pPr>
      <w:rPr>
        <w:rFonts w:ascii="Courier New" w:hAnsi="Courier New" w:cs="Courier New" w:hint="default"/>
      </w:rPr>
    </w:lvl>
    <w:lvl w:ilvl="8" w:tplc="04190005" w:tentative="1">
      <w:start w:val="1"/>
      <w:numFmt w:val="bullet"/>
      <w:lvlText w:val=""/>
      <w:lvlJc w:val="left"/>
      <w:pPr>
        <w:ind w:left="7010" w:hanging="360"/>
      </w:pPr>
      <w:rPr>
        <w:rFonts w:ascii="Wingdings" w:hAnsi="Wingdings" w:hint="default"/>
      </w:rPr>
    </w:lvl>
  </w:abstractNum>
  <w:abstractNum w:abstractNumId="7">
    <w:nsid w:val="14DE4D4D"/>
    <w:multiLevelType w:val="hybridMultilevel"/>
    <w:tmpl w:val="725CCC8C"/>
    <w:lvl w:ilvl="0" w:tplc="04190001">
      <w:start w:val="1"/>
      <w:numFmt w:val="bullet"/>
      <w:lvlText w:val=""/>
      <w:lvlJc w:val="left"/>
      <w:pPr>
        <w:ind w:left="1640" w:hanging="360"/>
      </w:pPr>
      <w:rPr>
        <w:rFonts w:ascii="Symbol" w:hAnsi="Symbol" w:hint="default"/>
      </w:rPr>
    </w:lvl>
    <w:lvl w:ilvl="1" w:tplc="04190003" w:tentative="1">
      <w:start w:val="1"/>
      <w:numFmt w:val="bullet"/>
      <w:lvlText w:val="o"/>
      <w:lvlJc w:val="left"/>
      <w:pPr>
        <w:ind w:left="2360" w:hanging="360"/>
      </w:pPr>
      <w:rPr>
        <w:rFonts w:ascii="Courier New" w:hAnsi="Courier New" w:cs="Courier New" w:hint="default"/>
      </w:rPr>
    </w:lvl>
    <w:lvl w:ilvl="2" w:tplc="04190005" w:tentative="1">
      <w:start w:val="1"/>
      <w:numFmt w:val="bullet"/>
      <w:lvlText w:val=""/>
      <w:lvlJc w:val="left"/>
      <w:pPr>
        <w:ind w:left="3080" w:hanging="360"/>
      </w:pPr>
      <w:rPr>
        <w:rFonts w:ascii="Wingdings" w:hAnsi="Wingdings" w:hint="default"/>
      </w:rPr>
    </w:lvl>
    <w:lvl w:ilvl="3" w:tplc="04190001" w:tentative="1">
      <w:start w:val="1"/>
      <w:numFmt w:val="bullet"/>
      <w:lvlText w:val=""/>
      <w:lvlJc w:val="left"/>
      <w:pPr>
        <w:ind w:left="3800" w:hanging="360"/>
      </w:pPr>
      <w:rPr>
        <w:rFonts w:ascii="Symbol" w:hAnsi="Symbol" w:hint="default"/>
      </w:rPr>
    </w:lvl>
    <w:lvl w:ilvl="4" w:tplc="04190003" w:tentative="1">
      <w:start w:val="1"/>
      <w:numFmt w:val="bullet"/>
      <w:lvlText w:val="o"/>
      <w:lvlJc w:val="left"/>
      <w:pPr>
        <w:ind w:left="4520" w:hanging="360"/>
      </w:pPr>
      <w:rPr>
        <w:rFonts w:ascii="Courier New" w:hAnsi="Courier New" w:cs="Courier New" w:hint="default"/>
      </w:rPr>
    </w:lvl>
    <w:lvl w:ilvl="5" w:tplc="04190005" w:tentative="1">
      <w:start w:val="1"/>
      <w:numFmt w:val="bullet"/>
      <w:lvlText w:val=""/>
      <w:lvlJc w:val="left"/>
      <w:pPr>
        <w:ind w:left="5240" w:hanging="360"/>
      </w:pPr>
      <w:rPr>
        <w:rFonts w:ascii="Wingdings" w:hAnsi="Wingdings" w:hint="default"/>
      </w:rPr>
    </w:lvl>
    <w:lvl w:ilvl="6" w:tplc="04190001" w:tentative="1">
      <w:start w:val="1"/>
      <w:numFmt w:val="bullet"/>
      <w:lvlText w:val=""/>
      <w:lvlJc w:val="left"/>
      <w:pPr>
        <w:ind w:left="5960" w:hanging="360"/>
      </w:pPr>
      <w:rPr>
        <w:rFonts w:ascii="Symbol" w:hAnsi="Symbol" w:hint="default"/>
      </w:rPr>
    </w:lvl>
    <w:lvl w:ilvl="7" w:tplc="04190003" w:tentative="1">
      <w:start w:val="1"/>
      <w:numFmt w:val="bullet"/>
      <w:lvlText w:val="o"/>
      <w:lvlJc w:val="left"/>
      <w:pPr>
        <w:ind w:left="6680" w:hanging="360"/>
      </w:pPr>
      <w:rPr>
        <w:rFonts w:ascii="Courier New" w:hAnsi="Courier New" w:cs="Courier New" w:hint="default"/>
      </w:rPr>
    </w:lvl>
    <w:lvl w:ilvl="8" w:tplc="04190005" w:tentative="1">
      <w:start w:val="1"/>
      <w:numFmt w:val="bullet"/>
      <w:lvlText w:val=""/>
      <w:lvlJc w:val="left"/>
      <w:pPr>
        <w:ind w:left="7400" w:hanging="360"/>
      </w:pPr>
      <w:rPr>
        <w:rFonts w:ascii="Wingdings" w:hAnsi="Wingdings" w:hint="default"/>
      </w:rPr>
    </w:lvl>
  </w:abstractNum>
  <w:abstractNum w:abstractNumId="8">
    <w:nsid w:val="15ED4A92"/>
    <w:multiLevelType w:val="hybridMultilevel"/>
    <w:tmpl w:val="EA22E02E"/>
    <w:lvl w:ilvl="0" w:tplc="04190001">
      <w:start w:val="1"/>
      <w:numFmt w:val="bullet"/>
      <w:lvlText w:val=""/>
      <w:lvlJc w:val="left"/>
      <w:pPr>
        <w:ind w:left="1920" w:hanging="360"/>
      </w:pPr>
      <w:rPr>
        <w:rFonts w:ascii="Symbol" w:hAnsi="Symbol"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9">
    <w:nsid w:val="16A272F5"/>
    <w:multiLevelType w:val="hybridMultilevel"/>
    <w:tmpl w:val="CAD0216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7666661"/>
    <w:multiLevelType w:val="hybridMultilevel"/>
    <w:tmpl w:val="D41CB4E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nsid w:val="1A530590"/>
    <w:multiLevelType w:val="hybridMultilevel"/>
    <w:tmpl w:val="36EEB92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CD66C48"/>
    <w:multiLevelType w:val="hybridMultilevel"/>
    <w:tmpl w:val="921E11C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E445CC3"/>
    <w:multiLevelType w:val="hybridMultilevel"/>
    <w:tmpl w:val="D8FE033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EC47FBC"/>
    <w:multiLevelType w:val="hybridMultilevel"/>
    <w:tmpl w:val="51A0F40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F1A63B1"/>
    <w:multiLevelType w:val="hybridMultilevel"/>
    <w:tmpl w:val="AFA277D4"/>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09E0C48"/>
    <w:multiLevelType w:val="hybridMultilevel"/>
    <w:tmpl w:val="762AA4B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0CC7C3A"/>
    <w:multiLevelType w:val="hybridMultilevel"/>
    <w:tmpl w:val="205E183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36A57A5"/>
    <w:multiLevelType w:val="hybridMultilevel"/>
    <w:tmpl w:val="2C0A0928"/>
    <w:lvl w:ilvl="0" w:tplc="04190009">
      <w:start w:val="1"/>
      <w:numFmt w:val="bullet"/>
      <w:lvlText w:val=""/>
      <w:lvlJc w:val="left"/>
      <w:pPr>
        <w:ind w:left="770" w:hanging="360"/>
      </w:pPr>
      <w:rPr>
        <w:rFonts w:ascii="Wingdings" w:hAnsi="Wingdings"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19">
    <w:nsid w:val="24F921F7"/>
    <w:multiLevelType w:val="hybridMultilevel"/>
    <w:tmpl w:val="7F14B83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5264A29"/>
    <w:multiLevelType w:val="hybridMultilevel"/>
    <w:tmpl w:val="8FB0D77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728530A"/>
    <w:multiLevelType w:val="hybridMultilevel"/>
    <w:tmpl w:val="FFDAF99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73C6944"/>
    <w:multiLevelType w:val="hybridMultilevel"/>
    <w:tmpl w:val="5A7A66B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A390A39"/>
    <w:multiLevelType w:val="hybridMultilevel"/>
    <w:tmpl w:val="DC5EC282"/>
    <w:lvl w:ilvl="0" w:tplc="04190019">
      <w:start w:val="1"/>
      <w:numFmt w:val="lowerLett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D210389"/>
    <w:multiLevelType w:val="hybridMultilevel"/>
    <w:tmpl w:val="95A42DA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04F728B"/>
    <w:multiLevelType w:val="hybridMultilevel"/>
    <w:tmpl w:val="3F3C660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5FD6585"/>
    <w:multiLevelType w:val="hybridMultilevel"/>
    <w:tmpl w:val="C220B9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75C0485"/>
    <w:multiLevelType w:val="hybridMultilevel"/>
    <w:tmpl w:val="F118C97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8F96608"/>
    <w:multiLevelType w:val="hybridMultilevel"/>
    <w:tmpl w:val="318896C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3C303449"/>
    <w:multiLevelType w:val="hybridMultilevel"/>
    <w:tmpl w:val="33D6ED8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F821DF2"/>
    <w:multiLevelType w:val="hybridMultilevel"/>
    <w:tmpl w:val="05CE0AF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421623E"/>
    <w:multiLevelType w:val="hybridMultilevel"/>
    <w:tmpl w:val="7E8E93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4F12525"/>
    <w:multiLevelType w:val="hybridMultilevel"/>
    <w:tmpl w:val="398CFA7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55646C1"/>
    <w:multiLevelType w:val="hybridMultilevel"/>
    <w:tmpl w:val="237CC19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73D37A9"/>
    <w:multiLevelType w:val="hybridMultilevel"/>
    <w:tmpl w:val="0368FC4E"/>
    <w:lvl w:ilvl="0" w:tplc="04190009">
      <w:start w:val="1"/>
      <w:numFmt w:val="bullet"/>
      <w:lvlText w:val=""/>
      <w:lvlJc w:val="left"/>
      <w:pPr>
        <w:ind w:left="820" w:hanging="360"/>
      </w:pPr>
      <w:rPr>
        <w:rFonts w:ascii="Wingdings" w:hAnsi="Wingdings" w:hint="default"/>
      </w:rPr>
    </w:lvl>
    <w:lvl w:ilvl="1" w:tplc="04190003" w:tentative="1">
      <w:start w:val="1"/>
      <w:numFmt w:val="bullet"/>
      <w:lvlText w:val="o"/>
      <w:lvlJc w:val="left"/>
      <w:pPr>
        <w:ind w:left="1540" w:hanging="360"/>
      </w:pPr>
      <w:rPr>
        <w:rFonts w:ascii="Courier New" w:hAnsi="Courier New" w:cs="Courier New" w:hint="default"/>
      </w:rPr>
    </w:lvl>
    <w:lvl w:ilvl="2" w:tplc="04190005" w:tentative="1">
      <w:start w:val="1"/>
      <w:numFmt w:val="bullet"/>
      <w:lvlText w:val=""/>
      <w:lvlJc w:val="left"/>
      <w:pPr>
        <w:ind w:left="2260" w:hanging="360"/>
      </w:pPr>
      <w:rPr>
        <w:rFonts w:ascii="Wingdings" w:hAnsi="Wingdings" w:hint="default"/>
      </w:rPr>
    </w:lvl>
    <w:lvl w:ilvl="3" w:tplc="04190001" w:tentative="1">
      <w:start w:val="1"/>
      <w:numFmt w:val="bullet"/>
      <w:lvlText w:val=""/>
      <w:lvlJc w:val="left"/>
      <w:pPr>
        <w:ind w:left="2980" w:hanging="360"/>
      </w:pPr>
      <w:rPr>
        <w:rFonts w:ascii="Symbol" w:hAnsi="Symbol" w:hint="default"/>
      </w:rPr>
    </w:lvl>
    <w:lvl w:ilvl="4" w:tplc="04190003" w:tentative="1">
      <w:start w:val="1"/>
      <w:numFmt w:val="bullet"/>
      <w:lvlText w:val="o"/>
      <w:lvlJc w:val="left"/>
      <w:pPr>
        <w:ind w:left="3700" w:hanging="360"/>
      </w:pPr>
      <w:rPr>
        <w:rFonts w:ascii="Courier New" w:hAnsi="Courier New" w:cs="Courier New" w:hint="default"/>
      </w:rPr>
    </w:lvl>
    <w:lvl w:ilvl="5" w:tplc="04190005" w:tentative="1">
      <w:start w:val="1"/>
      <w:numFmt w:val="bullet"/>
      <w:lvlText w:val=""/>
      <w:lvlJc w:val="left"/>
      <w:pPr>
        <w:ind w:left="4420" w:hanging="360"/>
      </w:pPr>
      <w:rPr>
        <w:rFonts w:ascii="Wingdings" w:hAnsi="Wingdings" w:hint="default"/>
      </w:rPr>
    </w:lvl>
    <w:lvl w:ilvl="6" w:tplc="04190001" w:tentative="1">
      <w:start w:val="1"/>
      <w:numFmt w:val="bullet"/>
      <w:lvlText w:val=""/>
      <w:lvlJc w:val="left"/>
      <w:pPr>
        <w:ind w:left="5140" w:hanging="360"/>
      </w:pPr>
      <w:rPr>
        <w:rFonts w:ascii="Symbol" w:hAnsi="Symbol" w:hint="default"/>
      </w:rPr>
    </w:lvl>
    <w:lvl w:ilvl="7" w:tplc="04190003" w:tentative="1">
      <w:start w:val="1"/>
      <w:numFmt w:val="bullet"/>
      <w:lvlText w:val="o"/>
      <w:lvlJc w:val="left"/>
      <w:pPr>
        <w:ind w:left="5860" w:hanging="360"/>
      </w:pPr>
      <w:rPr>
        <w:rFonts w:ascii="Courier New" w:hAnsi="Courier New" w:cs="Courier New" w:hint="default"/>
      </w:rPr>
    </w:lvl>
    <w:lvl w:ilvl="8" w:tplc="04190005" w:tentative="1">
      <w:start w:val="1"/>
      <w:numFmt w:val="bullet"/>
      <w:lvlText w:val=""/>
      <w:lvlJc w:val="left"/>
      <w:pPr>
        <w:ind w:left="6580" w:hanging="360"/>
      </w:pPr>
      <w:rPr>
        <w:rFonts w:ascii="Wingdings" w:hAnsi="Wingdings" w:hint="default"/>
      </w:rPr>
    </w:lvl>
  </w:abstractNum>
  <w:abstractNum w:abstractNumId="35">
    <w:nsid w:val="49727098"/>
    <w:multiLevelType w:val="hybridMultilevel"/>
    <w:tmpl w:val="A98CF44A"/>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nsid w:val="4D2554AA"/>
    <w:multiLevelType w:val="hybridMultilevel"/>
    <w:tmpl w:val="7C589CE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D3B02CA"/>
    <w:multiLevelType w:val="hybridMultilevel"/>
    <w:tmpl w:val="7DFA7A0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E4F02F9"/>
    <w:multiLevelType w:val="hybridMultilevel"/>
    <w:tmpl w:val="6FEC3AA8"/>
    <w:lvl w:ilvl="0" w:tplc="0419000B">
      <w:start w:val="1"/>
      <w:numFmt w:val="bullet"/>
      <w:lvlText w:val=""/>
      <w:lvlJc w:val="left"/>
      <w:pPr>
        <w:ind w:left="770" w:hanging="360"/>
      </w:pPr>
      <w:rPr>
        <w:rFonts w:ascii="Wingdings" w:hAnsi="Wingdings"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39">
    <w:nsid w:val="4EDF0300"/>
    <w:multiLevelType w:val="hybridMultilevel"/>
    <w:tmpl w:val="7AB855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F1822D2"/>
    <w:multiLevelType w:val="hybridMultilevel"/>
    <w:tmpl w:val="16DAF504"/>
    <w:lvl w:ilvl="0" w:tplc="04190017">
      <w:start w:val="1"/>
      <w:numFmt w:val="lowerLett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501F74A2"/>
    <w:multiLevelType w:val="hybridMultilevel"/>
    <w:tmpl w:val="63E4842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53675645"/>
    <w:multiLevelType w:val="hybridMultilevel"/>
    <w:tmpl w:val="99B088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543002B5"/>
    <w:multiLevelType w:val="hybridMultilevel"/>
    <w:tmpl w:val="FCF861A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56BC2FEC"/>
    <w:multiLevelType w:val="hybridMultilevel"/>
    <w:tmpl w:val="093ED6B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5B870C46"/>
    <w:multiLevelType w:val="hybridMultilevel"/>
    <w:tmpl w:val="32B6C0B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DF30219"/>
    <w:multiLevelType w:val="hybridMultilevel"/>
    <w:tmpl w:val="2C7842F8"/>
    <w:lvl w:ilvl="0" w:tplc="04190001">
      <w:start w:val="1"/>
      <w:numFmt w:val="bullet"/>
      <w:lvlText w:val=""/>
      <w:lvlJc w:val="left"/>
      <w:pPr>
        <w:ind w:left="1440" w:hanging="360"/>
      </w:pPr>
      <w:rPr>
        <w:rFonts w:ascii="Symbol" w:hAnsi="Symbol" w:hint="default"/>
      </w:rPr>
    </w:lvl>
    <w:lvl w:ilvl="1" w:tplc="04190001">
      <w:start w:val="1"/>
      <w:numFmt w:val="bullet"/>
      <w:lvlText w:val=""/>
      <w:lvlJc w:val="left"/>
      <w:pPr>
        <w:ind w:left="2160" w:hanging="360"/>
      </w:pPr>
      <w:rPr>
        <w:rFonts w:ascii="Symbol" w:hAnsi="Symbol"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nsid w:val="620C39AC"/>
    <w:multiLevelType w:val="hybridMultilevel"/>
    <w:tmpl w:val="DC66C6B6"/>
    <w:lvl w:ilvl="0" w:tplc="0419000D">
      <w:start w:val="1"/>
      <w:numFmt w:val="bullet"/>
      <w:lvlText w:val=""/>
      <w:lvlJc w:val="left"/>
      <w:pPr>
        <w:ind w:left="720" w:hanging="360"/>
      </w:pPr>
      <w:rPr>
        <w:rFonts w:ascii="Wingdings" w:hAnsi="Wingdings" w:hint="default"/>
      </w:rPr>
    </w:lvl>
    <w:lvl w:ilvl="1" w:tplc="E23465C8">
      <w:numFmt w:val="bullet"/>
      <w:lvlText w:val="-"/>
      <w:lvlJc w:val="left"/>
      <w:pPr>
        <w:ind w:left="1440" w:hanging="360"/>
      </w:pPr>
      <w:rPr>
        <w:rFonts w:ascii="Cambria" w:eastAsia="Times New Roman" w:hAnsi="Cambria" w:cs="Times New Roman" w:hint="default"/>
        <w:i/>
        <w:color w:val="333333"/>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67BE32BC"/>
    <w:multiLevelType w:val="hybridMultilevel"/>
    <w:tmpl w:val="3CF014B4"/>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68443B40"/>
    <w:multiLevelType w:val="hybridMultilevel"/>
    <w:tmpl w:val="783631E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687819A9"/>
    <w:multiLevelType w:val="hybridMultilevel"/>
    <w:tmpl w:val="429CE1DE"/>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1">
    <w:nsid w:val="6C135B26"/>
    <w:multiLevelType w:val="hybridMultilevel"/>
    <w:tmpl w:val="18003270"/>
    <w:lvl w:ilvl="0" w:tplc="04190001">
      <w:start w:val="1"/>
      <w:numFmt w:val="bullet"/>
      <w:lvlText w:val=""/>
      <w:lvlJc w:val="left"/>
      <w:pPr>
        <w:ind w:left="1440" w:hanging="360"/>
      </w:pPr>
      <w:rPr>
        <w:rFonts w:ascii="Symbol" w:hAnsi="Symbol" w:hint="default"/>
      </w:rPr>
    </w:lvl>
    <w:lvl w:ilvl="1" w:tplc="04190001">
      <w:start w:val="1"/>
      <w:numFmt w:val="bullet"/>
      <w:lvlText w:val=""/>
      <w:lvlJc w:val="left"/>
      <w:pPr>
        <w:ind w:left="2160" w:hanging="360"/>
      </w:pPr>
      <w:rPr>
        <w:rFonts w:ascii="Symbol" w:hAnsi="Symbol"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nsid w:val="6CD31983"/>
    <w:multiLevelType w:val="hybridMultilevel"/>
    <w:tmpl w:val="BB88E5E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6F223D16"/>
    <w:multiLevelType w:val="hybridMultilevel"/>
    <w:tmpl w:val="46848BE2"/>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751502E8"/>
    <w:multiLevelType w:val="hybridMultilevel"/>
    <w:tmpl w:val="5AA6E438"/>
    <w:lvl w:ilvl="0" w:tplc="04190009">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777E727B"/>
    <w:multiLevelType w:val="hybridMultilevel"/>
    <w:tmpl w:val="63E4AFA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7A112FFC"/>
    <w:multiLevelType w:val="hybridMultilevel"/>
    <w:tmpl w:val="44B8A7B4"/>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7C047ED4"/>
    <w:multiLevelType w:val="hybridMultilevel"/>
    <w:tmpl w:val="A64E7F3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7CEF1F45"/>
    <w:multiLevelType w:val="hybridMultilevel"/>
    <w:tmpl w:val="F40AAA9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7E3625B4"/>
    <w:multiLevelType w:val="hybridMultilevel"/>
    <w:tmpl w:val="6396F3B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7E431978"/>
    <w:multiLevelType w:val="hybridMultilevel"/>
    <w:tmpl w:val="6B340C0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7EFC6F35"/>
    <w:multiLevelType w:val="hybridMultilevel"/>
    <w:tmpl w:val="18E2F810"/>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39"/>
  </w:num>
  <w:num w:numId="2">
    <w:abstractNumId w:val="17"/>
  </w:num>
  <w:num w:numId="3">
    <w:abstractNumId w:val="15"/>
  </w:num>
  <w:num w:numId="4">
    <w:abstractNumId w:val="43"/>
  </w:num>
  <w:num w:numId="5">
    <w:abstractNumId w:val="27"/>
  </w:num>
  <w:num w:numId="6">
    <w:abstractNumId w:val="41"/>
  </w:num>
  <w:num w:numId="7">
    <w:abstractNumId w:val="32"/>
  </w:num>
  <w:num w:numId="8">
    <w:abstractNumId w:val="18"/>
  </w:num>
  <w:num w:numId="9">
    <w:abstractNumId w:val="19"/>
  </w:num>
  <w:num w:numId="10">
    <w:abstractNumId w:val="59"/>
  </w:num>
  <w:num w:numId="11">
    <w:abstractNumId w:val="9"/>
  </w:num>
  <w:num w:numId="12">
    <w:abstractNumId w:val="21"/>
  </w:num>
  <w:num w:numId="13">
    <w:abstractNumId w:val="36"/>
  </w:num>
  <w:num w:numId="14">
    <w:abstractNumId w:val="52"/>
  </w:num>
  <w:num w:numId="15">
    <w:abstractNumId w:val="57"/>
  </w:num>
  <w:num w:numId="16">
    <w:abstractNumId w:val="31"/>
  </w:num>
  <w:num w:numId="17">
    <w:abstractNumId w:val="22"/>
  </w:num>
  <w:num w:numId="18">
    <w:abstractNumId w:val="60"/>
  </w:num>
  <w:num w:numId="19">
    <w:abstractNumId w:val="33"/>
  </w:num>
  <w:num w:numId="20">
    <w:abstractNumId w:val="20"/>
  </w:num>
  <w:num w:numId="21">
    <w:abstractNumId w:val="3"/>
  </w:num>
  <w:num w:numId="22">
    <w:abstractNumId w:val="5"/>
  </w:num>
  <w:num w:numId="23">
    <w:abstractNumId w:val="55"/>
  </w:num>
  <w:num w:numId="24">
    <w:abstractNumId w:val="34"/>
  </w:num>
  <w:num w:numId="25">
    <w:abstractNumId w:val="0"/>
  </w:num>
  <w:num w:numId="26">
    <w:abstractNumId w:val="16"/>
  </w:num>
  <w:num w:numId="27">
    <w:abstractNumId w:val="40"/>
  </w:num>
  <w:num w:numId="28">
    <w:abstractNumId w:val="23"/>
  </w:num>
  <w:num w:numId="29">
    <w:abstractNumId w:val="4"/>
  </w:num>
  <w:num w:numId="30">
    <w:abstractNumId w:val="56"/>
  </w:num>
  <w:num w:numId="31">
    <w:abstractNumId w:val="49"/>
  </w:num>
  <w:num w:numId="32">
    <w:abstractNumId w:val="11"/>
  </w:num>
  <w:num w:numId="33">
    <w:abstractNumId w:val="28"/>
  </w:num>
  <w:num w:numId="34">
    <w:abstractNumId w:val="42"/>
  </w:num>
  <w:num w:numId="35">
    <w:abstractNumId w:val="6"/>
  </w:num>
  <w:num w:numId="36">
    <w:abstractNumId w:val="10"/>
  </w:num>
  <w:num w:numId="37">
    <w:abstractNumId w:val="54"/>
  </w:num>
  <w:num w:numId="38">
    <w:abstractNumId w:val="29"/>
  </w:num>
  <w:num w:numId="39">
    <w:abstractNumId w:val="45"/>
  </w:num>
  <w:num w:numId="40">
    <w:abstractNumId w:val="30"/>
  </w:num>
  <w:num w:numId="41">
    <w:abstractNumId w:val="1"/>
  </w:num>
  <w:num w:numId="42">
    <w:abstractNumId w:val="26"/>
  </w:num>
  <w:num w:numId="43">
    <w:abstractNumId w:val="47"/>
  </w:num>
  <w:num w:numId="44">
    <w:abstractNumId w:val="44"/>
  </w:num>
  <w:num w:numId="45">
    <w:abstractNumId w:val="38"/>
  </w:num>
  <w:num w:numId="46">
    <w:abstractNumId w:val="37"/>
  </w:num>
  <w:num w:numId="47">
    <w:abstractNumId w:val="61"/>
  </w:num>
  <w:num w:numId="48">
    <w:abstractNumId w:val="13"/>
  </w:num>
  <w:num w:numId="49">
    <w:abstractNumId w:val="8"/>
  </w:num>
  <w:num w:numId="50">
    <w:abstractNumId w:val="25"/>
  </w:num>
  <w:num w:numId="51">
    <w:abstractNumId w:val="48"/>
  </w:num>
  <w:num w:numId="52">
    <w:abstractNumId w:val="58"/>
  </w:num>
  <w:num w:numId="53">
    <w:abstractNumId w:val="14"/>
  </w:num>
  <w:num w:numId="54">
    <w:abstractNumId w:val="53"/>
  </w:num>
  <w:num w:numId="55">
    <w:abstractNumId w:val="35"/>
  </w:num>
  <w:num w:numId="56">
    <w:abstractNumId w:val="51"/>
  </w:num>
  <w:num w:numId="57">
    <w:abstractNumId w:val="2"/>
  </w:num>
  <w:num w:numId="58">
    <w:abstractNumId w:val="24"/>
  </w:num>
  <w:num w:numId="59">
    <w:abstractNumId w:val="12"/>
  </w:num>
  <w:num w:numId="60">
    <w:abstractNumId w:val="50"/>
  </w:num>
  <w:num w:numId="61">
    <w:abstractNumId w:val="46"/>
  </w:num>
  <w:num w:numId="62">
    <w:abstractNumId w:val="7"/>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rsids>
    <w:rsidRoot w:val="00C9780D"/>
    <w:rsid w:val="00003562"/>
    <w:rsid w:val="00013A0C"/>
    <w:rsid w:val="00037ABC"/>
    <w:rsid w:val="00040E50"/>
    <w:rsid w:val="00043D33"/>
    <w:rsid w:val="00053590"/>
    <w:rsid w:val="0005488C"/>
    <w:rsid w:val="000554A9"/>
    <w:rsid w:val="00080091"/>
    <w:rsid w:val="00084A3A"/>
    <w:rsid w:val="00093EC4"/>
    <w:rsid w:val="000B733A"/>
    <w:rsid w:val="000C0C79"/>
    <w:rsid w:val="000D0E73"/>
    <w:rsid w:val="000D3A5C"/>
    <w:rsid w:val="000D49CB"/>
    <w:rsid w:val="000E30B6"/>
    <w:rsid w:val="000E6F0D"/>
    <w:rsid w:val="000F11AC"/>
    <w:rsid w:val="0010502B"/>
    <w:rsid w:val="00127E04"/>
    <w:rsid w:val="00137DC9"/>
    <w:rsid w:val="0014262B"/>
    <w:rsid w:val="00145184"/>
    <w:rsid w:val="0015762B"/>
    <w:rsid w:val="00157E0C"/>
    <w:rsid w:val="00160304"/>
    <w:rsid w:val="001722A9"/>
    <w:rsid w:val="001760AE"/>
    <w:rsid w:val="001776E0"/>
    <w:rsid w:val="00180D1E"/>
    <w:rsid w:val="00183CFA"/>
    <w:rsid w:val="001849A4"/>
    <w:rsid w:val="00186AC9"/>
    <w:rsid w:val="00193585"/>
    <w:rsid w:val="001D24EE"/>
    <w:rsid w:val="001D4F0D"/>
    <w:rsid w:val="001E2F11"/>
    <w:rsid w:val="001E3CF6"/>
    <w:rsid w:val="001E3EE5"/>
    <w:rsid w:val="001E7F3C"/>
    <w:rsid w:val="00215DB2"/>
    <w:rsid w:val="002228DE"/>
    <w:rsid w:val="00233466"/>
    <w:rsid w:val="00234E73"/>
    <w:rsid w:val="00236F13"/>
    <w:rsid w:val="00244F2B"/>
    <w:rsid w:val="00250A26"/>
    <w:rsid w:val="00251726"/>
    <w:rsid w:val="002549E1"/>
    <w:rsid w:val="00254B03"/>
    <w:rsid w:val="0026764A"/>
    <w:rsid w:val="00282B6F"/>
    <w:rsid w:val="00290E37"/>
    <w:rsid w:val="00292987"/>
    <w:rsid w:val="00297105"/>
    <w:rsid w:val="002A00E3"/>
    <w:rsid w:val="002A2D4B"/>
    <w:rsid w:val="002B4CD9"/>
    <w:rsid w:val="002C0C3C"/>
    <w:rsid w:val="002C5163"/>
    <w:rsid w:val="002E0C03"/>
    <w:rsid w:val="002F3420"/>
    <w:rsid w:val="002F7ECC"/>
    <w:rsid w:val="0030252E"/>
    <w:rsid w:val="003027FF"/>
    <w:rsid w:val="00314455"/>
    <w:rsid w:val="00320F16"/>
    <w:rsid w:val="003227D9"/>
    <w:rsid w:val="00333ABD"/>
    <w:rsid w:val="00334D40"/>
    <w:rsid w:val="00337D63"/>
    <w:rsid w:val="00341B24"/>
    <w:rsid w:val="00342A87"/>
    <w:rsid w:val="00343387"/>
    <w:rsid w:val="00355267"/>
    <w:rsid w:val="00355274"/>
    <w:rsid w:val="0037334B"/>
    <w:rsid w:val="00380840"/>
    <w:rsid w:val="00385FB3"/>
    <w:rsid w:val="00387DB2"/>
    <w:rsid w:val="003924C3"/>
    <w:rsid w:val="003A6321"/>
    <w:rsid w:val="003B4442"/>
    <w:rsid w:val="003C0523"/>
    <w:rsid w:val="003C5D9E"/>
    <w:rsid w:val="003C7ED2"/>
    <w:rsid w:val="003D0C93"/>
    <w:rsid w:val="003E4F78"/>
    <w:rsid w:val="003E5526"/>
    <w:rsid w:val="003E72DE"/>
    <w:rsid w:val="0041590C"/>
    <w:rsid w:val="00420068"/>
    <w:rsid w:val="00422B27"/>
    <w:rsid w:val="00426425"/>
    <w:rsid w:val="00430254"/>
    <w:rsid w:val="00430C1B"/>
    <w:rsid w:val="00431BCB"/>
    <w:rsid w:val="00431C01"/>
    <w:rsid w:val="00443BF3"/>
    <w:rsid w:val="00445F98"/>
    <w:rsid w:val="00466938"/>
    <w:rsid w:val="00475661"/>
    <w:rsid w:val="00476531"/>
    <w:rsid w:val="00487182"/>
    <w:rsid w:val="00492567"/>
    <w:rsid w:val="004A202A"/>
    <w:rsid w:val="004C1C25"/>
    <w:rsid w:val="004D463C"/>
    <w:rsid w:val="00502C4E"/>
    <w:rsid w:val="00502E1D"/>
    <w:rsid w:val="00505EFC"/>
    <w:rsid w:val="005148AB"/>
    <w:rsid w:val="0052070F"/>
    <w:rsid w:val="005219A8"/>
    <w:rsid w:val="00527C5C"/>
    <w:rsid w:val="005400F9"/>
    <w:rsid w:val="00545BFA"/>
    <w:rsid w:val="005517DE"/>
    <w:rsid w:val="005528CE"/>
    <w:rsid w:val="005545CB"/>
    <w:rsid w:val="005561A5"/>
    <w:rsid w:val="00562604"/>
    <w:rsid w:val="00572FED"/>
    <w:rsid w:val="00580FF2"/>
    <w:rsid w:val="00593B61"/>
    <w:rsid w:val="005A03DB"/>
    <w:rsid w:val="005A40A5"/>
    <w:rsid w:val="005A569F"/>
    <w:rsid w:val="005B3DA0"/>
    <w:rsid w:val="005D2730"/>
    <w:rsid w:val="005D3B1F"/>
    <w:rsid w:val="005D6157"/>
    <w:rsid w:val="005E233A"/>
    <w:rsid w:val="006039D8"/>
    <w:rsid w:val="00617E55"/>
    <w:rsid w:val="00623FEB"/>
    <w:rsid w:val="00625332"/>
    <w:rsid w:val="00634FDB"/>
    <w:rsid w:val="0063720B"/>
    <w:rsid w:val="00645DF8"/>
    <w:rsid w:val="0066003A"/>
    <w:rsid w:val="0067512C"/>
    <w:rsid w:val="00677EF6"/>
    <w:rsid w:val="0069384F"/>
    <w:rsid w:val="006A3BC8"/>
    <w:rsid w:val="006A4057"/>
    <w:rsid w:val="006A471B"/>
    <w:rsid w:val="006B5536"/>
    <w:rsid w:val="006B6C69"/>
    <w:rsid w:val="006B7082"/>
    <w:rsid w:val="006C44F8"/>
    <w:rsid w:val="006D56B4"/>
    <w:rsid w:val="006D6CD2"/>
    <w:rsid w:val="007050C3"/>
    <w:rsid w:val="007115C9"/>
    <w:rsid w:val="00714C1B"/>
    <w:rsid w:val="007227C0"/>
    <w:rsid w:val="007270B4"/>
    <w:rsid w:val="0074212B"/>
    <w:rsid w:val="00742D6A"/>
    <w:rsid w:val="00771E7B"/>
    <w:rsid w:val="00782864"/>
    <w:rsid w:val="0078493B"/>
    <w:rsid w:val="007C0846"/>
    <w:rsid w:val="007C1E55"/>
    <w:rsid w:val="007C690C"/>
    <w:rsid w:val="007F7521"/>
    <w:rsid w:val="00804636"/>
    <w:rsid w:val="00810006"/>
    <w:rsid w:val="00823A4A"/>
    <w:rsid w:val="00834B43"/>
    <w:rsid w:val="00845ECE"/>
    <w:rsid w:val="008503FB"/>
    <w:rsid w:val="00856464"/>
    <w:rsid w:val="00856B5C"/>
    <w:rsid w:val="00866FF8"/>
    <w:rsid w:val="00872DAF"/>
    <w:rsid w:val="0087374E"/>
    <w:rsid w:val="00883F8B"/>
    <w:rsid w:val="00896157"/>
    <w:rsid w:val="008B6D9C"/>
    <w:rsid w:val="008C0BE5"/>
    <w:rsid w:val="008C12D5"/>
    <w:rsid w:val="008D1E77"/>
    <w:rsid w:val="008F7CB3"/>
    <w:rsid w:val="0090697E"/>
    <w:rsid w:val="009175A2"/>
    <w:rsid w:val="0092026A"/>
    <w:rsid w:val="0093016F"/>
    <w:rsid w:val="009541B6"/>
    <w:rsid w:val="00972D8A"/>
    <w:rsid w:val="009754A2"/>
    <w:rsid w:val="00997D5F"/>
    <w:rsid w:val="009A6947"/>
    <w:rsid w:val="009D09A0"/>
    <w:rsid w:val="009F2396"/>
    <w:rsid w:val="009F27FE"/>
    <w:rsid w:val="009F5B12"/>
    <w:rsid w:val="009F6DDC"/>
    <w:rsid w:val="00A04BF7"/>
    <w:rsid w:val="00A071CA"/>
    <w:rsid w:val="00A352A8"/>
    <w:rsid w:val="00A41781"/>
    <w:rsid w:val="00A47953"/>
    <w:rsid w:val="00A54C3E"/>
    <w:rsid w:val="00A62170"/>
    <w:rsid w:val="00A701B0"/>
    <w:rsid w:val="00A812BE"/>
    <w:rsid w:val="00A82EC5"/>
    <w:rsid w:val="00AB78EB"/>
    <w:rsid w:val="00AC0FF3"/>
    <w:rsid w:val="00AC13B6"/>
    <w:rsid w:val="00AC3804"/>
    <w:rsid w:val="00AD0BDE"/>
    <w:rsid w:val="00AE0112"/>
    <w:rsid w:val="00AE7DAD"/>
    <w:rsid w:val="00AF154A"/>
    <w:rsid w:val="00AF515E"/>
    <w:rsid w:val="00B16363"/>
    <w:rsid w:val="00B23935"/>
    <w:rsid w:val="00B321EB"/>
    <w:rsid w:val="00B45ECB"/>
    <w:rsid w:val="00B474A3"/>
    <w:rsid w:val="00B51658"/>
    <w:rsid w:val="00B523FA"/>
    <w:rsid w:val="00B5393E"/>
    <w:rsid w:val="00B54696"/>
    <w:rsid w:val="00B62B89"/>
    <w:rsid w:val="00B72353"/>
    <w:rsid w:val="00B7422D"/>
    <w:rsid w:val="00B74275"/>
    <w:rsid w:val="00B914A3"/>
    <w:rsid w:val="00B92AFE"/>
    <w:rsid w:val="00B9517E"/>
    <w:rsid w:val="00BA03BC"/>
    <w:rsid w:val="00BA1073"/>
    <w:rsid w:val="00BC7FA2"/>
    <w:rsid w:val="00BD67E2"/>
    <w:rsid w:val="00BE2E9D"/>
    <w:rsid w:val="00BF210B"/>
    <w:rsid w:val="00BF2EE4"/>
    <w:rsid w:val="00C060BB"/>
    <w:rsid w:val="00C07232"/>
    <w:rsid w:val="00C14308"/>
    <w:rsid w:val="00C254EE"/>
    <w:rsid w:val="00C25911"/>
    <w:rsid w:val="00C30043"/>
    <w:rsid w:val="00C34169"/>
    <w:rsid w:val="00C346F5"/>
    <w:rsid w:val="00C37BE2"/>
    <w:rsid w:val="00C41C11"/>
    <w:rsid w:val="00C60B36"/>
    <w:rsid w:val="00C676D9"/>
    <w:rsid w:val="00C8240A"/>
    <w:rsid w:val="00C84589"/>
    <w:rsid w:val="00C852AC"/>
    <w:rsid w:val="00C900F8"/>
    <w:rsid w:val="00C9780D"/>
    <w:rsid w:val="00CA04A7"/>
    <w:rsid w:val="00CA1164"/>
    <w:rsid w:val="00CA49FD"/>
    <w:rsid w:val="00CB0CF7"/>
    <w:rsid w:val="00CB460A"/>
    <w:rsid w:val="00CC1F2C"/>
    <w:rsid w:val="00CC2A00"/>
    <w:rsid w:val="00CC335A"/>
    <w:rsid w:val="00CC6603"/>
    <w:rsid w:val="00CC74CA"/>
    <w:rsid w:val="00CD4C09"/>
    <w:rsid w:val="00CE1F09"/>
    <w:rsid w:val="00CE4144"/>
    <w:rsid w:val="00CE717E"/>
    <w:rsid w:val="00D06533"/>
    <w:rsid w:val="00D1423F"/>
    <w:rsid w:val="00D147B0"/>
    <w:rsid w:val="00D2650B"/>
    <w:rsid w:val="00D50BBF"/>
    <w:rsid w:val="00D603BF"/>
    <w:rsid w:val="00D6552F"/>
    <w:rsid w:val="00D664E3"/>
    <w:rsid w:val="00D67B98"/>
    <w:rsid w:val="00D67FA4"/>
    <w:rsid w:val="00D703FF"/>
    <w:rsid w:val="00D73A5E"/>
    <w:rsid w:val="00D73DE3"/>
    <w:rsid w:val="00D80D20"/>
    <w:rsid w:val="00D833EE"/>
    <w:rsid w:val="00D840A2"/>
    <w:rsid w:val="00D85DFB"/>
    <w:rsid w:val="00DA2A75"/>
    <w:rsid w:val="00DA559D"/>
    <w:rsid w:val="00DC72E5"/>
    <w:rsid w:val="00DD224F"/>
    <w:rsid w:val="00DE2BEE"/>
    <w:rsid w:val="00DE3567"/>
    <w:rsid w:val="00DE4376"/>
    <w:rsid w:val="00DE6151"/>
    <w:rsid w:val="00DF19D5"/>
    <w:rsid w:val="00DF5CD1"/>
    <w:rsid w:val="00DF65ED"/>
    <w:rsid w:val="00E02B28"/>
    <w:rsid w:val="00E1039A"/>
    <w:rsid w:val="00E1103B"/>
    <w:rsid w:val="00E2560B"/>
    <w:rsid w:val="00E25D8B"/>
    <w:rsid w:val="00E446CC"/>
    <w:rsid w:val="00E512DC"/>
    <w:rsid w:val="00E556A7"/>
    <w:rsid w:val="00E60725"/>
    <w:rsid w:val="00E60ACE"/>
    <w:rsid w:val="00E730AF"/>
    <w:rsid w:val="00E8619D"/>
    <w:rsid w:val="00E86DFA"/>
    <w:rsid w:val="00E870B6"/>
    <w:rsid w:val="00E95C94"/>
    <w:rsid w:val="00EA798C"/>
    <w:rsid w:val="00EC502D"/>
    <w:rsid w:val="00ED6683"/>
    <w:rsid w:val="00EE735F"/>
    <w:rsid w:val="00F05F3C"/>
    <w:rsid w:val="00F077AE"/>
    <w:rsid w:val="00F169B9"/>
    <w:rsid w:val="00F16AAD"/>
    <w:rsid w:val="00F43554"/>
    <w:rsid w:val="00F53B37"/>
    <w:rsid w:val="00F5552C"/>
    <w:rsid w:val="00F705C8"/>
    <w:rsid w:val="00F70AEB"/>
    <w:rsid w:val="00F737DF"/>
    <w:rsid w:val="00F7470A"/>
    <w:rsid w:val="00F76EC4"/>
    <w:rsid w:val="00F83184"/>
    <w:rsid w:val="00F86272"/>
    <w:rsid w:val="00F867E6"/>
    <w:rsid w:val="00F91FDF"/>
    <w:rsid w:val="00F92627"/>
    <w:rsid w:val="00F92C94"/>
    <w:rsid w:val="00FA18EF"/>
    <w:rsid w:val="00FB4A1C"/>
    <w:rsid w:val="00FB5725"/>
    <w:rsid w:val="00FB7E63"/>
    <w:rsid w:val="00FC1EB1"/>
    <w:rsid w:val="00FD1EA6"/>
    <w:rsid w:val="00FD3326"/>
    <w:rsid w:val="00FD4047"/>
    <w:rsid w:val="00FD4892"/>
    <w:rsid w:val="00FF578D"/>
    <w:rsid w:val="00FF789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2E9D"/>
    <w:pPr>
      <w:suppressAutoHyphens/>
    </w:pPr>
    <w:rPr>
      <w:rFonts w:ascii="Calibri" w:eastAsia="Lucida Sans Unicode" w:hAnsi="Calibri" w:cs="font290"/>
      <w:lang w:val="ro-RO" w:eastAsia="ar-SA"/>
    </w:rPr>
  </w:style>
  <w:style w:type="paragraph" w:styleId="1">
    <w:name w:val="heading 1"/>
    <w:basedOn w:val="a"/>
    <w:next w:val="a"/>
    <w:link w:val="10"/>
    <w:uiPriority w:val="9"/>
    <w:qFormat/>
    <w:rsid w:val="00714C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next w:val="a"/>
    <w:link w:val="40"/>
    <w:uiPriority w:val="9"/>
    <w:unhideWhenUsed/>
    <w:qFormat/>
    <w:rsid w:val="009F5B1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C9780D"/>
    <w:pPr>
      <w:suppressAutoHyphens w:val="0"/>
      <w:spacing w:after="0" w:line="240" w:lineRule="auto"/>
      <w:ind w:left="720"/>
      <w:contextualSpacing/>
    </w:pPr>
    <w:rPr>
      <w:rFonts w:ascii="Times New Roman" w:eastAsia="Times New Roman" w:hAnsi="Times New Roman" w:cs="Times New Roman"/>
      <w:sz w:val="24"/>
      <w:szCs w:val="24"/>
      <w:lang w:val="ru-RU" w:eastAsia="ru-RU"/>
    </w:rPr>
  </w:style>
  <w:style w:type="character" w:customStyle="1" w:styleId="a4">
    <w:name w:val="Абзац списка Знак"/>
    <w:link w:val="a3"/>
    <w:uiPriority w:val="34"/>
    <w:locked/>
    <w:rsid w:val="00C9780D"/>
    <w:rPr>
      <w:rFonts w:ascii="Times New Roman" w:eastAsia="Times New Roman" w:hAnsi="Times New Roman" w:cs="Times New Roman"/>
      <w:sz w:val="24"/>
      <w:szCs w:val="24"/>
      <w:lang w:eastAsia="ru-RU"/>
    </w:rPr>
  </w:style>
  <w:style w:type="paragraph" w:styleId="a5">
    <w:name w:val="Normal (Web)"/>
    <w:basedOn w:val="a"/>
    <w:uiPriority w:val="99"/>
    <w:unhideWhenUsed/>
    <w:rsid w:val="00A701B0"/>
    <w:pPr>
      <w:suppressAutoHyphens w:val="0"/>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6">
    <w:name w:val="Strong"/>
    <w:basedOn w:val="a0"/>
    <w:uiPriority w:val="22"/>
    <w:qFormat/>
    <w:rsid w:val="00A701B0"/>
    <w:rPr>
      <w:b/>
      <w:bCs/>
    </w:rPr>
  </w:style>
  <w:style w:type="character" w:styleId="a7">
    <w:name w:val="Emphasis"/>
    <w:basedOn w:val="a0"/>
    <w:uiPriority w:val="20"/>
    <w:qFormat/>
    <w:rsid w:val="00A701B0"/>
    <w:rPr>
      <w:i/>
      <w:iCs/>
    </w:rPr>
  </w:style>
  <w:style w:type="paragraph" w:styleId="a8">
    <w:name w:val="header"/>
    <w:basedOn w:val="a"/>
    <w:link w:val="a9"/>
    <w:uiPriority w:val="99"/>
    <w:unhideWhenUsed/>
    <w:rsid w:val="00CA04A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A04A7"/>
    <w:rPr>
      <w:rFonts w:ascii="Calibri" w:eastAsia="Lucida Sans Unicode" w:hAnsi="Calibri" w:cs="font290"/>
      <w:lang w:val="ro-RO" w:eastAsia="ar-SA"/>
    </w:rPr>
  </w:style>
  <w:style w:type="paragraph" w:styleId="aa">
    <w:name w:val="footer"/>
    <w:basedOn w:val="a"/>
    <w:link w:val="ab"/>
    <w:uiPriority w:val="99"/>
    <w:unhideWhenUsed/>
    <w:rsid w:val="00CA04A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A04A7"/>
    <w:rPr>
      <w:rFonts w:ascii="Calibri" w:eastAsia="Lucida Sans Unicode" w:hAnsi="Calibri" w:cs="font290"/>
      <w:lang w:val="ro-RO" w:eastAsia="ar-SA"/>
    </w:rPr>
  </w:style>
  <w:style w:type="character" w:customStyle="1" w:styleId="40">
    <w:name w:val="Заголовок 4 Знак"/>
    <w:basedOn w:val="a0"/>
    <w:link w:val="4"/>
    <w:uiPriority w:val="9"/>
    <w:rsid w:val="009F5B12"/>
    <w:rPr>
      <w:rFonts w:asciiTheme="majorHAnsi" w:eastAsiaTheme="majorEastAsia" w:hAnsiTheme="majorHAnsi" w:cstheme="majorBidi"/>
      <w:b/>
      <w:bCs/>
      <w:i/>
      <w:iCs/>
      <w:color w:val="4F81BD" w:themeColor="accent1"/>
      <w:lang w:val="ro-RO" w:eastAsia="ar-SA"/>
    </w:rPr>
  </w:style>
  <w:style w:type="character" w:customStyle="1" w:styleId="10">
    <w:name w:val="Заголовок 1 Знак"/>
    <w:basedOn w:val="a0"/>
    <w:link w:val="1"/>
    <w:uiPriority w:val="9"/>
    <w:rsid w:val="00714C1B"/>
    <w:rPr>
      <w:rFonts w:asciiTheme="majorHAnsi" w:eastAsiaTheme="majorEastAsia" w:hAnsiTheme="majorHAnsi" w:cstheme="majorBidi"/>
      <w:b/>
      <w:bCs/>
      <w:color w:val="365F91" w:themeColor="accent1" w:themeShade="BF"/>
      <w:sz w:val="28"/>
      <w:szCs w:val="28"/>
      <w:lang w:val="ro-RO"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2E9D"/>
    <w:pPr>
      <w:suppressAutoHyphens/>
    </w:pPr>
    <w:rPr>
      <w:rFonts w:ascii="Calibri" w:eastAsia="Lucida Sans Unicode" w:hAnsi="Calibri" w:cs="font290"/>
      <w:lang w:val="ro-RO" w:eastAsia="ar-SA"/>
    </w:rPr>
  </w:style>
  <w:style w:type="paragraph" w:styleId="1">
    <w:name w:val="heading 1"/>
    <w:basedOn w:val="a"/>
    <w:next w:val="a"/>
    <w:link w:val="10"/>
    <w:uiPriority w:val="9"/>
    <w:qFormat/>
    <w:rsid w:val="00714C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next w:val="a"/>
    <w:link w:val="40"/>
    <w:uiPriority w:val="9"/>
    <w:unhideWhenUsed/>
    <w:qFormat/>
    <w:rsid w:val="009F5B1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C9780D"/>
    <w:pPr>
      <w:suppressAutoHyphens w:val="0"/>
      <w:spacing w:after="0" w:line="240" w:lineRule="auto"/>
      <w:ind w:left="720"/>
      <w:contextualSpacing/>
    </w:pPr>
    <w:rPr>
      <w:rFonts w:ascii="Times New Roman" w:eastAsia="Times New Roman" w:hAnsi="Times New Roman" w:cs="Times New Roman"/>
      <w:sz w:val="24"/>
      <w:szCs w:val="24"/>
      <w:lang w:val="ru-RU" w:eastAsia="ru-RU"/>
    </w:rPr>
  </w:style>
  <w:style w:type="character" w:customStyle="1" w:styleId="a4">
    <w:name w:val="Абзац списка Знак"/>
    <w:link w:val="a3"/>
    <w:uiPriority w:val="34"/>
    <w:locked/>
    <w:rsid w:val="00C9780D"/>
    <w:rPr>
      <w:rFonts w:ascii="Times New Roman" w:eastAsia="Times New Roman" w:hAnsi="Times New Roman" w:cs="Times New Roman"/>
      <w:sz w:val="24"/>
      <w:szCs w:val="24"/>
      <w:lang w:eastAsia="ru-RU"/>
    </w:rPr>
  </w:style>
  <w:style w:type="paragraph" w:styleId="a5">
    <w:name w:val="Normal (Web)"/>
    <w:basedOn w:val="a"/>
    <w:uiPriority w:val="99"/>
    <w:unhideWhenUsed/>
    <w:rsid w:val="00A701B0"/>
    <w:pPr>
      <w:suppressAutoHyphens w:val="0"/>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6">
    <w:name w:val="Strong"/>
    <w:basedOn w:val="a0"/>
    <w:uiPriority w:val="22"/>
    <w:qFormat/>
    <w:rsid w:val="00A701B0"/>
    <w:rPr>
      <w:b/>
      <w:bCs/>
    </w:rPr>
  </w:style>
  <w:style w:type="character" w:styleId="a7">
    <w:name w:val="Emphasis"/>
    <w:basedOn w:val="a0"/>
    <w:uiPriority w:val="20"/>
    <w:qFormat/>
    <w:rsid w:val="00A701B0"/>
    <w:rPr>
      <w:i/>
      <w:iCs/>
    </w:rPr>
  </w:style>
  <w:style w:type="paragraph" w:styleId="a8">
    <w:name w:val="header"/>
    <w:basedOn w:val="a"/>
    <w:link w:val="a9"/>
    <w:uiPriority w:val="99"/>
    <w:unhideWhenUsed/>
    <w:rsid w:val="00CA04A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A04A7"/>
    <w:rPr>
      <w:rFonts w:ascii="Calibri" w:eastAsia="Lucida Sans Unicode" w:hAnsi="Calibri" w:cs="font290"/>
      <w:lang w:val="ro-RO" w:eastAsia="ar-SA"/>
    </w:rPr>
  </w:style>
  <w:style w:type="paragraph" w:styleId="aa">
    <w:name w:val="footer"/>
    <w:basedOn w:val="a"/>
    <w:link w:val="ab"/>
    <w:uiPriority w:val="99"/>
    <w:unhideWhenUsed/>
    <w:rsid w:val="00CA04A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A04A7"/>
    <w:rPr>
      <w:rFonts w:ascii="Calibri" w:eastAsia="Lucida Sans Unicode" w:hAnsi="Calibri" w:cs="font290"/>
      <w:lang w:val="ro-RO" w:eastAsia="ar-SA"/>
    </w:rPr>
  </w:style>
  <w:style w:type="character" w:customStyle="1" w:styleId="40">
    <w:name w:val="Заголовок 4 Знак"/>
    <w:basedOn w:val="a0"/>
    <w:link w:val="4"/>
    <w:uiPriority w:val="9"/>
    <w:rsid w:val="009F5B12"/>
    <w:rPr>
      <w:rFonts w:asciiTheme="majorHAnsi" w:eastAsiaTheme="majorEastAsia" w:hAnsiTheme="majorHAnsi" w:cstheme="majorBidi"/>
      <w:b/>
      <w:bCs/>
      <w:i/>
      <w:iCs/>
      <w:color w:val="4F81BD" w:themeColor="accent1"/>
      <w:lang w:val="ro-RO" w:eastAsia="ar-SA"/>
    </w:rPr>
  </w:style>
  <w:style w:type="character" w:customStyle="1" w:styleId="10">
    <w:name w:val="Заголовок 1 Знак"/>
    <w:basedOn w:val="a0"/>
    <w:link w:val="1"/>
    <w:uiPriority w:val="9"/>
    <w:rsid w:val="00714C1B"/>
    <w:rPr>
      <w:rFonts w:asciiTheme="majorHAnsi" w:eastAsiaTheme="majorEastAsia" w:hAnsiTheme="majorHAnsi" w:cstheme="majorBidi"/>
      <w:b/>
      <w:bCs/>
      <w:color w:val="365F91" w:themeColor="accent1" w:themeShade="BF"/>
      <w:sz w:val="28"/>
      <w:szCs w:val="28"/>
      <w:lang w:val="ro-RO" w:eastAsia="ar-SA"/>
    </w:rPr>
  </w:style>
</w:styles>
</file>

<file path=word/webSettings.xml><?xml version="1.0" encoding="utf-8"?>
<w:webSettings xmlns:r="http://schemas.openxmlformats.org/officeDocument/2006/relationships" xmlns:w="http://schemas.openxmlformats.org/wordprocessingml/2006/main">
  <w:divs>
    <w:div w:id="33818139">
      <w:bodyDiv w:val="1"/>
      <w:marLeft w:val="0"/>
      <w:marRight w:val="0"/>
      <w:marTop w:val="0"/>
      <w:marBottom w:val="0"/>
      <w:divBdr>
        <w:top w:val="none" w:sz="0" w:space="0" w:color="auto"/>
        <w:left w:val="none" w:sz="0" w:space="0" w:color="auto"/>
        <w:bottom w:val="none" w:sz="0" w:space="0" w:color="auto"/>
        <w:right w:val="none" w:sz="0" w:space="0" w:color="auto"/>
      </w:divBdr>
    </w:div>
    <w:div w:id="41759637">
      <w:bodyDiv w:val="1"/>
      <w:marLeft w:val="0"/>
      <w:marRight w:val="0"/>
      <w:marTop w:val="0"/>
      <w:marBottom w:val="0"/>
      <w:divBdr>
        <w:top w:val="none" w:sz="0" w:space="0" w:color="auto"/>
        <w:left w:val="none" w:sz="0" w:space="0" w:color="auto"/>
        <w:bottom w:val="none" w:sz="0" w:space="0" w:color="auto"/>
        <w:right w:val="none" w:sz="0" w:space="0" w:color="auto"/>
      </w:divBdr>
    </w:div>
    <w:div w:id="105126131">
      <w:bodyDiv w:val="1"/>
      <w:marLeft w:val="0"/>
      <w:marRight w:val="0"/>
      <w:marTop w:val="0"/>
      <w:marBottom w:val="0"/>
      <w:divBdr>
        <w:top w:val="none" w:sz="0" w:space="0" w:color="auto"/>
        <w:left w:val="none" w:sz="0" w:space="0" w:color="auto"/>
        <w:bottom w:val="none" w:sz="0" w:space="0" w:color="auto"/>
        <w:right w:val="none" w:sz="0" w:space="0" w:color="auto"/>
      </w:divBdr>
    </w:div>
    <w:div w:id="132022106">
      <w:bodyDiv w:val="1"/>
      <w:marLeft w:val="0"/>
      <w:marRight w:val="0"/>
      <w:marTop w:val="0"/>
      <w:marBottom w:val="0"/>
      <w:divBdr>
        <w:top w:val="none" w:sz="0" w:space="0" w:color="auto"/>
        <w:left w:val="none" w:sz="0" w:space="0" w:color="auto"/>
        <w:bottom w:val="none" w:sz="0" w:space="0" w:color="auto"/>
        <w:right w:val="none" w:sz="0" w:space="0" w:color="auto"/>
      </w:divBdr>
    </w:div>
    <w:div w:id="150144871">
      <w:bodyDiv w:val="1"/>
      <w:marLeft w:val="0"/>
      <w:marRight w:val="0"/>
      <w:marTop w:val="0"/>
      <w:marBottom w:val="0"/>
      <w:divBdr>
        <w:top w:val="none" w:sz="0" w:space="0" w:color="auto"/>
        <w:left w:val="none" w:sz="0" w:space="0" w:color="auto"/>
        <w:bottom w:val="none" w:sz="0" w:space="0" w:color="auto"/>
        <w:right w:val="none" w:sz="0" w:space="0" w:color="auto"/>
      </w:divBdr>
    </w:div>
    <w:div w:id="178549646">
      <w:bodyDiv w:val="1"/>
      <w:marLeft w:val="0"/>
      <w:marRight w:val="0"/>
      <w:marTop w:val="0"/>
      <w:marBottom w:val="0"/>
      <w:divBdr>
        <w:top w:val="none" w:sz="0" w:space="0" w:color="auto"/>
        <w:left w:val="none" w:sz="0" w:space="0" w:color="auto"/>
        <w:bottom w:val="none" w:sz="0" w:space="0" w:color="auto"/>
        <w:right w:val="none" w:sz="0" w:space="0" w:color="auto"/>
      </w:divBdr>
    </w:div>
    <w:div w:id="179200849">
      <w:bodyDiv w:val="1"/>
      <w:marLeft w:val="0"/>
      <w:marRight w:val="0"/>
      <w:marTop w:val="0"/>
      <w:marBottom w:val="0"/>
      <w:divBdr>
        <w:top w:val="none" w:sz="0" w:space="0" w:color="auto"/>
        <w:left w:val="none" w:sz="0" w:space="0" w:color="auto"/>
        <w:bottom w:val="none" w:sz="0" w:space="0" w:color="auto"/>
        <w:right w:val="none" w:sz="0" w:space="0" w:color="auto"/>
      </w:divBdr>
    </w:div>
    <w:div w:id="184948010">
      <w:bodyDiv w:val="1"/>
      <w:marLeft w:val="0"/>
      <w:marRight w:val="0"/>
      <w:marTop w:val="0"/>
      <w:marBottom w:val="0"/>
      <w:divBdr>
        <w:top w:val="none" w:sz="0" w:space="0" w:color="auto"/>
        <w:left w:val="none" w:sz="0" w:space="0" w:color="auto"/>
        <w:bottom w:val="none" w:sz="0" w:space="0" w:color="auto"/>
        <w:right w:val="none" w:sz="0" w:space="0" w:color="auto"/>
      </w:divBdr>
    </w:div>
    <w:div w:id="194855737">
      <w:bodyDiv w:val="1"/>
      <w:marLeft w:val="0"/>
      <w:marRight w:val="0"/>
      <w:marTop w:val="0"/>
      <w:marBottom w:val="0"/>
      <w:divBdr>
        <w:top w:val="none" w:sz="0" w:space="0" w:color="auto"/>
        <w:left w:val="none" w:sz="0" w:space="0" w:color="auto"/>
        <w:bottom w:val="none" w:sz="0" w:space="0" w:color="auto"/>
        <w:right w:val="none" w:sz="0" w:space="0" w:color="auto"/>
      </w:divBdr>
    </w:div>
    <w:div w:id="204953603">
      <w:bodyDiv w:val="1"/>
      <w:marLeft w:val="0"/>
      <w:marRight w:val="0"/>
      <w:marTop w:val="0"/>
      <w:marBottom w:val="0"/>
      <w:divBdr>
        <w:top w:val="none" w:sz="0" w:space="0" w:color="auto"/>
        <w:left w:val="none" w:sz="0" w:space="0" w:color="auto"/>
        <w:bottom w:val="none" w:sz="0" w:space="0" w:color="auto"/>
        <w:right w:val="none" w:sz="0" w:space="0" w:color="auto"/>
      </w:divBdr>
    </w:div>
    <w:div w:id="238517799">
      <w:bodyDiv w:val="1"/>
      <w:marLeft w:val="0"/>
      <w:marRight w:val="0"/>
      <w:marTop w:val="0"/>
      <w:marBottom w:val="0"/>
      <w:divBdr>
        <w:top w:val="none" w:sz="0" w:space="0" w:color="auto"/>
        <w:left w:val="none" w:sz="0" w:space="0" w:color="auto"/>
        <w:bottom w:val="none" w:sz="0" w:space="0" w:color="auto"/>
        <w:right w:val="none" w:sz="0" w:space="0" w:color="auto"/>
      </w:divBdr>
    </w:div>
    <w:div w:id="273440580">
      <w:bodyDiv w:val="1"/>
      <w:marLeft w:val="0"/>
      <w:marRight w:val="0"/>
      <w:marTop w:val="0"/>
      <w:marBottom w:val="0"/>
      <w:divBdr>
        <w:top w:val="none" w:sz="0" w:space="0" w:color="auto"/>
        <w:left w:val="none" w:sz="0" w:space="0" w:color="auto"/>
        <w:bottom w:val="none" w:sz="0" w:space="0" w:color="auto"/>
        <w:right w:val="none" w:sz="0" w:space="0" w:color="auto"/>
      </w:divBdr>
    </w:div>
    <w:div w:id="278536303">
      <w:bodyDiv w:val="1"/>
      <w:marLeft w:val="0"/>
      <w:marRight w:val="0"/>
      <w:marTop w:val="0"/>
      <w:marBottom w:val="0"/>
      <w:divBdr>
        <w:top w:val="none" w:sz="0" w:space="0" w:color="auto"/>
        <w:left w:val="none" w:sz="0" w:space="0" w:color="auto"/>
        <w:bottom w:val="none" w:sz="0" w:space="0" w:color="auto"/>
        <w:right w:val="none" w:sz="0" w:space="0" w:color="auto"/>
      </w:divBdr>
    </w:div>
    <w:div w:id="290405303">
      <w:bodyDiv w:val="1"/>
      <w:marLeft w:val="0"/>
      <w:marRight w:val="0"/>
      <w:marTop w:val="0"/>
      <w:marBottom w:val="0"/>
      <w:divBdr>
        <w:top w:val="none" w:sz="0" w:space="0" w:color="auto"/>
        <w:left w:val="none" w:sz="0" w:space="0" w:color="auto"/>
        <w:bottom w:val="none" w:sz="0" w:space="0" w:color="auto"/>
        <w:right w:val="none" w:sz="0" w:space="0" w:color="auto"/>
      </w:divBdr>
    </w:div>
    <w:div w:id="403990639">
      <w:bodyDiv w:val="1"/>
      <w:marLeft w:val="0"/>
      <w:marRight w:val="0"/>
      <w:marTop w:val="0"/>
      <w:marBottom w:val="0"/>
      <w:divBdr>
        <w:top w:val="none" w:sz="0" w:space="0" w:color="auto"/>
        <w:left w:val="none" w:sz="0" w:space="0" w:color="auto"/>
        <w:bottom w:val="none" w:sz="0" w:space="0" w:color="auto"/>
        <w:right w:val="none" w:sz="0" w:space="0" w:color="auto"/>
      </w:divBdr>
    </w:div>
    <w:div w:id="410585531">
      <w:bodyDiv w:val="1"/>
      <w:marLeft w:val="0"/>
      <w:marRight w:val="0"/>
      <w:marTop w:val="0"/>
      <w:marBottom w:val="0"/>
      <w:divBdr>
        <w:top w:val="none" w:sz="0" w:space="0" w:color="auto"/>
        <w:left w:val="none" w:sz="0" w:space="0" w:color="auto"/>
        <w:bottom w:val="none" w:sz="0" w:space="0" w:color="auto"/>
        <w:right w:val="none" w:sz="0" w:space="0" w:color="auto"/>
      </w:divBdr>
    </w:div>
    <w:div w:id="434400095">
      <w:bodyDiv w:val="1"/>
      <w:marLeft w:val="0"/>
      <w:marRight w:val="0"/>
      <w:marTop w:val="0"/>
      <w:marBottom w:val="0"/>
      <w:divBdr>
        <w:top w:val="none" w:sz="0" w:space="0" w:color="auto"/>
        <w:left w:val="none" w:sz="0" w:space="0" w:color="auto"/>
        <w:bottom w:val="none" w:sz="0" w:space="0" w:color="auto"/>
        <w:right w:val="none" w:sz="0" w:space="0" w:color="auto"/>
      </w:divBdr>
    </w:div>
    <w:div w:id="454956174">
      <w:bodyDiv w:val="1"/>
      <w:marLeft w:val="0"/>
      <w:marRight w:val="0"/>
      <w:marTop w:val="0"/>
      <w:marBottom w:val="0"/>
      <w:divBdr>
        <w:top w:val="none" w:sz="0" w:space="0" w:color="auto"/>
        <w:left w:val="none" w:sz="0" w:space="0" w:color="auto"/>
        <w:bottom w:val="none" w:sz="0" w:space="0" w:color="auto"/>
        <w:right w:val="none" w:sz="0" w:space="0" w:color="auto"/>
      </w:divBdr>
    </w:div>
    <w:div w:id="501745412">
      <w:bodyDiv w:val="1"/>
      <w:marLeft w:val="0"/>
      <w:marRight w:val="0"/>
      <w:marTop w:val="0"/>
      <w:marBottom w:val="0"/>
      <w:divBdr>
        <w:top w:val="none" w:sz="0" w:space="0" w:color="auto"/>
        <w:left w:val="none" w:sz="0" w:space="0" w:color="auto"/>
        <w:bottom w:val="none" w:sz="0" w:space="0" w:color="auto"/>
        <w:right w:val="none" w:sz="0" w:space="0" w:color="auto"/>
      </w:divBdr>
    </w:div>
    <w:div w:id="596452279">
      <w:bodyDiv w:val="1"/>
      <w:marLeft w:val="0"/>
      <w:marRight w:val="0"/>
      <w:marTop w:val="0"/>
      <w:marBottom w:val="0"/>
      <w:divBdr>
        <w:top w:val="none" w:sz="0" w:space="0" w:color="auto"/>
        <w:left w:val="none" w:sz="0" w:space="0" w:color="auto"/>
        <w:bottom w:val="none" w:sz="0" w:space="0" w:color="auto"/>
        <w:right w:val="none" w:sz="0" w:space="0" w:color="auto"/>
      </w:divBdr>
    </w:div>
    <w:div w:id="664285432">
      <w:bodyDiv w:val="1"/>
      <w:marLeft w:val="0"/>
      <w:marRight w:val="0"/>
      <w:marTop w:val="0"/>
      <w:marBottom w:val="0"/>
      <w:divBdr>
        <w:top w:val="none" w:sz="0" w:space="0" w:color="auto"/>
        <w:left w:val="none" w:sz="0" w:space="0" w:color="auto"/>
        <w:bottom w:val="none" w:sz="0" w:space="0" w:color="auto"/>
        <w:right w:val="none" w:sz="0" w:space="0" w:color="auto"/>
      </w:divBdr>
    </w:div>
    <w:div w:id="719132865">
      <w:bodyDiv w:val="1"/>
      <w:marLeft w:val="0"/>
      <w:marRight w:val="0"/>
      <w:marTop w:val="0"/>
      <w:marBottom w:val="0"/>
      <w:divBdr>
        <w:top w:val="none" w:sz="0" w:space="0" w:color="auto"/>
        <w:left w:val="none" w:sz="0" w:space="0" w:color="auto"/>
        <w:bottom w:val="none" w:sz="0" w:space="0" w:color="auto"/>
        <w:right w:val="none" w:sz="0" w:space="0" w:color="auto"/>
      </w:divBdr>
    </w:div>
    <w:div w:id="795685568">
      <w:bodyDiv w:val="1"/>
      <w:marLeft w:val="0"/>
      <w:marRight w:val="0"/>
      <w:marTop w:val="0"/>
      <w:marBottom w:val="0"/>
      <w:divBdr>
        <w:top w:val="none" w:sz="0" w:space="0" w:color="auto"/>
        <w:left w:val="none" w:sz="0" w:space="0" w:color="auto"/>
        <w:bottom w:val="none" w:sz="0" w:space="0" w:color="auto"/>
        <w:right w:val="none" w:sz="0" w:space="0" w:color="auto"/>
      </w:divBdr>
    </w:div>
    <w:div w:id="812723885">
      <w:bodyDiv w:val="1"/>
      <w:marLeft w:val="0"/>
      <w:marRight w:val="0"/>
      <w:marTop w:val="0"/>
      <w:marBottom w:val="0"/>
      <w:divBdr>
        <w:top w:val="none" w:sz="0" w:space="0" w:color="auto"/>
        <w:left w:val="none" w:sz="0" w:space="0" w:color="auto"/>
        <w:bottom w:val="none" w:sz="0" w:space="0" w:color="auto"/>
        <w:right w:val="none" w:sz="0" w:space="0" w:color="auto"/>
      </w:divBdr>
    </w:div>
    <w:div w:id="814644734">
      <w:bodyDiv w:val="1"/>
      <w:marLeft w:val="0"/>
      <w:marRight w:val="0"/>
      <w:marTop w:val="0"/>
      <w:marBottom w:val="0"/>
      <w:divBdr>
        <w:top w:val="none" w:sz="0" w:space="0" w:color="auto"/>
        <w:left w:val="none" w:sz="0" w:space="0" w:color="auto"/>
        <w:bottom w:val="none" w:sz="0" w:space="0" w:color="auto"/>
        <w:right w:val="none" w:sz="0" w:space="0" w:color="auto"/>
      </w:divBdr>
    </w:div>
    <w:div w:id="871191971">
      <w:bodyDiv w:val="1"/>
      <w:marLeft w:val="0"/>
      <w:marRight w:val="0"/>
      <w:marTop w:val="0"/>
      <w:marBottom w:val="0"/>
      <w:divBdr>
        <w:top w:val="none" w:sz="0" w:space="0" w:color="auto"/>
        <w:left w:val="none" w:sz="0" w:space="0" w:color="auto"/>
        <w:bottom w:val="none" w:sz="0" w:space="0" w:color="auto"/>
        <w:right w:val="none" w:sz="0" w:space="0" w:color="auto"/>
      </w:divBdr>
    </w:div>
    <w:div w:id="913395814">
      <w:bodyDiv w:val="1"/>
      <w:marLeft w:val="0"/>
      <w:marRight w:val="0"/>
      <w:marTop w:val="0"/>
      <w:marBottom w:val="0"/>
      <w:divBdr>
        <w:top w:val="none" w:sz="0" w:space="0" w:color="auto"/>
        <w:left w:val="none" w:sz="0" w:space="0" w:color="auto"/>
        <w:bottom w:val="none" w:sz="0" w:space="0" w:color="auto"/>
        <w:right w:val="none" w:sz="0" w:space="0" w:color="auto"/>
      </w:divBdr>
    </w:div>
    <w:div w:id="957638528">
      <w:bodyDiv w:val="1"/>
      <w:marLeft w:val="0"/>
      <w:marRight w:val="0"/>
      <w:marTop w:val="0"/>
      <w:marBottom w:val="0"/>
      <w:divBdr>
        <w:top w:val="none" w:sz="0" w:space="0" w:color="auto"/>
        <w:left w:val="none" w:sz="0" w:space="0" w:color="auto"/>
        <w:bottom w:val="none" w:sz="0" w:space="0" w:color="auto"/>
        <w:right w:val="none" w:sz="0" w:space="0" w:color="auto"/>
      </w:divBdr>
    </w:div>
    <w:div w:id="983853154">
      <w:bodyDiv w:val="1"/>
      <w:marLeft w:val="0"/>
      <w:marRight w:val="0"/>
      <w:marTop w:val="0"/>
      <w:marBottom w:val="0"/>
      <w:divBdr>
        <w:top w:val="none" w:sz="0" w:space="0" w:color="auto"/>
        <w:left w:val="none" w:sz="0" w:space="0" w:color="auto"/>
        <w:bottom w:val="none" w:sz="0" w:space="0" w:color="auto"/>
        <w:right w:val="none" w:sz="0" w:space="0" w:color="auto"/>
      </w:divBdr>
    </w:div>
    <w:div w:id="1005867573">
      <w:bodyDiv w:val="1"/>
      <w:marLeft w:val="0"/>
      <w:marRight w:val="0"/>
      <w:marTop w:val="0"/>
      <w:marBottom w:val="0"/>
      <w:divBdr>
        <w:top w:val="none" w:sz="0" w:space="0" w:color="auto"/>
        <w:left w:val="none" w:sz="0" w:space="0" w:color="auto"/>
        <w:bottom w:val="none" w:sz="0" w:space="0" w:color="auto"/>
        <w:right w:val="none" w:sz="0" w:space="0" w:color="auto"/>
      </w:divBdr>
    </w:div>
    <w:div w:id="1010330638">
      <w:bodyDiv w:val="1"/>
      <w:marLeft w:val="0"/>
      <w:marRight w:val="0"/>
      <w:marTop w:val="0"/>
      <w:marBottom w:val="0"/>
      <w:divBdr>
        <w:top w:val="none" w:sz="0" w:space="0" w:color="auto"/>
        <w:left w:val="none" w:sz="0" w:space="0" w:color="auto"/>
        <w:bottom w:val="none" w:sz="0" w:space="0" w:color="auto"/>
        <w:right w:val="none" w:sz="0" w:space="0" w:color="auto"/>
      </w:divBdr>
    </w:div>
    <w:div w:id="1020548863">
      <w:bodyDiv w:val="1"/>
      <w:marLeft w:val="0"/>
      <w:marRight w:val="0"/>
      <w:marTop w:val="0"/>
      <w:marBottom w:val="0"/>
      <w:divBdr>
        <w:top w:val="none" w:sz="0" w:space="0" w:color="auto"/>
        <w:left w:val="none" w:sz="0" w:space="0" w:color="auto"/>
        <w:bottom w:val="none" w:sz="0" w:space="0" w:color="auto"/>
        <w:right w:val="none" w:sz="0" w:space="0" w:color="auto"/>
      </w:divBdr>
    </w:div>
    <w:div w:id="1110584099">
      <w:bodyDiv w:val="1"/>
      <w:marLeft w:val="0"/>
      <w:marRight w:val="0"/>
      <w:marTop w:val="0"/>
      <w:marBottom w:val="0"/>
      <w:divBdr>
        <w:top w:val="none" w:sz="0" w:space="0" w:color="auto"/>
        <w:left w:val="none" w:sz="0" w:space="0" w:color="auto"/>
        <w:bottom w:val="none" w:sz="0" w:space="0" w:color="auto"/>
        <w:right w:val="none" w:sz="0" w:space="0" w:color="auto"/>
      </w:divBdr>
    </w:div>
    <w:div w:id="1139299783">
      <w:bodyDiv w:val="1"/>
      <w:marLeft w:val="0"/>
      <w:marRight w:val="0"/>
      <w:marTop w:val="0"/>
      <w:marBottom w:val="0"/>
      <w:divBdr>
        <w:top w:val="none" w:sz="0" w:space="0" w:color="auto"/>
        <w:left w:val="none" w:sz="0" w:space="0" w:color="auto"/>
        <w:bottom w:val="none" w:sz="0" w:space="0" w:color="auto"/>
        <w:right w:val="none" w:sz="0" w:space="0" w:color="auto"/>
      </w:divBdr>
    </w:div>
    <w:div w:id="1152598462">
      <w:bodyDiv w:val="1"/>
      <w:marLeft w:val="0"/>
      <w:marRight w:val="0"/>
      <w:marTop w:val="0"/>
      <w:marBottom w:val="0"/>
      <w:divBdr>
        <w:top w:val="none" w:sz="0" w:space="0" w:color="auto"/>
        <w:left w:val="none" w:sz="0" w:space="0" w:color="auto"/>
        <w:bottom w:val="none" w:sz="0" w:space="0" w:color="auto"/>
        <w:right w:val="none" w:sz="0" w:space="0" w:color="auto"/>
      </w:divBdr>
    </w:div>
    <w:div w:id="1224560926">
      <w:bodyDiv w:val="1"/>
      <w:marLeft w:val="0"/>
      <w:marRight w:val="0"/>
      <w:marTop w:val="0"/>
      <w:marBottom w:val="0"/>
      <w:divBdr>
        <w:top w:val="none" w:sz="0" w:space="0" w:color="auto"/>
        <w:left w:val="none" w:sz="0" w:space="0" w:color="auto"/>
        <w:bottom w:val="none" w:sz="0" w:space="0" w:color="auto"/>
        <w:right w:val="none" w:sz="0" w:space="0" w:color="auto"/>
      </w:divBdr>
    </w:div>
    <w:div w:id="1228145539">
      <w:bodyDiv w:val="1"/>
      <w:marLeft w:val="0"/>
      <w:marRight w:val="0"/>
      <w:marTop w:val="0"/>
      <w:marBottom w:val="0"/>
      <w:divBdr>
        <w:top w:val="none" w:sz="0" w:space="0" w:color="auto"/>
        <w:left w:val="none" w:sz="0" w:space="0" w:color="auto"/>
        <w:bottom w:val="none" w:sz="0" w:space="0" w:color="auto"/>
        <w:right w:val="none" w:sz="0" w:space="0" w:color="auto"/>
      </w:divBdr>
    </w:div>
    <w:div w:id="1256087198">
      <w:bodyDiv w:val="1"/>
      <w:marLeft w:val="0"/>
      <w:marRight w:val="0"/>
      <w:marTop w:val="0"/>
      <w:marBottom w:val="0"/>
      <w:divBdr>
        <w:top w:val="none" w:sz="0" w:space="0" w:color="auto"/>
        <w:left w:val="none" w:sz="0" w:space="0" w:color="auto"/>
        <w:bottom w:val="none" w:sz="0" w:space="0" w:color="auto"/>
        <w:right w:val="none" w:sz="0" w:space="0" w:color="auto"/>
      </w:divBdr>
    </w:div>
    <w:div w:id="1271664579">
      <w:bodyDiv w:val="1"/>
      <w:marLeft w:val="0"/>
      <w:marRight w:val="0"/>
      <w:marTop w:val="0"/>
      <w:marBottom w:val="0"/>
      <w:divBdr>
        <w:top w:val="none" w:sz="0" w:space="0" w:color="auto"/>
        <w:left w:val="none" w:sz="0" w:space="0" w:color="auto"/>
        <w:bottom w:val="none" w:sz="0" w:space="0" w:color="auto"/>
        <w:right w:val="none" w:sz="0" w:space="0" w:color="auto"/>
      </w:divBdr>
    </w:div>
    <w:div w:id="1340692309">
      <w:bodyDiv w:val="1"/>
      <w:marLeft w:val="0"/>
      <w:marRight w:val="0"/>
      <w:marTop w:val="0"/>
      <w:marBottom w:val="0"/>
      <w:divBdr>
        <w:top w:val="none" w:sz="0" w:space="0" w:color="auto"/>
        <w:left w:val="none" w:sz="0" w:space="0" w:color="auto"/>
        <w:bottom w:val="none" w:sz="0" w:space="0" w:color="auto"/>
        <w:right w:val="none" w:sz="0" w:space="0" w:color="auto"/>
      </w:divBdr>
    </w:div>
    <w:div w:id="1355809107">
      <w:bodyDiv w:val="1"/>
      <w:marLeft w:val="0"/>
      <w:marRight w:val="0"/>
      <w:marTop w:val="0"/>
      <w:marBottom w:val="0"/>
      <w:divBdr>
        <w:top w:val="none" w:sz="0" w:space="0" w:color="auto"/>
        <w:left w:val="none" w:sz="0" w:space="0" w:color="auto"/>
        <w:bottom w:val="none" w:sz="0" w:space="0" w:color="auto"/>
        <w:right w:val="none" w:sz="0" w:space="0" w:color="auto"/>
      </w:divBdr>
    </w:div>
    <w:div w:id="1359237059">
      <w:bodyDiv w:val="1"/>
      <w:marLeft w:val="0"/>
      <w:marRight w:val="0"/>
      <w:marTop w:val="0"/>
      <w:marBottom w:val="0"/>
      <w:divBdr>
        <w:top w:val="none" w:sz="0" w:space="0" w:color="auto"/>
        <w:left w:val="none" w:sz="0" w:space="0" w:color="auto"/>
        <w:bottom w:val="none" w:sz="0" w:space="0" w:color="auto"/>
        <w:right w:val="none" w:sz="0" w:space="0" w:color="auto"/>
      </w:divBdr>
    </w:div>
    <w:div w:id="1369180423">
      <w:bodyDiv w:val="1"/>
      <w:marLeft w:val="0"/>
      <w:marRight w:val="0"/>
      <w:marTop w:val="0"/>
      <w:marBottom w:val="0"/>
      <w:divBdr>
        <w:top w:val="none" w:sz="0" w:space="0" w:color="auto"/>
        <w:left w:val="none" w:sz="0" w:space="0" w:color="auto"/>
        <w:bottom w:val="none" w:sz="0" w:space="0" w:color="auto"/>
        <w:right w:val="none" w:sz="0" w:space="0" w:color="auto"/>
      </w:divBdr>
    </w:div>
    <w:div w:id="1479297397">
      <w:bodyDiv w:val="1"/>
      <w:marLeft w:val="0"/>
      <w:marRight w:val="0"/>
      <w:marTop w:val="0"/>
      <w:marBottom w:val="0"/>
      <w:divBdr>
        <w:top w:val="none" w:sz="0" w:space="0" w:color="auto"/>
        <w:left w:val="none" w:sz="0" w:space="0" w:color="auto"/>
        <w:bottom w:val="none" w:sz="0" w:space="0" w:color="auto"/>
        <w:right w:val="none" w:sz="0" w:space="0" w:color="auto"/>
      </w:divBdr>
    </w:div>
    <w:div w:id="1486622537">
      <w:bodyDiv w:val="1"/>
      <w:marLeft w:val="0"/>
      <w:marRight w:val="0"/>
      <w:marTop w:val="0"/>
      <w:marBottom w:val="0"/>
      <w:divBdr>
        <w:top w:val="none" w:sz="0" w:space="0" w:color="auto"/>
        <w:left w:val="none" w:sz="0" w:space="0" w:color="auto"/>
        <w:bottom w:val="none" w:sz="0" w:space="0" w:color="auto"/>
        <w:right w:val="none" w:sz="0" w:space="0" w:color="auto"/>
      </w:divBdr>
    </w:div>
    <w:div w:id="1503663338">
      <w:bodyDiv w:val="1"/>
      <w:marLeft w:val="0"/>
      <w:marRight w:val="0"/>
      <w:marTop w:val="0"/>
      <w:marBottom w:val="0"/>
      <w:divBdr>
        <w:top w:val="none" w:sz="0" w:space="0" w:color="auto"/>
        <w:left w:val="none" w:sz="0" w:space="0" w:color="auto"/>
        <w:bottom w:val="none" w:sz="0" w:space="0" w:color="auto"/>
        <w:right w:val="none" w:sz="0" w:space="0" w:color="auto"/>
      </w:divBdr>
    </w:div>
    <w:div w:id="1578439449">
      <w:bodyDiv w:val="1"/>
      <w:marLeft w:val="0"/>
      <w:marRight w:val="0"/>
      <w:marTop w:val="0"/>
      <w:marBottom w:val="0"/>
      <w:divBdr>
        <w:top w:val="none" w:sz="0" w:space="0" w:color="auto"/>
        <w:left w:val="none" w:sz="0" w:space="0" w:color="auto"/>
        <w:bottom w:val="none" w:sz="0" w:space="0" w:color="auto"/>
        <w:right w:val="none" w:sz="0" w:space="0" w:color="auto"/>
      </w:divBdr>
    </w:div>
    <w:div w:id="1604603984">
      <w:bodyDiv w:val="1"/>
      <w:marLeft w:val="0"/>
      <w:marRight w:val="0"/>
      <w:marTop w:val="0"/>
      <w:marBottom w:val="0"/>
      <w:divBdr>
        <w:top w:val="none" w:sz="0" w:space="0" w:color="auto"/>
        <w:left w:val="none" w:sz="0" w:space="0" w:color="auto"/>
        <w:bottom w:val="none" w:sz="0" w:space="0" w:color="auto"/>
        <w:right w:val="none" w:sz="0" w:space="0" w:color="auto"/>
      </w:divBdr>
    </w:div>
    <w:div w:id="1617634567">
      <w:bodyDiv w:val="1"/>
      <w:marLeft w:val="0"/>
      <w:marRight w:val="0"/>
      <w:marTop w:val="0"/>
      <w:marBottom w:val="0"/>
      <w:divBdr>
        <w:top w:val="none" w:sz="0" w:space="0" w:color="auto"/>
        <w:left w:val="none" w:sz="0" w:space="0" w:color="auto"/>
        <w:bottom w:val="none" w:sz="0" w:space="0" w:color="auto"/>
        <w:right w:val="none" w:sz="0" w:space="0" w:color="auto"/>
      </w:divBdr>
    </w:div>
    <w:div w:id="1854764341">
      <w:bodyDiv w:val="1"/>
      <w:marLeft w:val="0"/>
      <w:marRight w:val="0"/>
      <w:marTop w:val="0"/>
      <w:marBottom w:val="0"/>
      <w:divBdr>
        <w:top w:val="none" w:sz="0" w:space="0" w:color="auto"/>
        <w:left w:val="none" w:sz="0" w:space="0" w:color="auto"/>
        <w:bottom w:val="none" w:sz="0" w:space="0" w:color="auto"/>
        <w:right w:val="none" w:sz="0" w:space="0" w:color="auto"/>
      </w:divBdr>
    </w:div>
    <w:div w:id="1878852472">
      <w:bodyDiv w:val="1"/>
      <w:marLeft w:val="0"/>
      <w:marRight w:val="0"/>
      <w:marTop w:val="0"/>
      <w:marBottom w:val="0"/>
      <w:divBdr>
        <w:top w:val="none" w:sz="0" w:space="0" w:color="auto"/>
        <w:left w:val="none" w:sz="0" w:space="0" w:color="auto"/>
        <w:bottom w:val="none" w:sz="0" w:space="0" w:color="auto"/>
        <w:right w:val="none" w:sz="0" w:space="0" w:color="auto"/>
      </w:divBdr>
    </w:div>
    <w:div w:id="1907688706">
      <w:bodyDiv w:val="1"/>
      <w:marLeft w:val="0"/>
      <w:marRight w:val="0"/>
      <w:marTop w:val="0"/>
      <w:marBottom w:val="0"/>
      <w:divBdr>
        <w:top w:val="none" w:sz="0" w:space="0" w:color="auto"/>
        <w:left w:val="none" w:sz="0" w:space="0" w:color="auto"/>
        <w:bottom w:val="none" w:sz="0" w:space="0" w:color="auto"/>
        <w:right w:val="none" w:sz="0" w:space="0" w:color="auto"/>
      </w:divBdr>
    </w:div>
    <w:div w:id="1997149953">
      <w:bodyDiv w:val="1"/>
      <w:marLeft w:val="0"/>
      <w:marRight w:val="0"/>
      <w:marTop w:val="0"/>
      <w:marBottom w:val="0"/>
      <w:divBdr>
        <w:top w:val="none" w:sz="0" w:space="0" w:color="auto"/>
        <w:left w:val="none" w:sz="0" w:space="0" w:color="auto"/>
        <w:bottom w:val="none" w:sz="0" w:space="0" w:color="auto"/>
        <w:right w:val="none" w:sz="0" w:space="0" w:color="auto"/>
      </w:divBdr>
    </w:div>
    <w:div w:id="2043968850">
      <w:bodyDiv w:val="1"/>
      <w:marLeft w:val="0"/>
      <w:marRight w:val="0"/>
      <w:marTop w:val="0"/>
      <w:marBottom w:val="0"/>
      <w:divBdr>
        <w:top w:val="none" w:sz="0" w:space="0" w:color="auto"/>
        <w:left w:val="none" w:sz="0" w:space="0" w:color="auto"/>
        <w:bottom w:val="none" w:sz="0" w:space="0" w:color="auto"/>
        <w:right w:val="none" w:sz="0" w:space="0" w:color="auto"/>
      </w:divBdr>
    </w:div>
    <w:div w:id="2061860179">
      <w:bodyDiv w:val="1"/>
      <w:marLeft w:val="0"/>
      <w:marRight w:val="0"/>
      <w:marTop w:val="0"/>
      <w:marBottom w:val="0"/>
      <w:divBdr>
        <w:top w:val="none" w:sz="0" w:space="0" w:color="auto"/>
        <w:left w:val="none" w:sz="0" w:space="0" w:color="auto"/>
        <w:bottom w:val="none" w:sz="0" w:space="0" w:color="auto"/>
        <w:right w:val="none" w:sz="0" w:space="0" w:color="auto"/>
      </w:divBdr>
    </w:div>
    <w:div w:id="2088336522">
      <w:bodyDiv w:val="1"/>
      <w:marLeft w:val="0"/>
      <w:marRight w:val="0"/>
      <w:marTop w:val="0"/>
      <w:marBottom w:val="0"/>
      <w:divBdr>
        <w:top w:val="none" w:sz="0" w:space="0" w:color="auto"/>
        <w:left w:val="none" w:sz="0" w:space="0" w:color="auto"/>
        <w:bottom w:val="none" w:sz="0" w:space="0" w:color="auto"/>
        <w:right w:val="none" w:sz="0" w:space="0" w:color="auto"/>
      </w:divBdr>
    </w:div>
    <w:div w:id="210056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69DE4-224E-4D8D-AE5D-9E149BF2E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10280</Words>
  <Characters>58597</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Inga Biuriucova</cp:lastModifiedBy>
  <cp:revision>2</cp:revision>
  <dcterms:created xsi:type="dcterms:W3CDTF">2021-07-08T08:48:00Z</dcterms:created>
  <dcterms:modified xsi:type="dcterms:W3CDTF">2021-07-08T08:48:00Z</dcterms:modified>
</cp:coreProperties>
</file>